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05" w:type="dxa"/>
        <w:tblLayout w:type="fixed"/>
        <w:tblLook w:val="04A0" w:firstRow="1" w:lastRow="0" w:firstColumn="1" w:lastColumn="0" w:noHBand="0" w:noVBand="1"/>
      </w:tblPr>
      <w:tblGrid>
        <w:gridCol w:w="1435"/>
        <w:gridCol w:w="1620"/>
        <w:gridCol w:w="2340"/>
        <w:gridCol w:w="1080"/>
        <w:gridCol w:w="1890"/>
        <w:gridCol w:w="3510"/>
        <w:gridCol w:w="2430"/>
      </w:tblGrid>
      <w:tr w:rsidR="00E543ED" w:rsidRPr="00C12476" w:rsidTr="00A34175">
        <w:trPr>
          <w:trHeight w:val="350"/>
        </w:trPr>
        <w:tc>
          <w:tcPr>
            <w:tcW w:w="1435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Face</w:t>
            </w:r>
          </w:p>
        </w:tc>
        <w:tc>
          <w:tcPr>
            <w:tcW w:w="162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Name</w:t>
            </w:r>
          </w:p>
        </w:tc>
        <w:tc>
          <w:tcPr>
            <w:tcW w:w="234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Committees</w:t>
            </w:r>
          </w:p>
        </w:tc>
        <w:tc>
          <w:tcPr>
            <w:tcW w:w="108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Twitter</w:t>
            </w:r>
          </w:p>
        </w:tc>
        <w:tc>
          <w:tcPr>
            <w:tcW w:w="189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E-mail</w:t>
            </w:r>
          </w:p>
        </w:tc>
        <w:tc>
          <w:tcPr>
            <w:tcW w:w="351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Address</w:t>
            </w:r>
          </w:p>
        </w:tc>
        <w:tc>
          <w:tcPr>
            <w:tcW w:w="2430" w:type="dxa"/>
            <w:vAlign w:val="center"/>
          </w:tcPr>
          <w:p w:rsidR="00E543ED" w:rsidRPr="00C12476" w:rsidRDefault="00E543ED" w:rsidP="006D0715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sz w:val="24"/>
                <w:szCs w:val="24"/>
              </w:rPr>
            </w:pPr>
            <w:r w:rsidRPr="00C12476">
              <w:rPr>
                <w:sz w:val="24"/>
                <w:szCs w:val="24"/>
              </w:rPr>
              <w:t>Phone</w:t>
            </w: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1ADCA824" wp14:editId="1E2B24C1">
                  <wp:extent cx="731520" cy="914400"/>
                  <wp:effectExtent l="0" t="0" r="0" b="0"/>
                  <wp:docPr id="7" name="Picture 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pStyle w:val="NormalWeb"/>
              <w:spacing w:before="0" w:beforeAutospacing="0" w:after="0" w:afterAutospacing="0"/>
              <w:rPr>
                <w:rStyle w:val="subhead"/>
                <w:bCs/>
                <w:sz w:val="20"/>
                <w:szCs w:val="20"/>
              </w:rPr>
            </w:pPr>
            <w:r w:rsidRPr="00BC26C8">
              <w:rPr>
                <w:rStyle w:val="subhead"/>
                <w:bCs/>
                <w:sz w:val="20"/>
                <w:szCs w:val="20"/>
              </w:rPr>
              <w:t xml:space="preserve">US </w:t>
            </w:r>
            <w:r w:rsidR="00E543ED" w:rsidRPr="00BC26C8">
              <w:rPr>
                <w:rStyle w:val="subhead"/>
                <w:bCs/>
                <w:sz w:val="20"/>
                <w:szCs w:val="20"/>
              </w:rPr>
              <w:t>Senator Patty Murray (D)</w:t>
            </w:r>
          </w:p>
          <w:p w:rsidR="00E543ED" w:rsidRPr="00BC26C8" w:rsidRDefault="00E543ED" w:rsidP="00E543ED">
            <w:pPr>
              <w:pStyle w:val="NormalWeb"/>
              <w:spacing w:before="0" w:beforeAutospacing="0" w:after="0" w:afterAutospacing="0"/>
              <w:rPr>
                <w:rStyle w:val="subhead"/>
                <w:bCs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18"/>
                <w:szCs w:val="18"/>
              </w:rPr>
            </w:pPr>
            <w:r w:rsidRPr="00BC26C8">
              <w:rPr>
                <w:b w:val="0"/>
                <w:sz w:val="18"/>
                <w:szCs w:val="18"/>
              </w:rPr>
              <w:t>Appropriations; Budget; Veteran’s Affairs; Health,</w:t>
            </w:r>
            <w:r w:rsidRPr="00BC26C8">
              <w:rPr>
                <w:b w:val="0"/>
                <w:sz w:val="18"/>
                <w:szCs w:val="18"/>
              </w:rPr>
              <w:br/>
              <w:t>Education, Labor &amp; Pensions</w:t>
            </w:r>
          </w:p>
        </w:tc>
        <w:tc>
          <w:tcPr>
            <w:tcW w:w="108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7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@</w:t>
              </w:r>
              <w:proofErr w:type="spellStart"/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PattyMurray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8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https://www.murray.senate.gov/public/index.cfm/contactme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bCs w:val="0"/>
                <w:sz w:val="20"/>
                <w:szCs w:val="20"/>
              </w:rPr>
              <w:t xml:space="preserve">DC: </w:t>
            </w:r>
            <w:r w:rsidRPr="00BC26C8">
              <w:rPr>
                <w:b w:val="0"/>
                <w:sz w:val="20"/>
                <w:szCs w:val="20"/>
              </w:rPr>
              <w:t>154 Russell Senate Office Building (20510)</w:t>
            </w:r>
            <w:r w:rsidRPr="00BC26C8">
              <w:rPr>
                <w:b w:val="0"/>
                <w:sz w:val="20"/>
                <w:szCs w:val="20"/>
              </w:rPr>
              <w:br/>
            </w:r>
            <w:r w:rsidRPr="00BC26C8">
              <w:rPr>
                <w:b w:val="0"/>
                <w:bCs w:val="0"/>
                <w:sz w:val="20"/>
                <w:szCs w:val="20"/>
              </w:rPr>
              <w:t>Seattle Office:</w:t>
            </w:r>
            <w:r w:rsidRPr="00BC26C8">
              <w:rPr>
                <w:b w:val="0"/>
                <w:sz w:val="20"/>
                <w:szCs w:val="20"/>
              </w:rPr>
              <w:t xml:space="preserve"> 915 2nd Avenue, Suite 3206 (98174)</w:t>
            </w:r>
            <w:r w:rsidRPr="00BC26C8">
              <w:rPr>
                <w:b w:val="0"/>
                <w:sz w:val="20"/>
                <w:szCs w:val="20"/>
              </w:rPr>
              <w:br/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Seattle: (206) 220-6400</w:t>
            </w:r>
            <w:r w:rsidRPr="00BC26C8">
              <w:rPr>
                <w:b w:val="0"/>
                <w:sz w:val="20"/>
                <w:szCs w:val="20"/>
              </w:rPr>
              <w:br/>
              <w:t>DC: (202) 224-3441</w:t>
            </w: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782DB203" wp14:editId="0C131C3F">
                  <wp:extent cx="609258" cy="914400"/>
                  <wp:effectExtent l="0" t="0" r="635" b="0"/>
                  <wp:docPr id="6" name="Picture 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5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pStyle w:val="Heading3"/>
              <w:spacing w:before="0" w:beforeAutospacing="0" w:after="0" w:afterAutospacing="0"/>
              <w:outlineLvl w:val="2"/>
              <w:rPr>
                <w:rStyle w:val="subhead"/>
                <w:b w:val="0"/>
                <w:bCs w:val="0"/>
                <w:sz w:val="20"/>
                <w:szCs w:val="20"/>
              </w:rPr>
            </w:pPr>
            <w:r w:rsidRPr="00BC26C8">
              <w:rPr>
                <w:rStyle w:val="subhead"/>
                <w:b w:val="0"/>
                <w:bCs w:val="0"/>
                <w:sz w:val="20"/>
                <w:szCs w:val="20"/>
              </w:rPr>
              <w:t xml:space="preserve">US </w:t>
            </w:r>
            <w:r w:rsidR="00E543ED" w:rsidRPr="00BC26C8">
              <w:rPr>
                <w:rStyle w:val="subhead"/>
                <w:b w:val="0"/>
                <w:bCs w:val="0"/>
                <w:sz w:val="20"/>
                <w:szCs w:val="20"/>
              </w:rPr>
              <w:t>Senator Maria Cantwell (D)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rStyle w:val="subhead"/>
                <w:b w:val="0"/>
                <w:bCs w:val="0"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18"/>
                <w:szCs w:val="18"/>
              </w:rPr>
            </w:pPr>
            <w:r w:rsidRPr="00BC26C8">
              <w:rPr>
                <w:b w:val="0"/>
                <w:sz w:val="18"/>
                <w:szCs w:val="18"/>
              </w:rPr>
              <w:t>Commer</w:t>
            </w:r>
            <w:bookmarkStart w:id="0" w:name="_GoBack"/>
            <w:bookmarkEnd w:id="0"/>
            <w:r w:rsidRPr="00BC26C8">
              <w:rPr>
                <w:b w:val="0"/>
                <w:sz w:val="18"/>
                <w:szCs w:val="18"/>
              </w:rPr>
              <w:t>ce, Science &amp; Transportation, Energy &amp; Natural Resources; Finance, Small Business &amp; Entrepreneurship; Indian Affairs</w:t>
            </w:r>
          </w:p>
        </w:tc>
        <w:tc>
          <w:tcPr>
            <w:tcW w:w="108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10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@</w:t>
              </w:r>
              <w:proofErr w:type="spellStart"/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SenatorCantwell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11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https://www.cantwell.senate.gov/contact/email/form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bCs w:val="0"/>
                <w:sz w:val="20"/>
                <w:szCs w:val="20"/>
              </w:rPr>
              <w:t xml:space="preserve">DC: </w:t>
            </w:r>
            <w:r w:rsidRPr="00BC26C8">
              <w:rPr>
                <w:b w:val="0"/>
                <w:sz w:val="20"/>
                <w:szCs w:val="20"/>
              </w:rPr>
              <w:t>311 Hart Senate Office Building (20510)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bCs w:val="0"/>
                <w:sz w:val="20"/>
                <w:szCs w:val="20"/>
              </w:rPr>
              <w:t>Seattle:</w:t>
            </w:r>
            <w:r w:rsidRPr="00BC26C8">
              <w:rPr>
                <w:b w:val="0"/>
                <w:sz w:val="20"/>
                <w:szCs w:val="20"/>
              </w:rPr>
              <w:t xml:space="preserve"> 915 2nd Avenue, Suite 3206 (98174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Seattle: (206) 220-6400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DC: (202) 224-3441</w:t>
            </w: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noProof/>
                <w:sz w:val="20"/>
                <w:szCs w:val="20"/>
              </w:rPr>
            </w:pPr>
            <w:r w:rsidRPr="00BC26C8"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542F59CD" wp14:editId="3795012A">
                  <wp:extent cx="852220" cy="914400"/>
                  <wp:effectExtent l="0" t="0" r="5080" b="0"/>
                  <wp:docPr id="8" name="Picture 8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 w:rsidR="00E543ED"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Rep </w:t>
            </w:r>
            <w:proofErr w:type="spellStart"/>
            <w:r w:rsidR="00E543ED"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Pramila</w:t>
            </w:r>
            <w:proofErr w:type="spellEnd"/>
            <w:r w:rsidR="00E543ED"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543ED"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Jayapal</w:t>
            </w:r>
            <w:proofErr w:type="spellEnd"/>
            <w:r w:rsidR="00E543ED"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(D)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7</w:t>
            </w:r>
            <w:r w:rsidRPr="00BC26C8">
              <w:rPr>
                <w:b w:val="0"/>
                <w:sz w:val="20"/>
                <w:szCs w:val="20"/>
                <w:vertAlign w:val="superscript"/>
              </w:rPr>
              <w:t>th</w:t>
            </w:r>
            <w:r w:rsidRPr="00BC26C8">
              <w:rPr>
                <w:b w:val="0"/>
                <w:sz w:val="20"/>
                <w:szCs w:val="20"/>
              </w:rPr>
              <w:t xml:space="preserve"> District</w:t>
            </w:r>
          </w:p>
        </w:tc>
        <w:tc>
          <w:tcPr>
            <w:tcW w:w="2340" w:type="dxa"/>
            <w:vAlign w:val="center"/>
          </w:tcPr>
          <w:p w:rsidR="00E543ED" w:rsidRPr="00BC26C8" w:rsidRDefault="00C12476" w:rsidP="00E543E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3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 xml:space="preserve"> Budget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hyperlink r:id="rId14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 xml:space="preserve"> Judiciary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hyperlink r:id="rId15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Immigration and Border Security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hyperlink r:id="rId16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Regulatory Reform, Commercial and Antitrust Law</w:t>
              </w:r>
            </w:hyperlink>
          </w:p>
        </w:tc>
        <w:tc>
          <w:tcPr>
            <w:tcW w:w="1080" w:type="dxa"/>
          </w:tcPr>
          <w:p w:rsidR="00E543ED" w:rsidRPr="00BC26C8" w:rsidRDefault="00C12476" w:rsidP="000A5C83">
            <w:pPr>
              <w:pStyle w:val="Heading3"/>
              <w:spacing w:before="0" w:beforeAutospacing="0" w:after="0" w:afterAutospacing="0"/>
              <w:outlineLvl w:val="2"/>
              <w:rPr>
                <w:b w:val="0"/>
                <w:color w:val="0000FF"/>
                <w:sz w:val="20"/>
                <w:szCs w:val="20"/>
              </w:rPr>
            </w:pPr>
            <w:hyperlink r:id="rId17" w:history="1">
              <w:r w:rsidR="000A5C83" w:rsidRPr="00BC26C8">
                <w:rPr>
                  <w:rStyle w:val="Hyperlink"/>
                  <w:b w:val="0"/>
                  <w:sz w:val="20"/>
                  <w:szCs w:val="20"/>
                </w:rPr>
                <w:t>@</w:t>
              </w:r>
              <w:proofErr w:type="spellStart"/>
              <w:r w:rsidR="000A5C83" w:rsidRPr="00BC26C8">
                <w:rPr>
                  <w:rStyle w:val="Hyperlink"/>
                  <w:b w:val="0"/>
                  <w:sz w:val="20"/>
                  <w:szCs w:val="20"/>
                </w:rPr>
                <w:t>pramilajayapal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18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https://jayapal.house.gov/contact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DC: 319 Cannon House Office Building</w:t>
            </w:r>
          </w:p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Washington, DC 20515</w:t>
            </w:r>
          </w:p>
          <w:p w:rsidR="00E543ED" w:rsidRPr="00BC26C8" w:rsidRDefault="00E543ED" w:rsidP="00E543E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Seattle: 904 3rd Ave., Suite 510 Seattle, WA 98101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DC: 202-225-3106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Seattle: 206-674-0040</w:t>
            </w: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noProof/>
                <w:sz w:val="20"/>
                <w:szCs w:val="20"/>
              </w:rPr>
            </w:pPr>
            <w:r w:rsidRPr="00BC26C8">
              <w:rPr>
                <w:b w:val="0"/>
                <w:noProof/>
                <w:color w:val="0000FF"/>
                <w:sz w:val="20"/>
                <w:szCs w:val="20"/>
              </w:rPr>
              <w:drawing>
                <wp:inline distT="0" distB="0" distL="0" distR="0" wp14:anchorId="6A5A6D1D" wp14:editId="2A18EEF7">
                  <wp:extent cx="685800" cy="914400"/>
                  <wp:effectExtent l="0" t="0" r="0" b="0"/>
                  <wp:docPr id="2" name="Picture 2" descr="Jamie Pedersen Imag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mie Pedersen Imag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 xml:space="preserve">State </w:t>
            </w:r>
            <w:r w:rsidR="00E543ED" w:rsidRPr="00BC26C8">
              <w:rPr>
                <w:b w:val="0"/>
                <w:sz w:val="20"/>
                <w:szCs w:val="20"/>
              </w:rPr>
              <w:t>Senator Jamie Pedersen (D)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43</w:t>
            </w:r>
            <w:r w:rsidRPr="00BC26C8">
              <w:rPr>
                <w:b w:val="0"/>
                <w:sz w:val="20"/>
                <w:szCs w:val="20"/>
                <w:vertAlign w:val="superscript"/>
              </w:rPr>
              <w:t>rd</w:t>
            </w:r>
            <w:r w:rsidRPr="00BC26C8">
              <w:rPr>
                <w:b w:val="0"/>
                <w:sz w:val="20"/>
                <w:szCs w:val="20"/>
              </w:rPr>
              <w:t xml:space="preserve"> legislative District</w:t>
            </w:r>
          </w:p>
        </w:tc>
        <w:tc>
          <w:tcPr>
            <w:tcW w:w="2340" w:type="dxa"/>
            <w:vAlign w:val="center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>Committees</w:t>
            </w:r>
          </w:p>
          <w:p w:rsidR="00E543ED" w:rsidRPr="00BC26C8" w:rsidRDefault="00C12476" w:rsidP="00E543E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1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Law &amp; Justice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(Ranking Minority Member)</w:t>
            </w:r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hyperlink r:id="rId22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Ways &amp; Means</w:t>
              </w:r>
            </w:hyperlink>
          </w:p>
        </w:tc>
        <w:tc>
          <w:tcPr>
            <w:tcW w:w="108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23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https://app.leg.wa.gov/pbc/memberEmail/43/0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Olympia: 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t xml:space="preserve">235 John A. </w:t>
            </w:r>
            <w:proofErr w:type="spellStart"/>
            <w:r w:rsidRPr="00BC26C8">
              <w:rPr>
                <w:rFonts w:ascii="Times New Roman" w:hAnsi="Times New Roman" w:cs="Times New Roman"/>
                <w:sz w:val="20"/>
                <w:szCs w:val="20"/>
              </w:rPr>
              <w:t>Cherberg</w:t>
            </w:r>
            <w:proofErr w:type="spellEnd"/>
            <w:r w:rsidRPr="00BC26C8">
              <w:rPr>
                <w:rFonts w:ascii="Times New Roman" w:hAnsi="Times New Roman" w:cs="Times New Roman"/>
                <w:sz w:val="20"/>
                <w:szCs w:val="20"/>
              </w:rPr>
              <w:t xml:space="preserve"> Building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br/>
              <w:t>PO Box 40443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br/>
              <w:t>Olympia, WA 98504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(360) 786 - 7628</w:t>
            </w: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noProof/>
                <w:sz w:val="20"/>
                <w:szCs w:val="20"/>
              </w:rPr>
            </w:pPr>
            <w:r w:rsidRPr="00BC26C8">
              <w:rPr>
                <w:b w:val="0"/>
                <w:noProof/>
                <w:color w:val="0000FF"/>
                <w:sz w:val="20"/>
                <w:szCs w:val="20"/>
              </w:rPr>
              <w:drawing>
                <wp:inline distT="0" distB="0" distL="0" distR="0" wp14:anchorId="1994561F" wp14:editId="6AB89550">
                  <wp:extent cx="685800" cy="914400"/>
                  <wp:effectExtent l="0" t="0" r="0" b="0"/>
                  <wp:docPr id="3" name="Picture 3" descr="Nicole Macri Imag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cole Macri Imag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State Rep</w:t>
            </w:r>
            <w:r w:rsidR="00E543ED" w:rsidRPr="00BC26C8">
              <w:rPr>
                <w:b w:val="0"/>
                <w:sz w:val="20"/>
                <w:szCs w:val="20"/>
              </w:rPr>
              <w:t xml:space="preserve"> Nicole </w:t>
            </w:r>
            <w:proofErr w:type="spellStart"/>
            <w:r w:rsidR="00E543ED" w:rsidRPr="00BC26C8">
              <w:rPr>
                <w:b w:val="0"/>
                <w:sz w:val="20"/>
                <w:szCs w:val="20"/>
              </w:rPr>
              <w:t>Macri</w:t>
            </w:r>
            <w:proofErr w:type="spellEnd"/>
            <w:r w:rsidR="00E543ED" w:rsidRPr="00BC26C8">
              <w:rPr>
                <w:b w:val="0"/>
                <w:sz w:val="20"/>
                <w:szCs w:val="20"/>
              </w:rPr>
              <w:t xml:space="preserve"> (D)</w:t>
            </w:r>
            <w:r w:rsidR="00E543ED" w:rsidRPr="00BC26C8">
              <w:rPr>
                <w:b w:val="0"/>
                <w:sz w:val="20"/>
                <w:szCs w:val="20"/>
              </w:rPr>
              <w:br/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43</w:t>
            </w:r>
            <w:r w:rsidRPr="00BC26C8">
              <w:rPr>
                <w:b w:val="0"/>
                <w:sz w:val="20"/>
                <w:szCs w:val="20"/>
                <w:vertAlign w:val="superscript"/>
              </w:rPr>
              <w:t>rd</w:t>
            </w:r>
            <w:r w:rsidRPr="00BC26C8">
              <w:rPr>
                <w:b w:val="0"/>
                <w:sz w:val="20"/>
                <w:szCs w:val="20"/>
              </w:rPr>
              <w:t xml:space="preserve"> legislative District</w:t>
            </w:r>
          </w:p>
        </w:tc>
        <w:tc>
          <w:tcPr>
            <w:tcW w:w="2340" w:type="dxa"/>
            <w:vAlign w:val="center"/>
          </w:tcPr>
          <w:p w:rsidR="00E543ED" w:rsidRPr="00BC26C8" w:rsidRDefault="00C12476" w:rsidP="00E543E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6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Community Development, Housing &amp; Tribal Affairs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(Vice Chair)</w:t>
            </w:r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hyperlink r:id="rId27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Health Care &amp; Wellness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(Vice Chair)</w:t>
            </w:r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hyperlink r:id="rId28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Capital Budget</w:t>
              </w:r>
            </w:hyperlink>
          </w:p>
        </w:tc>
        <w:tc>
          <w:tcPr>
            <w:tcW w:w="1080" w:type="dxa"/>
          </w:tcPr>
          <w:p w:rsidR="00E543ED" w:rsidRPr="00BC26C8" w:rsidRDefault="00C12476" w:rsidP="00E543ED">
            <w:pPr>
              <w:pStyle w:val="Heading2"/>
              <w:spacing w:before="0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@</w:t>
              </w:r>
              <w:proofErr w:type="spellStart"/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votenicolemacri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30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https://app.leg.wa.gov/pbc/memberEmail/43/1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Olympia: 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t>311 John L. O'Brien Building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br/>
              <w:t>PO Box 40600</w:t>
            </w:r>
            <w:r w:rsidRPr="00BC26C8">
              <w:rPr>
                <w:rFonts w:ascii="Times New Roman" w:hAnsi="Times New Roman" w:cs="Times New Roman"/>
                <w:sz w:val="20"/>
                <w:szCs w:val="20"/>
              </w:rPr>
              <w:br/>
              <w:t>Olympia, WA 98504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(360) 786 - 7826 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</w:tc>
      </w:tr>
      <w:tr w:rsidR="00E543ED" w:rsidRPr="00BC26C8" w:rsidTr="00A34175">
        <w:trPr>
          <w:trHeight w:val="1340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noProof/>
                <w:color w:val="0000FF"/>
                <w:sz w:val="20"/>
                <w:szCs w:val="20"/>
              </w:rPr>
            </w:pPr>
            <w:r w:rsidRPr="00BC26C8">
              <w:rPr>
                <w:b w:val="0"/>
                <w:noProof/>
                <w:color w:val="0000FF"/>
                <w:sz w:val="20"/>
                <w:szCs w:val="20"/>
              </w:rPr>
              <w:drawing>
                <wp:inline distT="0" distB="0" distL="0" distR="0" wp14:anchorId="464504CA" wp14:editId="60D59458">
                  <wp:extent cx="685800" cy="914400"/>
                  <wp:effectExtent l="0" t="0" r="0" b="0"/>
                  <wp:docPr id="4" name="Picture 4" descr="Frank Chopp Imag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ank Chopp Imag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389B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State Rep</w:t>
            </w:r>
            <w:r w:rsidR="00E543ED" w:rsidRPr="00BC26C8">
              <w:rPr>
                <w:b w:val="0"/>
                <w:sz w:val="20"/>
                <w:szCs w:val="20"/>
              </w:rPr>
              <w:t xml:space="preserve"> Frank </w:t>
            </w:r>
            <w:proofErr w:type="spellStart"/>
            <w:r w:rsidR="00E543ED" w:rsidRPr="00BC26C8">
              <w:rPr>
                <w:b w:val="0"/>
                <w:sz w:val="20"/>
                <w:szCs w:val="20"/>
              </w:rPr>
              <w:t>Chopp</w:t>
            </w:r>
            <w:proofErr w:type="spellEnd"/>
            <w:r w:rsidR="00E543ED" w:rsidRPr="00BC26C8">
              <w:rPr>
                <w:b w:val="0"/>
                <w:sz w:val="20"/>
                <w:szCs w:val="20"/>
              </w:rPr>
              <w:t xml:space="preserve"> (D) Speaker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43</w:t>
            </w:r>
            <w:r w:rsidRPr="00BC26C8">
              <w:rPr>
                <w:b w:val="0"/>
                <w:sz w:val="20"/>
                <w:szCs w:val="20"/>
                <w:vertAlign w:val="superscript"/>
              </w:rPr>
              <w:t>rd</w:t>
            </w:r>
            <w:r w:rsidRPr="00BC26C8">
              <w:rPr>
                <w:b w:val="0"/>
                <w:sz w:val="20"/>
                <w:szCs w:val="20"/>
              </w:rPr>
              <w:t xml:space="preserve"> legislative District</w:t>
            </w:r>
          </w:p>
        </w:tc>
        <w:tc>
          <w:tcPr>
            <w:tcW w:w="2340" w:type="dxa"/>
            <w:vAlign w:val="center"/>
          </w:tcPr>
          <w:p w:rsidR="00E543ED" w:rsidRPr="00BC26C8" w:rsidRDefault="00C12476" w:rsidP="00E543E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3" w:history="1">
              <w:r w:rsidR="00E543ED" w:rsidRPr="00BC26C8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Rules</w:t>
              </w:r>
            </w:hyperlink>
            <w:r w:rsidR="00E543ED" w:rsidRPr="00BC26C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(Chair)</w:t>
            </w:r>
          </w:p>
        </w:tc>
        <w:tc>
          <w:tcPr>
            <w:tcW w:w="1080" w:type="dxa"/>
          </w:tcPr>
          <w:p w:rsidR="00E543ED" w:rsidRPr="00BC26C8" w:rsidRDefault="00C12476" w:rsidP="00E543ED">
            <w:pPr>
              <w:pStyle w:val="Heading2"/>
              <w:spacing w:before="0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@</w:t>
              </w:r>
              <w:proofErr w:type="spellStart"/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WAHouseDems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35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https://app.leg.wa.gov/pbc/memberEmail/43/2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t>Olympia: 339C Legislative Building</w:t>
            </w: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PO Box 40600</w:t>
            </w:r>
            <w:r w:rsidRPr="00BC26C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Olympia, WA 98504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(360) 786 - 7920</w:t>
            </w:r>
          </w:p>
        </w:tc>
      </w:tr>
      <w:tr w:rsidR="00E543ED" w:rsidRPr="00BC26C8" w:rsidTr="00A34175">
        <w:trPr>
          <w:trHeight w:val="917"/>
        </w:trPr>
        <w:tc>
          <w:tcPr>
            <w:tcW w:w="1435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jc w:val="center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7CA8E170" wp14:editId="75DD6DFC">
                  <wp:extent cx="609600" cy="914400"/>
                  <wp:effectExtent l="0" t="0" r="0" b="0"/>
                  <wp:docPr id="1" name="Picture 1" descr="KohlWelles_final2x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hlWelles_final2x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King County Councilmember Jeanne Kohl-Welles (D)</w:t>
            </w: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</w:p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4</w:t>
            </w:r>
            <w:r w:rsidRPr="00BC26C8">
              <w:rPr>
                <w:b w:val="0"/>
                <w:sz w:val="20"/>
                <w:szCs w:val="20"/>
                <w:vertAlign w:val="superscript"/>
              </w:rPr>
              <w:t>th</w:t>
            </w:r>
            <w:r w:rsidRPr="00BC26C8">
              <w:rPr>
                <w:b w:val="0"/>
                <w:sz w:val="20"/>
                <w:szCs w:val="20"/>
              </w:rPr>
              <w:t xml:space="preserve"> District</w:t>
            </w:r>
          </w:p>
        </w:tc>
        <w:tc>
          <w:tcPr>
            <w:tcW w:w="2340" w:type="dxa"/>
          </w:tcPr>
          <w:p w:rsidR="00E543ED" w:rsidRPr="00BC26C8" w:rsidRDefault="00C12476" w:rsidP="00E543ED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7" w:history="1">
              <w:r w:rsidR="00E543ED" w:rsidRPr="00BC26C8">
                <w:rPr>
                  <w:rStyle w:val="Hyperlink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</w:rPr>
                <w:t>Budget and Fiscal Management</w:t>
              </w:r>
            </w:hyperlink>
            <w:r w:rsidR="00E543ED" w:rsidRPr="00BC26C8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hyperlink r:id="rId38" w:history="1">
              <w:r w:rsidR="00E543ED" w:rsidRPr="00BC26C8">
                <w:rPr>
                  <w:rStyle w:val="Hyperlink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</w:rPr>
                <w:t>Committee of the Whole</w:t>
              </w:r>
            </w:hyperlink>
            <w:r w:rsidR="00E543ED" w:rsidRPr="00BC26C8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hyperlink r:id="rId39" w:history="1">
              <w:r w:rsidR="00E543ED" w:rsidRPr="00BC26C8">
                <w:rPr>
                  <w:rStyle w:val="Hyperlink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</w:rPr>
                <w:t>Law and Justice</w:t>
              </w:r>
            </w:hyperlink>
            <w:r w:rsidR="00E543ED" w:rsidRPr="00BC26C8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  <w:hyperlink r:id="rId40" w:history="1">
              <w:r w:rsidR="00E543ED" w:rsidRPr="00BC26C8">
                <w:rPr>
                  <w:rStyle w:val="Hyperlink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</w:rPr>
                <w:t xml:space="preserve">Transportation, Economy and Environment </w:t>
              </w:r>
            </w:hyperlink>
          </w:p>
        </w:tc>
        <w:tc>
          <w:tcPr>
            <w:tcW w:w="1080" w:type="dxa"/>
          </w:tcPr>
          <w:p w:rsidR="00E543ED" w:rsidRPr="00BC26C8" w:rsidRDefault="00C12476" w:rsidP="00E543ED">
            <w:pPr>
              <w:pStyle w:val="Heading2"/>
              <w:spacing w:before="0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@</w:t>
              </w:r>
              <w:proofErr w:type="spellStart"/>
              <w:r w:rsidR="00E543ED" w:rsidRPr="00BC26C8">
                <w:rPr>
                  <w:rStyle w:val="username"/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JKohlWelles</w:t>
              </w:r>
              <w:proofErr w:type="spellEnd"/>
            </w:hyperlink>
          </w:p>
        </w:tc>
        <w:tc>
          <w:tcPr>
            <w:tcW w:w="1890" w:type="dxa"/>
          </w:tcPr>
          <w:p w:rsidR="00E543ED" w:rsidRPr="00BC26C8" w:rsidRDefault="00C12476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hyperlink r:id="rId42" w:history="1">
              <w:r w:rsidR="00E543ED" w:rsidRPr="00BC26C8">
                <w:rPr>
                  <w:rStyle w:val="Hyperlink"/>
                  <w:b w:val="0"/>
                  <w:sz w:val="20"/>
                  <w:szCs w:val="20"/>
                </w:rPr>
                <w:t>jeanne.kohl-welles@kingcounty.gov</w:t>
              </w:r>
            </w:hyperlink>
          </w:p>
        </w:tc>
        <w:tc>
          <w:tcPr>
            <w:tcW w:w="351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rStyle w:val="st"/>
                <w:b w:val="0"/>
                <w:sz w:val="20"/>
                <w:szCs w:val="20"/>
              </w:rPr>
              <w:t>516 Third Ave, Room 1200. Seattle, WA 98104</w:t>
            </w:r>
          </w:p>
        </w:tc>
        <w:tc>
          <w:tcPr>
            <w:tcW w:w="2430" w:type="dxa"/>
          </w:tcPr>
          <w:p w:rsidR="00E543ED" w:rsidRPr="00BC26C8" w:rsidRDefault="00E543ED" w:rsidP="00E543ED">
            <w:pPr>
              <w:pStyle w:val="Heading3"/>
              <w:spacing w:before="0" w:beforeAutospacing="0" w:after="0" w:afterAutospacing="0"/>
              <w:outlineLvl w:val="2"/>
              <w:rPr>
                <w:b w:val="0"/>
                <w:sz w:val="20"/>
                <w:szCs w:val="20"/>
              </w:rPr>
            </w:pPr>
            <w:r w:rsidRPr="00BC26C8">
              <w:rPr>
                <w:b w:val="0"/>
                <w:sz w:val="20"/>
                <w:szCs w:val="20"/>
              </w:rPr>
              <w:t>206-477-1004</w:t>
            </w:r>
          </w:p>
        </w:tc>
      </w:tr>
    </w:tbl>
    <w:p w:rsidR="00560CC7" w:rsidRPr="00BC26C8" w:rsidRDefault="00560CC7" w:rsidP="00E543ED">
      <w:pPr>
        <w:pStyle w:val="Heading3"/>
        <w:spacing w:before="0" w:beforeAutospacing="0" w:after="0" w:afterAutospacing="0"/>
        <w:rPr>
          <w:b w:val="0"/>
          <w:sz w:val="20"/>
          <w:szCs w:val="20"/>
        </w:rPr>
      </w:pPr>
    </w:p>
    <w:sectPr w:rsidR="00560CC7" w:rsidRPr="00BC26C8" w:rsidSect="00EA761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7A5BEC"/>
    <w:multiLevelType w:val="multilevel"/>
    <w:tmpl w:val="68D4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CC7"/>
    <w:rsid w:val="000A5C83"/>
    <w:rsid w:val="00156195"/>
    <w:rsid w:val="003D3FF2"/>
    <w:rsid w:val="00560CC7"/>
    <w:rsid w:val="006D0715"/>
    <w:rsid w:val="00A064EE"/>
    <w:rsid w:val="00A34175"/>
    <w:rsid w:val="00A80F65"/>
    <w:rsid w:val="00A86427"/>
    <w:rsid w:val="00BC26C8"/>
    <w:rsid w:val="00C12476"/>
    <w:rsid w:val="00D9153C"/>
    <w:rsid w:val="00E5389B"/>
    <w:rsid w:val="00E543ED"/>
    <w:rsid w:val="00EA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chartTrackingRefBased/>
  <w15:docId w15:val="{1057F31C-59E8-4864-8718-D15ECCD0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6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60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head">
    <w:name w:val="subhead"/>
    <w:basedOn w:val="DefaultParagraphFont"/>
    <w:rsid w:val="00560CC7"/>
  </w:style>
  <w:style w:type="character" w:styleId="Hyperlink">
    <w:name w:val="Hyperlink"/>
    <w:basedOn w:val="DefaultParagraphFont"/>
    <w:uiPriority w:val="99"/>
    <w:unhideWhenUsed/>
    <w:rsid w:val="00560C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0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60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60CC7"/>
    <w:rPr>
      <w:b/>
      <w:bCs/>
    </w:rPr>
  </w:style>
  <w:style w:type="character" w:customStyle="1" w:styleId="membername">
    <w:name w:val="membername"/>
    <w:basedOn w:val="DefaultParagraphFont"/>
    <w:rsid w:val="00560CC7"/>
  </w:style>
  <w:style w:type="character" w:customStyle="1" w:styleId="visible-csm">
    <w:name w:val="visible-csm"/>
    <w:basedOn w:val="DefaultParagraphFont"/>
    <w:rsid w:val="00560CC7"/>
  </w:style>
  <w:style w:type="character" w:customStyle="1" w:styleId="locality">
    <w:name w:val="locality"/>
    <w:basedOn w:val="DefaultParagraphFont"/>
    <w:rsid w:val="00560CC7"/>
  </w:style>
  <w:style w:type="character" w:customStyle="1" w:styleId="state">
    <w:name w:val="state"/>
    <w:basedOn w:val="DefaultParagraphFont"/>
    <w:rsid w:val="00560CC7"/>
  </w:style>
  <w:style w:type="character" w:customStyle="1" w:styleId="postal-code">
    <w:name w:val="postal-code"/>
    <w:basedOn w:val="DefaultParagraphFont"/>
    <w:rsid w:val="00560CC7"/>
  </w:style>
  <w:style w:type="table" w:styleId="TableGrid">
    <w:name w:val="Table Grid"/>
    <w:basedOn w:val="TableNormal"/>
    <w:uiPriority w:val="39"/>
    <w:rsid w:val="00A86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76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sername">
    <w:name w:val="username"/>
    <w:basedOn w:val="DefaultParagraphFont"/>
    <w:rsid w:val="00EA7613"/>
  </w:style>
  <w:style w:type="character" w:customStyle="1" w:styleId="st">
    <w:name w:val="st"/>
    <w:basedOn w:val="DefaultParagraphFont"/>
    <w:rsid w:val="00E543ED"/>
  </w:style>
  <w:style w:type="character" w:styleId="FollowedHyperlink">
    <w:name w:val="FollowedHyperlink"/>
    <w:basedOn w:val="DefaultParagraphFont"/>
    <w:uiPriority w:val="99"/>
    <w:semiHidden/>
    <w:unhideWhenUsed/>
    <w:rsid w:val="00E543E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54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6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30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2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8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6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33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659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92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2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7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13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084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3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0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9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1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5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45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0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4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9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4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3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rray.senate.gov/public/index.cfm/contactme" TargetMode="External"/><Relationship Id="rId13" Type="http://schemas.openxmlformats.org/officeDocument/2006/relationships/hyperlink" Target="https://www.govtrack.us/congress/committees/HSBU" TargetMode="External"/><Relationship Id="rId18" Type="http://schemas.openxmlformats.org/officeDocument/2006/relationships/hyperlink" Target="https://jayapal.house.gov/contact" TargetMode="External"/><Relationship Id="rId26" Type="http://schemas.openxmlformats.org/officeDocument/2006/relationships/hyperlink" Target="http://leg.wa.gov/House/committees/CDHT" TargetMode="External"/><Relationship Id="rId39" Type="http://schemas.openxmlformats.org/officeDocument/2006/relationships/hyperlink" Target="http://kingcounty.gov/council/committees/law_justice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leg.wa.gov/Senate/committees/LAW" TargetMode="External"/><Relationship Id="rId34" Type="http://schemas.openxmlformats.org/officeDocument/2006/relationships/hyperlink" Target="https://twitter.com/WAHouseDems" TargetMode="External"/><Relationship Id="rId42" Type="http://schemas.openxmlformats.org/officeDocument/2006/relationships/hyperlink" Target="mailto:jeanne.kohl-welles@kingcounty.gov" TargetMode="External"/><Relationship Id="rId7" Type="http://schemas.openxmlformats.org/officeDocument/2006/relationships/hyperlink" Target="https://twitter.com/PattyMurray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twitter.com/pramilajayapal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leg.wa.gov/House/committees/RUL" TargetMode="External"/><Relationship Id="rId38" Type="http://schemas.openxmlformats.org/officeDocument/2006/relationships/hyperlink" Target="http://www.kingcounty.gov/council/committees/cow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track.us/congress/committees/HSJU/05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twitter.com/votenicolemacri" TargetMode="External"/><Relationship Id="rId41" Type="http://schemas.openxmlformats.org/officeDocument/2006/relationships/hyperlink" Target="https://twitter.com/JKohlWell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antwell.senate.gov/contact/email/form" TargetMode="External"/><Relationship Id="rId24" Type="http://schemas.openxmlformats.org/officeDocument/2006/relationships/hyperlink" Target="http://housedemocrats.wa.gov/legislators/Nicole-Macri/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://www.kingcounty.gov/council/committees/budget.aspx" TargetMode="External"/><Relationship Id="rId40" Type="http://schemas.openxmlformats.org/officeDocument/2006/relationships/hyperlink" Target="http://www.kingcounty.gov/council/committees/transportation_economy_environment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track.us/congress/committees/HSJU/01" TargetMode="External"/><Relationship Id="rId23" Type="http://schemas.openxmlformats.org/officeDocument/2006/relationships/hyperlink" Target="https://app.leg.wa.gov/pbc/memberEmail/43/0" TargetMode="External"/><Relationship Id="rId28" Type="http://schemas.openxmlformats.org/officeDocument/2006/relationships/hyperlink" Target="http://leg.wa.gov/House/committees/CB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://twitter.com/SenatorCantwell" TargetMode="External"/><Relationship Id="rId19" Type="http://schemas.openxmlformats.org/officeDocument/2006/relationships/hyperlink" Target="http://sdc.wastateleg.org/Pedersen/" TargetMode="External"/><Relationship Id="rId31" Type="http://schemas.openxmlformats.org/officeDocument/2006/relationships/hyperlink" Target="http://housedemocrats.wa.gov/legislators/Frank-Chopp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track.us/congress/committees/HSJU" TargetMode="External"/><Relationship Id="rId22" Type="http://schemas.openxmlformats.org/officeDocument/2006/relationships/hyperlink" Target="http://leg.wa.gov/Senate/committees/WM" TargetMode="External"/><Relationship Id="rId27" Type="http://schemas.openxmlformats.org/officeDocument/2006/relationships/hyperlink" Target="http://leg.wa.gov/House/committees/HCW" TargetMode="External"/><Relationship Id="rId30" Type="http://schemas.openxmlformats.org/officeDocument/2006/relationships/hyperlink" Target="https://app.leg.wa.gov/pbc/memberEmail/43/1" TargetMode="External"/><Relationship Id="rId35" Type="http://schemas.openxmlformats.org/officeDocument/2006/relationships/hyperlink" Target="https://app.leg.wa.gov/pbc/memberEmail/43/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C8AD0-579E-4C0C-8320-DC2F8853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C. TUTHILL</dc:creator>
  <cp:keywords/>
  <dc:description/>
  <cp:lastModifiedBy>JOHN C. TUTHILL</cp:lastModifiedBy>
  <cp:revision>11</cp:revision>
  <cp:lastPrinted>2017-03-22T01:15:00Z</cp:lastPrinted>
  <dcterms:created xsi:type="dcterms:W3CDTF">2017-03-22T00:13:00Z</dcterms:created>
  <dcterms:modified xsi:type="dcterms:W3CDTF">2017-03-22T01:15:00Z</dcterms:modified>
</cp:coreProperties>
</file>