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color w:val="000000" w:themeColor="text1"/>
          <w:sz w:val="44"/>
          <w:szCs w:val="44"/>
        </w:rPr>
        <w:id w:val="81426224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44"/>
              <w:szCs w:val="44"/>
            </w:rPr>
            <w:alias w:val="Title"/>
            <w:tag w:val="Title"/>
            <w:id w:val="2592390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73828" w:rsidRDefault="00171C97" w:rsidP="00573828">
              <w:pPr>
                <w:pStyle w:val="Title"/>
              </w:pPr>
              <w:r>
                <w:rPr>
                  <w:sz w:val="44"/>
                  <w:szCs w:val="44"/>
                </w:rPr>
                <w:t>Solar PV for Coal</w:t>
              </w:r>
            </w:p>
          </w:sdtContent>
        </w:sdt>
        <w:p w:rsidR="00D42B07" w:rsidRDefault="006B658D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554355</wp:posOffset>
                    </wp:positionV>
                    <wp:extent cx="2901950" cy="6915150"/>
                    <wp:effectExtent l="0" t="635" r="0" b="5715"/>
                    <wp:wrapNone/>
                    <wp:docPr id="28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1950" cy="69151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3C6E" w:rsidRDefault="00EF4D14" w:rsidP="003E3C6E">
                                <w:pPr>
                                  <w:pStyle w:val="Heading2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What is Solar Power?</w:t>
                                </w:r>
                              </w:p>
                              <w:p w:rsidR="00B769D6" w:rsidRPr="00B769D6" w:rsidRDefault="00B769D6" w:rsidP="00EF4D14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100" w:afterAutospacing="1" w:line="240" w:lineRule="auto"/>
                                  <w:ind w:left="180" w:hanging="18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Charged semiconducting material is sandwiched together with conductive wires</w:t>
                                </w:r>
                              </w:p>
                              <w:p w:rsidR="00EF4D14" w:rsidRPr="00B769D6" w:rsidRDefault="00EF4D14" w:rsidP="00EF4D14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before="100" w:beforeAutospacing="1" w:after="100" w:afterAutospacing="1" w:line="240" w:lineRule="auto"/>
                                  <w:ind w:left="180" w:hanging="18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Photons in sunlight hit the panels and </w:t>
                                </w:r>
                                <w:r w:rsidR="00B769D6"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negatively charged electrons are knocked  loose in</w:t>
                                </w:r>
                                <w:r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 </w:t>
                                </w:r>
                                <w:r w:rsidR="00B769D6"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the </w:t>
                                </w:r>
                                <w:r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semiconductor material</w:t>
                                </w:r>
                                <w:r w:rsidR="00B769D6" w:rsidRPr="00B769D6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 starting a chain reaction</w:t>
                                </w:r>
                              </w:p>
                              <w:p w:rsidR="003E3C6E" w:rsidRDefault="00EF4D14" w:rsidP="003E3C6E">
                                <w:pPr>
                                  <w:pStyle w:val="Heading2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Types of Solar Power</w:t>
                                </w:r>
                              </w:p>
                              <w:p w:rsidR="00EF4D14" w:rsidRPr="00EF4D14" w:rsidRDefault="00EF4D14" w:rsidP="0009170B">
                                <w:p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Major types of Photovoltaic (PV) panels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Silicon</w:t>
                                </w:r>
                              </w:p>
                              <w:p w:rsidR="00EF4D14" w:rsidRDefault="00EF4D14" w:rsidP="00BF67AE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Monocrystalline Silicon 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2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efficient but expensive</w:t>
                                </w:r>
                              </w:p>
                              <w:p w:rsidR="00EF4D14" w:rsidRDefault="00EF4D14" w:rsidP="00BF67AE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Polycrystalline silicon 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2"/>
                                    <w:numId w:val="19"/>
                                  </w:numPr>
                                  <w:spacing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less expensive and less efficient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Thin Film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2"/>
                                    <w:numId w:val="19"/>
                                  </w:numPr>
                                  <w:spacing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Cadmium Telluride (CdTe) – Cheapest current option (First Solar) but not the most efficient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2"/>
                                    <w:numId w:val="19"/>
                                  </w:numPr>
                                  <w:spacing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Copper indium gallium selenide (CIGS, can be CIS) (Solar Frontier) slightly more expensive than CIGS with good heat and shading properties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Concentrated Solar Power</w:t>
                                </w: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 (CSP)</w:t>
                                </w:r>
                              </w:p>
                              <w:p w:rsidR="00EF4D14" w:rsidRDefault="00EF4D14" w:rsidP="00BF67A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Power Towers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Mirrors reflect sunlight at a boiler situated at the top of a tower</w:t>
                                </w:r>
                              </w:p>
                              <w:p w:rsidR="00EF4D14" w:rsidRDefault="00EF4D14" w:rsidP="00BF67A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EF4D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Trough Technology</w:t>
                                </w:r>
                              </w:p>
                              <w:p w:rsidR="00EF4D14" w:rsidRDefault="00EF4D14" w:rsidP="00BF67AE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Parabolic troughs focus light on a liquid filled tube in the center of the trough</w:t>
                                </w:r>
                              </w:p>
                              <w:p w:rsidR="00EF4D14" w:rsidRPr="00EF4D14" w:rsidRDefault="00EF4D14" w:rsidP="00BF67A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CSP allows for the use of molten salt storage technology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-4.95pt;margin-top:43.65pt;width:228.5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" fillcolor="white [3201]" stroked="f" strokecolor="#9f2936 [3205]" strokeweight="2.5pt">
                    <v:shadow color="#868686" opacity="49150f"/>
                    <v:textbox>
                      <w:txbxContent>
                        <w:p w:rsidR="003E3C6E" w:rsidRDefault="00EF4D14" w:rsidP="003E3C6E">
                          <w:pPr>
                            <w:pStyle w:val="Heading2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What is Solar Power?</w:t>
                          </w:r>
                        </w:p>
                        <w:p w:rsidR="00B769D6" w:rsidRPr="00B769D6" w:rsidRDefault="00B769D6" w:rsidP="00EF4D14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100" w:afterAutospacing="1" w:line="240" w:lineRule="auto"/>
                            <w:ind w:left="180" w:hanging="18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Charged semiconducting material is sandwiched together with conductive wires</w:t>
                          </w:r>
                        </w:p>
                        <w:p w:rsidR="00EF4D14" w:rsidRPr="00B769D6" w:rsidRDefault="00EF4D14" w:rsidP="00EF4D14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40" w:lineRule="auto"/>
                            <w:ind w:left="180" w:hanging="18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Photons in sunlight hit the panels and </w:t>
                          </w:r>
                          <w:r w:rsidR="00B769D6"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negatively charged electrons are knocked  loose in</w:t>
                          </w:r>
                          <w:r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 </w:t>
                          </w:r>
                          <w:r w:rsidR="00B769D6"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the </w:t>
                          </w:r>
                          <w:r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semiconductor material</w:t>
                          </w:r>
                          <w:r w:rsidR="00B769D6" w:rsidRPr="00B769D6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 starting a chain reaction</w:t>
                          </w:r>
                        </w:p>
                        <w:p w:rsidR="003E3C6E" w:rsidRDefault="00EF4D14" w:rsidP="003E3C6E">
                          <w:pPr>
                            <w:pStyle w:val="Heading2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Types of Solar Power</w:t>
                          </w:r>
                        </w:p>
                        <w:p w:rsidR="00EF4D14" w:rsidRPr="00EF4D14" w:rsidRDefault="00EF4D14" w:rsidP="0009170B">
                          <w:p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Major types of Photovoltaic (PV) panels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Silicon</w:t>
                          </w:r>
                        </w:p>
                        <w:p w:rsidR="00EF4D14" w:rsidRDefault="00EF4D14" w:rsidP="00BF67AE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Monocrystalline Silicon 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2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efficient but expensive</w:t>
                          </w:r>
                        </w:p>
                        <w:p w:rsidR="00EF4D14" w:rsidRDefault="00EF4D14" w:rsidP="00BF67AE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Polycrystalline silicon 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2"/>
                              <w:numId w:val="19"/>
                            </w:numPr>
                            <w:spacing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less expensive and less efficient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Thin Film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2"/>
                              <w:numId w:val="19"/>
                            </w:numPr>
                            <w:spacing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Cadmium Telluride (CdTe) – Cheapest current option (First Solar) but not the most efficient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2"/>
                              <w:numId w:val="19"/>
                            </w:numPr>
                            <w:spacing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Copper indium gallium selenide (CIGS, can be CIS) (Solar Frontier) slightly more expensive than CIGS with good heat and shading properties</w:t>
                          </w:r>
                        </w:p>
                        <w:p w:rsidR="00EF4D14" w:rsidRPr="00EF4D14" w:rsidRDefault="00EF4D14" w:rsidP="00BF67AE">
                          <w:p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Concentrated Solar Power</w:t>
                          </w: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 (CSP)</w:t>
                          </w:r>
                        </w:p>
                        <w:p w:rsidR="00EF4D14" w:rsidRDefault="00EF4D14" w:rsidP="00BF67A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Power Towers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Mirrors reflect sunlight at a boiler situated at the top of a tower</w:t>
                          </w:r>
                        </w:p>
                        <w:p w:rsidR="00EF4D14" w:rsidRDefault="00EF4D14" w:rsidP="00BF67A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EF4D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Trough Technology</w:t>
                          </w:r>
                        </w:p>
                        <w:p w:rsidR="00EF4D14" w:rsidRDefault="00EF4D14" w:rsidP="00BF67AE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Parabolic troughs focus light on a liquid filled tube in the center of the trough</w:t>
                          </w:r>
                        </w:p>
                        <w:p w:rsidR="00EF4D14" w:rsidRPr="00EF4D14" w:rsidRDefault="00EF4D14" w:rsidP="00BF67A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CSP allows for the use of molten salt storage technology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margin">
                      <wp:posOffset>3209290</wp:posOffset>
                    </wp:positionH>
                    <wp:positionV relativeFrom="margin">
                      <wp:posOffset>7101840</wp:posOffset>
                    </wp:positionV>
                    <wp:extent cx="2863850" cy="1783715"/>
                    <wp:effectExtent l="6350" t="0" r="0" b="0"/>
                    <wp:wrapSquare wrapText="bothSides"/>
                    <wp:docPr id="27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3850" cy="1783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870" w:rsidRDefault="00FC5914" w:rsidP="00552870">
                                <w:pPr>
                                  <w:spacing w:after="0" w:line="12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color w:val="737373" w:themeColor="text1" w:themeTint="8C"/>
                                    <w:sz w:val="24"/>
                                    <w:szCs w:val="24"/>
                                    <w:lang w:eastAsia="en-US"/>
                                  </w:rPr>
                                  <w:drawing>
                                    <wp:inline distT="0" distB="0" distL="0" distR="0" wp14:anchorId="106C12EC" wp14:editId="1D1EAA03">
                                      <wp:extent cx="2137742" cy="1504967"/>
                                      <wp:effectExtent l="19050" t="0" r="0" b="0"/>
                                      <wp:docPr id="7" name="Picture 10" descr="Solar insolation world map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olar insolation world map.png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37742" cy="15049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552870" w:rsidRPr="00552870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FC5914" w:rsidRDefault="00552870" w:rsidP="00552870">
                                <w:pPr>
                                  <w:spacing w:line="120" w:lineRule="auto"/>
                                  <w:jc w:val="center"/>
                                </w:pPr>
                                <w:r w:rsidRPr="00552870">
                                  <w:rPr>
                                    <w:sz w:val="16"/>
                                    <w:szCs w:val="16"/>
                                  </w:rPr>
                                  <w:t>Global Solar Irradiation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27" type="#_x0000_t202" style="position:absolute;margin-left:252.7pt;margin-top:559.2pt;width:225.5pt;height:1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" stroked="f">
                    <v:textbox>
                      <w:txbxContent>
                        <w:p w:rsidR="00552870" w:rsidRDefault="00FC5914" w:rsidP="00552870">
                          <w:pPr>
                            <w:spacing w:after="0" w:line="12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737373" w:themeColor="text1" w:themeTint="8C"/>
                              <w:sz w:val="24"/>
                              <w:szCs w:val="24"/>
                              <w:lang w:eastAsia="en-US"/>
                            </w:rPr>
                            <w:drawing>
                              <wp:inline distT="0" distB="0" distL="0" distR="0" wp14:anchorId="106C12EC" wp14:editId="1D1EAA03">
                                <wp:extent cx="2137742" cy="1504967"/>
                                <wp:effectExtent l="19050" t="0" r="0" b="0"/>
                                <wp:docPr id="7" name="Picture 10" descr="Solar insolation world ma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lar insolation world map.pn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7742" cy="15049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52870" w:rsidRPr="005528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5914" w:rsidRDefault="00552870" w:rsidP="00552870">
                          <w:pPr>
                            <w:spacing w:line="120" w:lineRule="auto"/>
                            <w:jc w:val="center"/>
                          </w:pPr>
                          <w:r w:rsidRPr="00552870">
                            <w:rPr>
                              <w:sz w:val="16"/>
                              <w:szCs w:val="16"/>
                            </w:rPr>
                            <w:t>Global Solar Irradiation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0">
                    <wp:simplePos x="0" y="0"/>
                    <wp:positionH relativeFrom="page">
                      <wp:posOffset>4018915</wp:posOffset>
                    </wp:positionH>
                    <wp:positionV relativeFrom="page">
                      <wp:posOffset>1971040</wp:posOffset>
                    </wp:positionV>
                    <wp:extent cx="3098800" cy="1617980"/>
                    <wp:effectExtent l="5715" t="2540" r="0" b="5080"/>
                    <wp:wrapSquare wrapText="bothSides"/>
                    <wp:docPr id="2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8800" cy="16179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828" w:rsidRPr="00406D33" w:rsidRDefault="00EF4D14" w:rsidP="00573828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Solar Panel manufacturing is increasing at an impressive pace driving installations</w:t>
                                </w:r>
                              </w:p>
                              <w:p w:rsidR="00406D33" w:rsidRPr="00406D33" w:rsidRDefault="00EF4D14" w:rsidP="00406D33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Solar Panel prices have fallen significantly in the last 2 years</w:t>
                                </w:r>
                              </w:p>
                              <w:p w:rsidR="00406D33" w:rsidRPr="00406D33" w:rsidRDefault="00EF4D14" w:rsidP="00406D33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High levels of uncertainty in adoption rates</w:t>
                                </w:r>
                              </w:p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8" style="position:absolute;margin-left:316.45pt;margin-top:155.2pt;width:244pt;height:12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" o:allowoverlap="f" fillcolor="#9f2936 [3205]" stroked="f" strokecolor="#1b587c [3206]">
                    <v:textbox style="mso-fit-shape-to-text:t" inset="14.4pt,14.4pt,14.4pt,14.4pt">
                      <w:txbxContent>
                        <w:p w:rsidR="00573828" w:rsidRPr="00406D33" w:rsidRDefault="00EF4D14" w:rsidP="00573828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Solar Panel manufacturing is increasing at an impressive pace driving installations</w:t>
                          </w:r>
                        </w:p>
                        <w:p w:rsidR="00406D33" w:rsidRPr="00406D33" w:rsidRDefault="00EF4D14" w:rsidP="00406D33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Solar Panel prices have fallen significantly in the last 2 years</w:t>
                          </w:r>
                        </w:p>
                        <w:p w:rsidR="00406D33" w:rsidRPr="00406D33" w:rsidRDefault="00EF4D14" w:rsidP="00406D33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High levels of uncertainty in adoption rates</w:t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4249420</wp:posOffset>
                    </wp:positionH>
                    <wp:positionV relativeFrom="paragraph">
                      <wp:posOffset>-737870</wp:posOffset>
                    </wp:positionV>
                    <wp:extent cx="1882775" cy="1298575"/>
                    <wp:effectExtent l="5080" t="3810" r="4445" b="5715"/>
                    <wp:wrapNone/>
                    <wp:docPr id="25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2775" cy="129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97" w:rsidRDefault="00171C97"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1C40E6D6" wp14:editId="00E45BEA">
                                      <wp:extent cx="1779933" cy="1250061"/>
                                      <wp:effectExtent l="19050" t="0" r="0" b="0"/>
                                      <wp:docPr id="8" name="Picture 9" descr="solar-cycle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olar-cycle2.jpg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1216" cy="12509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4" o:spid="_x0000_s1029" type="#_x0000_t202" style="position:absolute;margin-left:334.6pt;margin-top:-58.05pt;width:148.25pt;height:10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" stroked="f">
                    <v:textbox>
                      <w:txbxContent>
                        <w:p w:rsidR="00171C97" w:rsidRDefault="00171C97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C40E6D6" wp14:editId="00E45BEA">
                                <wp:extent cx="1779933" cy="1250061"/>
                                <wp:effectExtent l="19050" t="0" r="0" b="0"/>
                                <wp:docPr id="8" name="Picture 9" descr="solar-cycle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lar-cycle2.jpg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1216" cy="1250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3067050</wp:posOffset>
                    </wp:positionH>
                    <wp:positionV relativeFrom="paragraph">
                      <wp:posOffset>2119630</wp:posOffset>
                    </wp:positionV>
                    <wp:extent cx="3117850" cy="6175375"/>
                    <wp:effectExtent l="3810" t="3810" r="2540" b="5715"/>
                    <wp:wrapNone/>
                    <wp:docPr id="24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7850" cy="6175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70" w:rsidRDefault="00FC5914" w:rsidP="00A71C70">
                                <w:pPr>
                                  <w:pStyle w:val="Heading2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Quantification of Emissions Reduction</w:t>
                                </w:r>
                              </w:p>
                              <w:p w:rsidR="00FC5914" w:rsidRPr="00FC5914" w:rsidRDefault="00FC5914" w:rsidP="0009170B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Installed Capacity is of minor importance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Production is key, driven by N</w:t>
                                </w: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et </w:t>
                                </w: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C</w:t>
                                </w: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apacity Factor (NCF)</w:t>
                                </w: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 which is impacted by solar irradiation, heat, clouds and angle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Tracking mechanisms increase the NCF, but can also drive up costs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Installed Capacity (ac) x 8,760 hours x NCF = MWh (or kWh) production </w:t>
                                </w:r>
                              </w:p>
                              <w:p w:rsidR="00FC5914" w:rsidRDefault="00FC5914" w:rsidP="00FC5914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Sacolow and Pacala estimate </w:t>
                                </w: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n</w:t>
                                </w:r>
                                <w:r w:rsidR="00372C6E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eed is 2,000 GW</w:t>
                                </w: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 ins</w:t>
                                </w:r>
                                <w:r w:rsidR="00372C6E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talled capacity or about 40 GW/yr</w:t>
                                </w:r>
                              </w:p>
                              <w:p w:rsid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 xml:space="preserve">Estimate is </w:t>
                                </w: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about 25% to 30% NCF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This equates to 5.4MM GWh displaced by 2054 = 1 GtC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Panels are produced DC, but need to be converted t</w:t>
                                </w:r>
                                <w:r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o AC to interconnect to electricity grids</w:t>
                                </w:r>
                              </w:p>
                              <w:p w:rsidR="00FC5914" w:rsidRPr="00FC5914" w:rsidRDefault="00FC5914" w:rsidP="00FC5914">
                                <w:pPr>
                                  <w:pStyle w:val="ListParagraph"/>
                                  <w:numPr>
                                    <w:ilvl w:val="1"/>
                                    <w:numId w:val="19"/>
                                  </w:numPr>
                                  <w:spacing w:after="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FC5914"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Usually DC power is reduced to smooth power flow into the grid</w:t>
                                </w:r>
                              </w:p>
                              <w:p w:rsidR="003E3C6E" w:rsidRPr="00FC5914" w:rsidRDefault="003E3C6E" w:rsidP="00FC5914">
                                <w:pPr>
                                  <w:pStyle w:val="ListParagraph"/>
                                  <w:spacing w:after="0"/>
                                  <w:ind w:left="360"/>
                                  <w:rPr>
                                    <w:rStyle w:val="SubtleReference"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6" o:spid="_x0000_s1030" type="#_x0000_t202" style="position:absolute;margin-left:241.5pt;margin-top:166.9pt;width:245.5pt;height:4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" stroked="f">
                    <v:textbox>
                      <w:txbxContent>
                        <w:p w:rsidR="00A71C70" w:rsidRDefault="00FC5914" w:rsidP="00A71C70">
                          <w:pPr>
                            <w:pStyle w:val="Heading2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Quantification of Emissions Reduction</w:t>
                          </w:r>
                        </w:p>
                        <w:p w:rsidR="00FC5914" w:rsidRPr="00FC5914" w:rsidRDefault="00FC5914" w:rsidP="0009170B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Installed Capacity is of minor importance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Production is key, driven by N</w:t>
                          </w: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et </w:t>
                          </w: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C</w:t>
                          </w: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apacity Factor (NCF)</w:t>
                          </w: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 which is impacted by solar irradiation, heat, clouds and angle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Tracking mechanisms increase the NCF, but can also drive up costs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Installed Capacity (ac) x 8,760 hours x NCF = MWh (or kWh) production </w:t>
                          </w:r>
                        </w:p>
                        <w:p w:rsidR="00FC5914" w:rsidRDefault="00FC5914" w:rsidP="00FC5914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Sacolow and Pacala estimate </w:t>
                          </w: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n</w:t>
                          </w:r>
                          <w:r w:rsidR="00372C6E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eed is 2,000 GW</w:t>
                          </w: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 ins</w:t>
                          </w:r>
                          <w:r w:rsidR="00372C6E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talled capacity or about 40 GW/yr</w:t>
                          </w:r>
                        </w:p>
                        <w:p w:rsid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 xml:space="preserve">Estimate is </w:t>
                          </w: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about 25% to 30% NCF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This equates to 5.4MM GWh displaced by 2054 = 1 GtC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Panels are produced DC, but need to be converted t</w:t>
                          </w:r>
                          <w:r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o AC to interconnect to electricity grids</w:t>
                          </w:r>
                        </w:p>
                        <w:p w:rsidR="00FC5914" w:rsidRPr="00FC5914" w:rsidRDefault="00FC5914" w:rsidP="00FC5914">
                          <w:pPr>
                            <w:pStyle w:val="ListParagraph"/>
                            <w:numPr>
                              <w:ilvl w:val="1"/>
                              <w:numId w:val="19"/>
                            </w:numPr>
                            <w:spacing w:after="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FC5914"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Usually DC power is reduced to smooth power flow into the grid</w:t>
                          </w:r>
                        </w:p>
                        <w:p w:rsidR="003E3C6E" w:rsidRPr="00FC5914" w:rsidRDefault="003E3C6E" w:rsidP="00FC5914">
                          <w:pPr>
                            <w:pStyle w:val="ListParagraph"/>
                            <w:spacing w:after="0"/>
                            <w:ind w:left="360"/>
                            <w:rPr>
                              <w:rStyle w:val="SubtleReference"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F07F09" w:themeColor="accent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2540</wp:posOffset>
                    </wp:positionV>
                    <wp:extent cx="4253865" cy="497205"/>
                    <wp:effectExtent l="0" t="0" r="15875" b="15875"/>
                    <wp:wrapNone/>
                    <wp:docPr id="2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3865" cy="497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B35E06" w:themeColor="accent1" w:themeShade="BF"/>
                                  </w:rPr>
                                  <w:alias w:val="Subtitle"/>
                                  <w:tag w:val="Subtitle"/>
                                  <w:id w:val="130388971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3C6E" w:rsidRDefault="00171C97" w:rsidP="003E3C6E">
                                    <w:pPr>
                                      <w:pStyle w:val="Subtitle"/>
                                      <w:rPr>
                                        <w:color w:val="F07F09" w:themeColor="accent1"/>
                                      </w:rPr>
                                    </w:pPr>
                                    <w:r w:rsidRPr="00C16EBD">
                                      <w:rPr>
                                        <w:color w:val="B35E06" w:themeColor="accent1" w:themeShade="BF"/>
                                      </w:rPr>
                                      <w:t xml:space="preserve">Can we install enough solar energy to create a Socolow and Pacala wedge and save 1GtC by 2054? </w:t>
                                    </w:r>
                                  </w:p>
                                </w:sdtContent>
                              </w:sdt>
                              <w:p w:rsidR="00CD0755" w:rsidRDefault="00CD07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31" type="#_x0000_t202" style="position:absolute;margin-left:0;margin-top:.2pt;width:334.9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">
                    <v:textbox>
                      <w:txbxContent>
                        <w:sdt>
                          <w:sdtPr>
                            <w:rPr>
                              <w:color w:val="B35E06" w:themeColor="accent1" w:themeShade="BF"/>
                            </w:rPr>
                            <w:alias w:val="Subtitle"/>
                            <w:tag w:val="Subtitle"/>
                            <w:id w:val="130388971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E3C6E" w:rsidRDefault="00171C97" w:rsidP="003E3C6E">
                              <w:pPr>
                                <w:pStyle w:val="Subtitle"/>
                                <w:rPr>
                                  <w:color w:val="F07F09" w:themeColor="accent1"/>
                                </w:rPr>
                              </w:pPr>
                              <w:r w:rsidRPr="00C16EBD">
                                <w:rPr>
                                  <w:color w:val="B35E06" w:themeColor="accent1" w:themeShade="BF"/>
                                </w:rPr>
                                <w:t xml:space="preserve">Can we install enough solar energy to create a Socolow and Pacala wedge and save 1GtC by 2054? </w:t>
                              </w:r>
                            </w:p>
                          </w:sdtContent>
                        </w:sdt>
                        <w:p w:rsidR="00CD0755" w:rsidRDefault="00CD0755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-186055</wp:posOffset>
                    </wp:positionV>
                    <wp:extent cx="5943600" cy="8220075"/>
                    <wp:effectExtent l="0" t="3810" r="0" b="5715"/>
                    <wp:wrapNone/>
                    <wp:docPr id="1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B07" w:rsidRDefault="00D42B07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9" o:spid="_x0000_s1032" style="position:absolute;margin-left:0;margin-top:-14.6pt;width:468pt;height:647.25pt;z-index:251660288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" o:allowincell="f" filled="f" stroked="f">
                    <v:textbox>
                      <w:txbxContent>
                        <w:p w:rsidR="00D42B07" w:rsidRDefault="00D42B07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B3B7C">
            <w:br w:type="page"/>
          </w:r>
        </w:p>
      </w:sdtContent>
    </w:sdt>
    <w:p w:rsidR="00B161A2" w:rsidRPr="00017F59" w:rsidRDefault="006B658D" w:rsidP="00552870">
      <w:pPr>
        <w:pStyle w:val="Heading2"/>
        <w:rPr>
          <w:b/>
          <w:sz w:val="24"/>
          <w:szCs w:val="24"/>
        </w:rPr>
      </w:pPr>
      <w:r>
        <w:rPr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0">
                <wp:simplePos x="0" y="0"/>
                <wp:positionH relativeFrom="margin">
                  <wp:posOffset>12065</wp:posOffset>
                </wp:positionH>
                <wp:positionV relativeFrom="page">
                  <wp:posOffset>1520825</wp:posOffset>
                </wp:positionV>
                <wp:extent cx="2834640" cy="2221865"/>
                <wp:effectExtent l="0" t="0" r="635" b="3810"/>
                <wp:wrapSquare wrapText="bothSides"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221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4F" w:rsidRDefault="002E1B4F" w:rsidP="00552870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2E1B4F" w:rsidRPr="00017F59" w:rsidRDefault="002E1B4F" w:rsidP="0055287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017F59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US Energy Information Agency reports 41GW installed worldwide in 2010</w:t>
                            </w:r>
                          </w:p>
                          <w:p w:rsidR="002E1B4F" w:rsidRPr="00017F59" w:rsidRDefault="002E1B4F" w:rsidP="0055287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017F59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Solarbuzz lists about 20GW of manufacturing capacity in 2010 (85% utilization)</w:t>
                            </w:r>
                          </w:p>
                          <w:p w:rsidR="002E1B4F" w:rsidRPr="00017F59" w:rsidRDefault="002E1B4F" w:rsidP="00017F5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017F59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10 Publicly traded solar panel manufacturers have 15GW capacity</w:t>
                            </w:r>
                          </w:p>
                          <w:p w:rsidR="002E1B4F" w:rsidRPr="00017F59" w:rsidRDefault="002E1B4F" w:rsidP="0055287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.95pt;margin-top:119.75pt;width:223.2pt;height:17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" o:allowincell="f" o:allowoverlap="f" fillcolor="#9f2936 [3205]" stroked="f" strokecolor="#1b587c [3206]">
                <v:textbox inset="14.4pt,14.4pt,14.4pt,14.4pt">
                  <w:txbxContent>
                    <w:p w:rsidR="002E1B4F" w:rsidRDefault="002E1B4F" w:rsidP="00552870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KEY FACTS</w:t>
                      </w:r>
                    </w:p>
                    <w:p w:rsidR="002E1B4F" w:rsidRPr="00017F59" w:rsidRDefault="002E1B4F" w:rsidP="0055287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</w:pPr>
                      <w:r w:rsidRPr="00017F59"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  <w:t>US Energy Information Agency reports 41GW installed worldwide in 2010</w:t>
                      </w:r>
                    </w:p>
                    <w:p w:rsidR="002E1B4F" w:rsidRPr="00017F59" w:rsidRDefault="002E1B4F" w:rsidP="0055287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</w:pPr>
                      <w:r w:rsidRPr="00017F59"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  <w:t>Solarbuzz lists about 20GW of manufacturing capacity in 2010 (85% utilization)</w:t>
                      </w:r>
                    </w:p>
                    <w:p w:rsidR="002E1B4F" w:rsidRPr="00017F59" w:rsidRDefault="002E1B4F" w:rsidP="00017F59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</w:pPr>
                      <w:r w:rsidRPr="00017F59">
                        <w:rPr>
                          <w:rFonts w:asciiTheme="majorHAnsi" w:hAnsiTheme="majorHAnsi"/>
                          <w:i/>
                          <w:color w:val="FFFFFF" w:themeColor="background1"/>
                          <w:sz w:val="22"/>
                          <w:szCs w:val="24"/>
                        </w:rPr>
                        <w:t>10 Publicly traded solar panel manufacturers have 15GW capacity</w:t>
                      </w:r>
                    </w:p>
                    <w:p w:rsidR="002E1B4F" w:rsidRPr="00017F59" w:rsidRDefault="002E1B4F" w:rsidP="00552870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10795</wp:posOffset>
                </wp:positionV>
                <wp:extent cx="3498215" cy="7781925"/>
                <wp:effectExtent l="0" t="571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4F" w:rsidRPr="000F393B" w:rsidRDefault="002E1B4F" w:rsidP="00ED4FDC">
                            <w:pPr>
                              <w:spacing w:after="0"/>
                              <w:jc w:val="center"/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EIA Estimates of Solar Installation (2005 – 2035) Extrapolated to 2055</w:t>
                            </w:r>
                          </w:p>
                          <w:p w:rsidR="002E1B4F" w:rsidRDefault="002E1B4F">
                            <w:r w:rsidRPr="00ED4FD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201229" cy="1967948"/>
                                  <wp:effectExtent l="19050" t="0" r="0" b="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244" cy="1970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1B4F" w:rsidRPr="00ED4FDC" w:rsidRDefault="002E1B4F" w:rsidP="00ED4F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ED4FDC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EIA Estimates were used through 2035, with average growth (~8.8%) applied thereafter</w:t>
                            </w:r>
                          </w:p>
                          <w:p w:rsidR="002E1B4F" w:rsidRDefault="002E1B4F" w:rsidP="00ED4F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ED4FDC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Only about 25% of a wedge is achieved</w:t>
                            </w:r>
                          </w:p>
                          <w:p w:rsidR="002E1B4F" w:rsidRDefault="002E1B4F" w:rsidP="003E2F7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Solarbuzz reports 24GW pipeline in the US and     14 GW pipeline in China, significantly outpacing EIA estimates</w:t>
                            </w:r>
                            <w:r w:rsidRPr="003E2F7A"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2E1B4F" w:rsidRPr="003E2F7A" w:rsidRDefault="002E1B4F" w:rsidP="00BF67A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E1B4F" w:rsidRPr="000F393B" w:rsidRDefault="002E1B4F" w:rsidP="000F393B">
                            <w:pPr>
                              <w:spacing w:after="0"/>
                              <w:jc w:val="center"/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The Market Approach:</w:t>
                            </w:r>
                          </w:p>
                          <w:p w:rsidR="002E1B4F" w:rsidRPr="000F393B" w:rsidRDefault="002E1B4F" w:rsidP="000F393B">
                            <w:pPr>
                              <w:spacing w:after="0"/>
                              <w:jc w:val="center"/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Manufacturing Capacity Drives Growth</w:t>
                            </w:r>
                          </w:p>
                          <w:p w:rsidR="002E1B4F" w:rsidRDefault="002E1B4F" w:rsidP="00ED4FDC">
                            <w:p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ED4FDC">
                              <w:rPr>
                                <w:noProof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301669" cy="2057400"/>
                                  <wp:effectExtent l="19050" t="0" r="0" b="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205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1B4F" w:rsidRDefault="002E1B4F" w:rsidP="000917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240"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Baseline is 41GW worldwide installations in 2010</w:t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Manufacturing capacity increases at 5% per year</w:t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Utilization is 85%</w:t>
                            </w:r>
                          </w:p>
                          <w:p w:rsidR="002E1B4F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DC/AC ratio averages 1.2</w:t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Style w:val="SubtleReference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Wedge is achieved!!! </w:t>
                            </w:r>
                          </w:p>
                          <w:p w:rsidR="002E1B4F" w:rsidRPr="00ED4FDC" w:rsidRDefault="002E1B4F" w:rsidP="000F393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234.8pt;margin-top:.85pt;width:275.45pt;height:6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" stroked="f">
                <v:textbox>
                  <w:txbxContent>
                    <w:p w:rsidR="002E1B4F" w:rsidRPr="000F393B" w:rsidRDefault="002E1B4F" w:rsidP="00ED4FDC">
                      <w:pPr>
                        <w:spacing w:after="0"/>
                        <w:jc w:val="center"/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  <w:t>EIA Estimates of Solar Installation (2005 – 2035) Extrapolated to 2055</w:t>
                      </w:r>
                    </w:p>
                    <w:p w:rsidR="002E1B4F" w:rsidRDefault="002E1B4F">
                      <w:r w:rsidRPr="00ED4FDC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3201229" cy="1967948"/>
                            <wp:effectExtent l="19050" t="0" r="0" b="0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244" cy="1970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1B4F" w:rsidRPr="00ED4FDC" w:rsidRDefault="002E1B4F" w:rsidP="00ED4F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ED4FDC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EIA Estimates were used through 2035, with average growth (~8.8%) applied thereafter</w:t>
                      </w:r>
                    </w:p>
                    <w:p w:rsidR="002E1B4F" w:rsidRDefault="002E1B4F" w:rsidP="00ED4F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ED4FDC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Only about 25% of a wedge is achieved</w:t>
                      </w:r>
                    </w:p>
                    <w:p w:rsidR="002E1B4F" w:rsidRDefault="002E1B4F" w:rsidP="003E2F7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  <w:t>Solarbuzz reports 24GW pipeline in the US and     14 GW pipeline in China, significantly outpacing EIA estimates</w:t>
                      </w:r>
                      <w:r w:rsidRPr="003E2F7A"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2E1B4F" w:rsidRPr="003E2F7A" w:rsidRDefault="002E1B4F" w:rsidP="00BF67AE">
                      <w:pPr>
                        <w:pStyle w:val="ListParagraph"/>
                        <w:spacing w:after="0"/>
                        <w:ind w:left="360"/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</w:pPr>
                    </w:p>
                    <w:p w:rsidR="002E1B4F" w:rsidRPr="000F393B" w:rsidRDefault="002E1B4F" w:rsidP="000F393B">
                      <w:pPr>
                        <w:spacing w:after="0"/>
                        <w:jc w:val="center"/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  <w:t>The Market Approach:</w:t>
                      </w:r>
                    </w:p>
                    <w:p w:rsidR="002E1B4F" w:rsidRPr="000F393B" w:rsidRDefault="002E1B4F" w:rsidP="000F393B">
                      <w:pPr>
                        <w:spacing w:after="0"/>
                        <w:jc w:val="center"/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  <w:t>Manufacturing Capacity Drives Growth</w:t>
                      </w:r>
                    </w:p>
                    <w:p w:rsidR="002E1B4F" w:rsidRDefault="002E1B4F" w:rsidP="00ED4FDC">
                      <w:p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ED4FDC">
                        <w:rPr>
                          <w:noProof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301669" cy="2057400"/>
                            <wp:effectExtent l="19050" t="0" r="0" b="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205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1B4F" w:rsidRDefault="002E1B4F" w:rsidP="000917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240"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Baseline is 41GW worldwide installations in 2010</w:t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Manufacturing capacity increases at 5% per year</w:t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Utilization is 85%</w:t>
                      </w:r>
                    </w:p>
                    <w:p w:rsidR="002E1B4F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DC/AC ratio averages 1.2</w:t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Style w:val="SubtleReference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b/>
                          <w:sz w:val="24"/>
                          <w:szCs w:val="24"/>
                          <w:lang w:eastAsia="en-US"/>
                        </w:rPr>
                        <w:t xml:space="preserve">Wedge is achieved!!! </w:t>
                      </w:r>
                    </w:p>
                    <w:p w:rsidR="002E1B4F" w:rsidRPr="00ED4FDC" w:rsidRDefault="002E1B4F" w:rsidP="000F393B">
                      <w:pPr>
                        <w:pStyle w:val="ListParagraph"/>
                        <w:spacing w:after="0"/>
                        <w:ind w:left="36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F59" w:rsidRPr="00017F59">
        <w:rPr>
          <w:b/>
          <w:sz w:val="24"/>
          <w:szCs w:val="24"/>
        </w:rPr>
        <w:t>Assessment of Wedge Feasibility</w:t>
      </w:r>
    </w:p>
    <w:p w:rsidR="00B161A2" w:rsidRDefault="006B658D" w:rsidP="00B161A2">
      <w:pPr>
        <w:pStyle w:val="Subtitle"/>
        <w:rPr>
          <w:color w:val="F07F09" w:themeColor="accent1"/>
        </w:rPr>
      </w:pPr>
      <w:r>
        <w:rPr>
          <w:noProof/>
          <w:color w:val="F07F09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2637790</wp:posOffset>
                </wp:positionV>
                <wp:extent cx="2834640" cy="4847590"/>
                <wp:effectExtent l="0" t="0" r="0" b="381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84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4F" w:rsidRPr="000F393B" w:rsidRDefault="002E1B4F" w:rsidP="000F393B">
                            <w:pPr>
                              <w:spacing w:after="0"/>
                              <w:jc w:val="center"/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>
                              <w:rPr>
                                <w:rStyle w:val="SubtleReference"/>
                                <w:b/>
                                <w:i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Cost will drive the rate of adoption</w:t>
                            </w:r>
                          </w:p>
                          <w:p w:rsidR="002E1B4F" w:rsidRDefault="002E1B4F" w:rsidP="00C16EBD">
                            <w:pPr>
                              <w:jc w:val="center"/>
                            </w:pPr>
                            <w:r w:rsidRPr="000F393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00B4C85" wp14:editId="0C8359AB">
                                  <wp:extent cx="2506538" cy="1779104"/>
                                  <wp:effectExtent l="19050" t="0" r="8062" b="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063" cy="178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 xml:space="preserve">Above graph represents </w:t>
                            </w: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9 Publicly traded solar panel manufacturers</w:t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Rev/watt = the price at which panels are being sold not MSRP</w:t>
                            </w:r>
                          </w:p>
                          <w:p w:rsidR="002E1B4F" w:rsidRPr="000F393B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Cost/watt = cost of goods sold listed by manufacturers</w:t>
                            </w:r>
                          </w:p>
                          <w:p w:rsidR="002E1B4F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 w:rsidRPr="000F393B"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Dramatic price declines in 2 years</w:t>
                            </w:r>
                          </w:p>
                          <w:p w:rsidR="002E1B4F" w:rsidRDefault="002E1B4F" w:rsidP="000F39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</w:pPr>
                            <w:r>
                              <w:rPr>
                                <w:rStyle w:val="SubtleReference"/>
                                <w:sz w:val="24"/>
                                <w:szCs w:val="24"/>
                                <w:u w:val="none"/>
                                <w:lang w:eastAsia="en-US"/>
                              </w:rPr>
                              <w:t>First Solar is the cost leader and estimates cost/watt of $0.56 by 2014</w:t>
                            </w:r>
                          </w:p>
                          <w:p w:rsidR="002E1B4F" w:rsidRPr="003E2F7A" w:rsidRDefault="002E1B4F" w:rsidP="003E2F7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E2F7A"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Continued cost reductions may be at risk as US solar manufacturers allege Chinese dumping</w:t>
                            </w:r>
                            <w:r>
                              <w:rPr>
                                <w:rStyle w:val="SubtleReference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, US may file with WTO</w:t>
                            </w:r>
                          </w:p>
                          <w:p w:rsidR="002E1B4F" w:rsidRDefault="002E1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.95pt;margin-top:207.7pt;width:223.2pt;height:3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" stroked="f">
                <v:textbox>
                  <w:txbxContent>
                    <w:p w:rsidR="002E1B4F" w:rsidRPr="000F393B" w:rsidRDefault="002E1B4F" w:rsidP="000F393B">
                      <w:pPr>
                        <w:spacing w:after="0"/>
                        <w:jc w:val="center"/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>
                        <w:rPr>
                          <w:rStyle w:val="SubtleReference"/>
                          <w:b/>
                          <w:i/>
                          <w:sz w:val="24"/>
                          <w:szCs w:val="24"/>
                          <w:u w:val="none"/>
                          <w:lang w:eastAsia="en-US"/>
                        </w:rPr>
                        <w:t>Cost will drive the rate of adoption</w:t>
                      </w:r>
                    </w:p>
                    <w:p w:rsidR="002E1B4F" w:rsidRDefault="002E1B4F" w:rsidP="00C16EBD">
                      <w:pPr>
                        <w:jc w:val="center"/>
                      </w:pPr>
                      <w:r w:rsidRPr="000F393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00B4C85" wp14:editId="0C8359AB">
                            <wp:extent cx="2506538" cy="1779104"/>
                            <wp:effectExtent l="19050" t="0" r="8062" b="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063" cy="178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 xml:space="preserve">Above graph represents </w:t>
                      </w: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9 Publicly traded solar panel manufacturers</w:t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Rev/watt = the price at which panels are being sold not MSRP</w:t>
                      </w:r>
                    </w:p>
                    <w:p w:rsidR="002E1B4F" w:rsidRPr="000F393B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Cost/watt = cost of goods sold listed by manufacturers</w:t>
                      </w:r>
                    </w:p>
                    <w:p w:rsidR="002E1B4F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 w:rsidRPr="000F393B"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Dramatic price declines in 2 years</w:t>
                      </w:r>
                    </w:p>
                    <w:p w:rsidR="002E1B4F" w:rsidRDefault="002E1B4F" w:rsidP="000F39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</w:pPr>
                      <w:r>
                        <w:rPr>
                          <w:rStyle w:val="SubtleReference"/>
                          <w:sz w:val="24"/>
                          <w:szCs w:val="24"/>
                          <w:u w:val="none"/>
                          <w:lang w:eastAsia="en-US"/>
                        </w:rPr>
                        <w:t>First Solar is the cost leader and estimates cost/watt of $0.56 by 2014</w:t>
                      </w:r>
                    </w:p>
                    <w:p w:rsidR="002E1B4F" w:rsidRPr="003E2F7A" w:rsidRDefault="002E1B4F" w:rsidP="003E2F7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</w:pPr>
                      <w:r w:rsidRPr="003E2F7A"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  <w:t>Continued cost reductions may be at risk as US solar manufacturers allege Chinese dumping</w:t>
                      </w:r>
                      <w:r>
                        <w:rPr>
                          <w:rStyle w:val="SubtleReference"/>
                          <w:i/>
                          <w:sz w:val="24"/>
                          <w:szCs w:val="24"/>
                          <w:lang w:eastAsia="en-US"/>
                        </w:rPr>
                        <w:t>, US may file with WTO</w:t>
                      </w:r>
                    </w:p>
                    <w:p w:rsidR="002E1B4F" w:rsidRDefault="002E1B4F"/>
                  </w:txbxContent>
                </v:textbox>
              </v:shape>
            </w:pict>
          </mc:Fallback>
        </mc:AlternateContent>
      </w:r>
    </w:p>
    <w:p w:rsidR="00B161A2" w:rsidRDefault="00B161A2" w:rsidP="00B161A2"/>
    <w:p w:rsidR="00B161A2" w:rsidRDefault="00B161A2" w:rsidP="00B161A2"/>
    <w:p w:rsidR="00B161A2" w:rsidRDefault="00B161A2" w:rsidP="00B161A2"/>
    <w:p w:rsidR="00D42B07" w:rsidRDefault="00D42B07">
      <w:pPr>
        <w:pStyle w:val="Subtitle"/>
        <w:rPr>
          <w:color w:val="F07F09" w:themeColor="accent1"/>
        </w:rPr>
      </w:pPr>
    </w:p>
    <w:p w:rsidR="00406D33" w:rsidRDefault="00406D33"/>
    <w:p w:rsidR="00D42B07" w:rsidRDefault="00D42B07"/>
    <w:p w:rsidR="00D42B07" w:rsidRDefault="00D42B07">
      <w:bookmarkStart w:id="0" w:name="_GoBack"/>
      <w:bookmarkEnd w:id="0"/>
    </w:p>
    <w:sectPr w:rsidR="00D42B07" w:rsidSect="00D42B07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440" w:right="1440" w:bottom="1440" w:left="1440" w:header="720" w:footer="720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F" w:rsidRDefault="002E1B4F">
      <w:pPr>
        <w:spacing w:after="0" w:line="240" w:lineRule="auto"/>
      </w:pPr>
      <w:r>
        <w:separator/>
      </w:r>
    </w:p>
  </w:endnote>
  <w:endnote w:type="continuationSeparator" w:id="0">
    <w:p w:rsidR="002E1B4F" w:rsidRDefault="002E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58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>
    <w:pPr>
      <w:pStyle w:val="FooterLeft"/>
    </w:pPr>
    <w:r>
      <w:rPr>
        <w:color w:val="9F2936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B658D">
      <w:rPr>
        <w:noProof/>
      </w:rPr>
      <w:t>2</w:t>
    </w:r>
    <w:r>
      <w:rPr>
        <w:noProof/>
      </w:rPr>
      <w:fldChar w:fldCharType="end"/>
    </w:r>
  </w:p>
  <w:p w:rsidR="002E1B4F" w:rsidRDefault="002E1B4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>
    <w:pPr>
      <w:pStyle w:val="FooterRight"/>
    </w:pPr>
    <w:r>
      <w:rPr>
        <w:color w:val="9F2936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B658D">
      <w:rPr>
        <w:noProof/>
      </w:rPr>
      <w:t>3</w:t>
    </w:r>
    <w:r>
      <w:rPr>
        <w:noProof/>
      </w:rPr>
      <w:fldChar w:fldCharType="end"/>
    </w:r>
  </w:p>
  <w:p w:rsidR="002E1B4F" w:rsidRDefault="002E1B4F">
    <w:pPr>
      <w:pStyle w:val="Footer"/>
    </w:pPr>
  </w:p>
  <w:p w:rsidR="002E1B4F" w:rsidRDefault="002E1B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F" w:rsidRDefault="002E1B4F">
      <w:pPr>
        <w:spacing w:after="0" w:line="240" w:lineRule="auto"/>
      </w:pPr>
      <w:r>
        <w:separator/>
      </w:r>
    </w:p>
  </w:footnote>
  <w:footnote w:type="continuationSeparator" w:id="0">
    <w:p w:rsidR="002E1B4F" w:rsidRDefault="002E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 w:rsidP="00372C6E">
    <w:pPr>
      <w:pStyle w:val="HeaderLeft"/>
      <w:spacing w:after="0"/>
      <w:jc w:val="right"/>
    </w:pPr>
    <w:r>
      <w:rPr>
        <w:color w:val="9F2936" w:themeColor="accent2"/>
      </w:rPr>
      <w:sym w:font="Wingdings 3" w:char="F07D"/>
    </w:r>
    <w:r>
      <w:t xml:space="preserve"> </w:t>
    </w:r>
    <w:sdt>
      <w:sdtPr>
        <w:alias w:val="Title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Solar PV for Coal</w:t>
        </w:r>
      </w:sdtContent>
    </w:sdt>
  </w:p>
  <w:p w:rsidR="002E1B4F" w:rsidRDefault="002E1B4F" w:rsidP="00372C6E">
    <w:pPr>
      <w:pStyle w:val="HeaderLeft"/>
      <w:spacing w:after="0"/>
      <w:jc w:val="right"/>
    </w:pPr>
    <w:r>
      <w:t>Lee Sherman</w:t>
    </w:r>
  </w:p>
  <w:p w:rsidR="002E1B4F" w:rsidRDefault="002E1B4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>
    <w:pPr>
      <w:pStyle w:val="HeaderRight"/>
      <w:jc w:val="left"/>
    </w:pPr>
    <w:r>
      <w:rPr>
        <w:color w:val="9F2936" w:themeColor="accent2"/>
      </w:rPr>
      <w:sym w:font="Wingdings 3" w:char="F07D"/>
    </w:r>
    <w:r>
      <w:t xml:space="preserve"> </w:t>
    </w:r>
    <w:sdt>
      <w:sdtPr>
        <w:alias w:val="Title"/>
        <w:id w:val="7037210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Solar PV for Coal</w:t>
        </w:r>
      </w:sdtContent>
    </w:sdt>
  </w:p>
  <w:p w:rsidR="002E1B4F" w:rsidRDefault="002E1B4F">
    <w:pPr>
      <w:pStyle w:val="Header"/>
    </w:pPr>
  </w:p>
  <w:p w:rsidR="002E1B4F" w:rsidRDefault="002E1B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2936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761E2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2936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761E2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B12041"/>
    <w:multiLevelType w:val="hybridMultilevel"/>
    <w:tmpl w:val="286E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424FD"/>
    <w:multiLevelType w:val="hybridMultilevel"/>
    <w:tmpl w:val="480A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514FA"/>
    <w:multiLevelType w:val="hybridMultilevel"/>
    <w:tmpl w:val="E1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00CC7"/>
    <w:multiLevelType w:val="hybridMultilevel"/>
    <w:tmpl w:val="A8C06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041B"/>
    <w:multiLevelType w:val="hybridMultilevel"/>
    <w:tmpl w:val="7B1EAF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5A85"/>
    <w:multiLevelType w:val="hybridMultilevel"/>
    <w:tmpl w:val="DDC2F7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829BE"/>
    <w:multiLevelType w:val="hybridMultilevel"/>
    <w:tmpl w:val="3CCEF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E4071"/>
    <w:multiLevelType w:val="hybridMultilevel"/>
    <w:tmpl w:val="D28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239AA"/>
    <w:multiLevelType w:val="hybridMultilevel"/>
    <w:tmpl w:val="DDACAF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B73C3"/>
    <w:multiLevelType w:val="hybridMultilevel"/>
    <w:tmpl w:val="9D5AF3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6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5"/>
    <w:rsid w:val="00017F59"/>
    <w:rsid w:val="0009170B"/>
    <w:rsid w:val="000B6712"/>
    <w:rsid w:val="000F393B"/>
    <w:rsid w:val="00171C97"/>
    <w:rsid w:val="002A5186"/>
    <w:rsid w:val="002E1B4F"/>
    <w:rsid w:val="003100E7"/>
    <w:rsid w:val="00370C3A"/>
    <w:rsid w:val="00372C6E"/>
    <w:rsid w:val="003E2F7A"/>
    <w:rsid w:val="003E3C6E"/>
    <w:rsid w:val="00406D33"/>
    <w:rsid w:val="004E15E3"/>
    <w:rsid w:val="00514FB6"/>
    <w:rsid w:val="00552870"/>
    <w:rsid w:val="00573828"/>
    <w:rsid w:val="005A4B24"/>
    <w:rsid w:val="0064185E"/>
    <w:rsid w:val="006B0473"/>
    <w:rsid w:val="006B658D"/>
    <w:rsid w:val="00716FE5"/>
    <w:rsid w:val="008574BC"/>
    <w:rsid w:val="00861E9B"/>
    <w:rsid w:val="00897F45"/>
    <w:rsid w:val="009C27B0"/>
    <w:rsid w:val="00A71C70"/>
    <w:rsid w:val="00A9542D"/>
    <w:rsid w:val="00B161A2"/>
    <w:rsid w:val="00B3059F"/>
    <w:rsid w:val="00B769D6"/>
    <w:rsid w:val="00BA19C2"/>
    <w:rsid w:val="00BF67AE"/>
    <w:rsid w:val="00C05317"/>
    <w:rsid w:val="00C16EBD"/>
    <w:rsid w:val="00C82FC0"/>
    <w:rsid w:val="00C85232"/>
    <w:rsid w:val="00C853E2"/>
    <w:rsid w:val="00CD0755"/>
    <w:rsid w:val="00D42B07"/>
    <w:rsid w:val="00DC4E37"/>
    <w:rsid w:val="00EA4A45"/>
    <w:rsid w:val="00ED4FDC"/>
    <w:rsid w:val="00EF4D14"/>
    <w:rsid w:val="00EF576A"/>
    <w:rsid w:val="00EF75A8"/>
    <w:rsid w:val="00FB3B7C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07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07"/>
    <w:pPr>
      <w:pBdr>
        <w:top w:val="single" w:sz="6" w:space="1" w:color="9F2936" w:themeColor="accent2"/>
        <w:left w:val="single" w:sz="6" w:space="1" w:color="9F2936" w:themeColor="accent2"/>
        <w:bottom w:val="single" w:sz="6" w:space="1" w:color="9F2936" w:themeColor="accent2"/>
        <w:right w:val="single" w:sz="6" w:space="1" w:color="9F2936" w:themeColor="accent2"/>
      </w:pBdr>
      <w:shd w:val="clear" w:color="auto" w:fill="9F2936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B07"/>
    <w:pPr>
      <w:pBdr>
        <w:top w:val="single" w:sz="6" w:space="1" w:color="9F2936" w:themeColor="accent2"/>
        <w:left w:val="single" w:sz="48" w:space="1" w:color="9F2936" w:themeColor="accent2"/>
        <w:bottom w:val="single" w:sz="6" w:space="1" w:color="9F2936" w:themeColor="accent2"/>
        <w:right w:val="single" w:sz="6" w:space="1" w:color="9F2936" w:themeColor="accent2"/>
      </w:pBdr>
      <w:spacing w:before="240" w:after="80"/>
      <w:ind w:left="144"/>
      <w:outlineLvl w:val="1"/>
    </w:pPr>
    <w:rPr>
      <w:rFonts w:asciiTheme="majorHAnsi" w:hAnsiTheme="majorHAnsi"/>
      <w:color w:val="761E28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B0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B0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B07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B07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B07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B07"/>
    <w:pPr>
      <w:spacing w:before="200" w:after="80"/>
      <w:outlineLvl w:val="7"/>
    </w:pPr>
    <w:rPr>
      <w:rFonts w:asciiTheme="majorHAnsi" w:hAnsiTheme="majorHAnsi"/>
      <w:color w:val="9F2936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B07"/>
    <w:pPr>
      <w:spacing w:before="200" w:after="80"/>
      <w:outlineLvl w:val="8"/>
    </w:pPr>
    <w:rPr>
      <w:rFonts w:asciiTheme="majorHAnsi" w:hAnsiTheme="majorHAnsi"/>
      <w:i/>
      <w:color w:val="9F2936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B07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2936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42B07"/>
    <w:rPr>
      <w:rFonts w:asciiTheme="majorHAnsi" w:hAnsiTheme="majorHAnsi" w:cs="Times New Roman"/>
      <w:color w:val="761E28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42B07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D42B07"/>
    <w:pPr>
      <w:spacing w:line="240" w:lineRule="auto"/>
    </w:pPr>
    <w:rPr>
      <w:rFonts w:asciiTheme="majorHAnsi" w:hAnsiTheme="majorHAnsi"/>
      <w:color w:val="9F2936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B07"/>
    <w:rPr>
      <w:rFonts w:asciiTheme="majorHAnsi" w:hAnsiTheme="majorHAnsi" w:cs="Times New Roman"/>
      <w:color w:val="9F2936" w:themeColor="accent2"/>
      <w:sz w:val="5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42B07"/>
    <w:pPr>
      <w:spacing w:after="720" w:line="240" w:lineRule="auto"/>
    </w:pPr>
    <w:rPr>
      <w:rFonts w:asciiTheme="majorHAnsi" w:hAnsiTheme="majorHAnsi" w:cstheme="minorHAnsi"/>
      <w:color w:val="9F2936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B07"/>
    <w:rPr>
      <w:rFonts w:asciiTheme="majorHAnsi" w:hAnsiTheme="majorHAnsi" w:cstheme="minorHAnsi"/>
      <w:color w:val="9F2936" w:themeColor="accent2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42B07"/>
    <w:pPr>
      <w:spacing w:after="0" w:line="240" w:lineRule="auto"/>
    </w:pPr>
    <w:rPr>
      <w:rFonts w:asciiTheme="majorHAnsi" w:hAnsiTheme="majorHAnsi"/>
      <w:bCs/>
      <w:color w:val="9F2936" w:themeColor="accent2"/>
      <w:sz w:val="16"/>
      <w:szCs w:val="18"/>
    </w:rPr>
  </w:style>
  <w:style w:type="paragraph" w:styleId="NoSpacing">
    <w:name w:val="No Spacing"/>
    <w:basedOn w:val="Normal"/>
    <w:uiPriority w:val="99"/>
    <w:qFormat/>
    <w:rsid w:val="00D42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07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42B07"/>
    <w:rPr>
      <w:rFonts w:asciiTheme="majorHAnsi" w:hAnsiTheme="majorHAnsi" w:cs="Times New Roman"/>
      <w:i/>
      <w:color w:val="C19859" w:themeColor="accent6"/>
      <w:sz w:val="20"/>
      <w:szCs w:val="20"/>
    </w:rPr>
  </w:style>
  <w:style w:type="character" w:styleId="Emphasis">
    <w:name w:val="Emphasis"/>
    <w:uiPriority w:val="20"/>
    <w:qFormat/>
    <w:rsid w:val="00D42B07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D42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07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42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7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B07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B07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B07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B07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B07"/>
    <w:rPr>
      <w:rFonts w:asciiTheme="majorHAnsi" w:hAnsiTheme="majorHAnsi" w:cs="Times New Roman"/>
      <w:color w:val="9F2936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B07"/>
    <w:rPr>
      <w:rFonts w:asciiTheme="majorHAnsi" w:hAnsiTheme="majorHAnsi" w:cs="Times New Roman"/>
      <w:i/>
      <w:color w:val="9F2936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42B07"/>
    <w:rPr>
      <w:rFonts w:cs="Times New Roman"/>
      <w:b/>
      <w:i/>
      <w:color w:val="14415C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42B07"/>
    <w:pPr>
      <w:pBdr>
        <w:top w:val="single" w:sz="6" w:space="10" w:color="761E28" w:themeColor="accent2" w:themeShade="BF"/>
        <w:left w:val="single" w:sz="6" w:space="10" w:color="761E28" w:themeColor="accent2" w:themeShade="BF"/>
        <w:bottom w:val="single" w:sz="6" w:space="10" w:color="761E28" w:themeColor="accent2" w:themeShade="BF"/>
        <w:right w:val="single" w:sz="6" w:space="10" w:color="761E28" w:themeColor="accent2" w:themeShade="BF"/>
      </w:pBdr>
      <w:shd w:val="clear" w:color="auto" w:fill="9F2936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B07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2936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42B07"/>
    <w:rPr>
      <w:rFonts w:cs="Times New Roman"/>
      <w:b/>
      <w:color w:val="B35E06" w:themeColor="accent1" w:themeShade="BF"/>
      <w:sz w:val="20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D42B07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D42B07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D42B07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42B07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42B07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B07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D42B07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42B07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styleId="Strong">
    <w:name w:val="Strong"/>
    <w:uiPriority w:val="22"/>
    <w:qFormat/>
    <w:rsid w:val="00D42B07"/>
    <w:rPr>
      <w:rFonts w:asciiTheme="minorHAnsi" w:hAnsiTheme="minorHAnsi"/>
      <w:b/>
      <w:color w:val="9F2936" w:themeColor="accent2"/>
    </w:rPr>
  </w:style>
  <w:style w:type="character" w:styleId="SubtleEmphasis">
    <w:name w:val="Subtle Emphasis"/>
    <w:basedOn w:val="DefaultParagraphFont"/>
    <w:uiPriority w:val="19"/>
    <w:qFormat/>
    <w:rsid w:val="00D42B07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42B07"/>
    <w:rPr>
      <w:rFonts w:cs="Times New Roman"/>
      <w:color w:val="737373" w:themeColor="text1" w:themeTint="8C"/>
      <w:sz w:val="20"/>
      <w:szCs w:val="20"/>
      <w:u w:val="single"/>
    </w:rPr>
  </w:style>
  <w:style w:type="table" w:styleId="TableGrid">
    <w:name w:val="Table Grid"/>
    <w:basedOn w:val="TableNormal"/>
    <w:uiPriority w:val="1"/>
    <w:rsid w:val="00D42B0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qFormat/>
    <w:rsid w:val="00D42B0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qFormat/>
    <w:rsid w:val="00D42B07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D42B07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qFormat/>
    <w:rsid w:val="00D42B07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qFormat/>
    <w:rsid w:val="00D42B07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D42B07"/>
    <w:pPr>
      <w:spacing w:after="0" w:line="240" w:lineRule="auto"/>
      <w:jc w:val="right"/>
    </w:pPr>
    <w:rPr>
      <w:rFonts w:asciiTheme="majorHAnsi" w:hAnsiTheme="majorHAnsi"/>
      <w:noProof/>
      <w:color w:val="B35E06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D42B07"/>
    <w:pPr>
      <w:spacing w:before="200" w:after="0"/>
      <w:contextualSpacing/>
      <w:jc w:val="right"/>
    </w:pPr>
    <w:rPr>
      <w:color w:val="9F2936" w:themeColor="accen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07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07"/>
    <w:pPr>
      <w:pBdr>
        <w:top w:val="single" w:sz="6" w:space="1" w:color="9F2936" w:themeColor="accent2"/>
        <w:left w:val="single" w:sz="6" w:space="1" w:color="9F2936" w:themeColor="accent2"/>
        <w:bottom w:val="single" w:sz="6" w:space="1" w:color="9F2936" w:themeColor="accent2"/>
        <w:right w:val="single" w:sz="6" w:space="1" w:color="9F2936" w:themeColor="accent2"/>
      </w:pBdr>
      <w:shd w:val="clear" w:color="auto" w:fill="9F2936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B07"/>
    <w:pPr>
      <w:pBdr>
        <w:top w:val="single" w:sz="6" w:space="1" w:color="9F2936" w:themeColor="accent2"/>
        <w:left w:val="single" w:sz="48" w:space="1" w:color="9F2936" w:themeColor="accent2"/>
        <w:bottom w:val="single" w:sz="6" w:space="1" w:color="9F2936" w:themeColor="accent2"/>
        <w:right w:val="single" w:sz="6" w:space="1" w:color="9F2936" w:themeColor="accent2"/>
      </w:pBdr>
      <w:spacing w:before="240" w:after="80"/>
      <w:ind w:left="144"/>
      <w:outlineLvl w:val="1"/>
    </w:pPr>
    <w:rPr>
      <w:rFonts w:asciiTheme="majorHAnsi" w:hAnsiTheme="majorHAnsi"/>
      <w:color w:val="761E28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B0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B0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B07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B07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B07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B07"/>
    <w:pPr>
      <w:spacing w:before="200" w:after="80"/>
      <w:outlineLvl w:val="7"/>
    </w:pPr>
    <w:rPr>
      <w:rFonts w:asciiTheme="majorHAnsi" w:hAnsiTheme="majorHAnsi"/>
      <w:color w:val="9F2936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B07"/>
    <w:pPr>
      <w:spacing w:before="200" w:after="80"/>
      <w:outlineLvl w:val="8"/>
    </w:pPr>
    <w:rPr>
      <w:rFonts w:asciiTheme="majorHAnsi" w:hAnsiTheme="majorHAnsi"/>
      <w:i/>
      <w:color w:val="9F2936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B07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2936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42B07"/>
    <w:rPr>
      <w:rFonts w:asciiTheme="majorHAnsi" w:hAnsiTheme="majorHAnsi" w:cs="Times New Roman"/>
      <w:color w:val="761E28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42B07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D42B07"/>
    <w:pPr>
      <w:spacing w:line="240" w:lineRule="auto"/>
    </w:pPr>
    <w:rPr>
      <w:rFonts w:asciiTheme="majorHAnsi" w:hAnsiTheme="majorHAnsi"/>
      <w:color w:val="9F2936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B07"/>
    <w:rPr>
      <w:rFonts w:asciiTheme="majorHAnsi" w:hAnsiTheme="majorHAnsi" w:cs="Times New Roman"/>
      <w:color w:val="9F2936" w:themeColor="accent2"/>
      <w:sz w:val="5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42B07"/>
    <w:pPr>
      <w:spacing w:after="720" w:line="240" w:lineRule="auto"/>
    </w:pPr>
    <w:rPr>
      <w:rFonts w:asciiTheme="majorHAnsi" w:hAnsiTheme="majorHAnsi" w:cstheme="minorHAnsi"/>
      <w:color w:val="9F2936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B07"/>
    <w:rPr>
      <w:rFonts w:asciiTheme="majorHAnsi" w:hAnsiTheme="majorHAnsi" w:cstheme="minorHAnsi"/>
      <w:color w:val="9F2936" w:themeColor="accent2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42B07"/>
    <w:pPr>
      <w:spacing w:after="0" w:line="240" w:lineRule="auto"/>
    </w:pPr>
    <w:rPr>
      <w:rFonts w:asciiTheme="majorHAnsi" w:hAnsiTheme="majorHAnsi"/>
      <w:bCs/>
      <w:color w:val="9F2936" w:themeColor="accent2"/>
      <w:sz w:val="16"/>
      <w:szCs w:val="18"/>
    </w:rPr>
  </w:style>
  <w:style w:type="paragraph" w:styleId="NoSpacing">
    <w:name w:val="No Spacing"/>
    <w:basedOn w:val="Normal"/>
    <w:uiPriority w:val="99"/>
    <w:qFormat/>
    <w:rsid w:val="00D42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07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42B07"/>
    <w:rPr>
      <w:rFonts w:asciiTheme="majorHAnsi" w:hAnsiTheme="majorHAnsi" w:cs="Times New Roman"/>
      <w:i/>
      <w:color w:val="C19859" w:themeColor="accent6"/>
      <w:sz w:val="20"/>
      <w:szCs w:val="20"/>
    </w:rPr>
  </w:style>
  <w:style w:type="character" w:styleId="Emphasis">
    <w:name w:val="Emphasis"/>
    <w:uiPriority w:val="20"/>
    <w:qFormat/>
    <w:rsid w:val="00D42B07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D42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07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42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7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B07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B07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B07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B07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B07"/>
    <w:rPr>
      <w:rFonts w:asciiTheme="majorHAnsi" w:hAnsiTheme="majorHAnsi" w:cs="Times New Roman"/>
      <w:color w:val="9F2936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B07"/>
    <w:rPr>
      <w:rFonts w:asciiTheme="majorHAnsi" w:hAnsiTheme="majorHAnsi" w:cs="Times New Roman"/>
      <w:i/>
      <w:color w:val="9F2936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42B07"/>
    <w:rPr>
      <w:rFonts w:cs="Times New Roman"/>
      <w:b/>
      <w:i/>
      <w:color w:val="14415C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42B07"/>
    <w:pPr>
      <w:pBdr>
        <w:top w:val="single" w:sz="6" w:space="10" w:color="761E28" w:themeColor="accent2" w:themeShade="BF"/>
        <w:left w:val="single" w:sz="6" w:space="10" w:color="761E28" w:themeColor="accent2" w:themeShade="BF"/>
        <w:bottom w:val="single" w:sz="6" w:space="10" w:color="761E28" w:themeColor="accent2" w:themeShade="BF"/>
        <w:right w:val="single" w:sz="6" w:space="10" w:color="761E28" w:themeColor="accent2" w:themeShade="BF"/>
      </w:pBdr>
      <w:shd w:val="clear" w:color="auto" w:fill="9F2936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B07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2936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42B07"/>
    <w:rPr>
      <w:rFonts w:cs="Times New Roman"/>
      <w:b/>
      <w:color w:val="B35E06" w:themeColor="accent1" w:themeShade="BF"/>
      <w:sz w:val="20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D42B07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D42B07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D42B07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42B07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42B07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B07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D42B07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42B07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styleId="Strong">
    <w:name w:val="Strong"/>
    <w:uiPriority w:val="22"/>
    <w:qFormat/>
    <w:rsid w:val="00D42B07"/>
    <w:rPr>
      <w:rFonts w:asciiTheme="minorHAnsi" w:hAnsiTheme="minorHAnsi"/>
      <w:b/>
      <w:color w:val="9F2936" w:themeColor="accent2"/>
    </w:rPr>
  </w:style>
  <w:style w:type="character" w:styleId="SubtleEmphasis">
    <w:name w:val="Subtle Emphasis"/>
    <w:basedOn w:val="DefaultParagraphFont"/>
    <w:uiPriority w:val="19"/>
    <w:qFormat/>
    <w:rsid w:val="00D42B07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42B07"/>
    <w:rPr>
      <w:rFonts w:cs="Times New Roman"/>
      <w:color w:val="737373" w:themeColor="text1" w:themeTint="8C"/>
      <w:sz w:val="20"/>
      <w:szCs w:val="20"/>
      <w:u w:val="single"/>
    </w:rPr>
  </w:style>
  <w:style w:type="table" w:styleId="TableGrid">
    <w:name w:val="Table Grid"/>
    <w:basedOn w:val="TableNormal"/>
    <w:uiPriority w:val="1"/>
    <w:rsid w:val="00D42B0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42B0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qFormat/>
    <w:rsid w:val="00D42B0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qFormat/>
    <w:rsid w:val="00D42B07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D42B07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qFormat/>
    <w:rsid w:val="00D42B07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qFormat/>
    <w:rsid w:val="00D42B07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D42B07"/>
    <w:pPr>
      <w:spacing w:after="0" w:line="240" w:lineRule="auto"/>
      <w:jc w:val="right"/>
    </w:pPr>
    <w:rPr>
      <w:rFonts w:asciiTheme="majorHAnsi" w:hAnsiTheme="majorHAnsi"/>
      <w:noProof/>
      <w:color w:val="B35E06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D42B07"/>
    <w:pPr>
      <w:spacing w:before="200" w:after="0"/>
      <w:contextualSpacing/>
      <w:jc w:val="right"/>
    </w:pPr>
    <w:rPr>
      <w:color w:val="9F2936" w:themeColor="accen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5.wmf"/><Relationship Id="rId20" Type="http://schemas.openxmlformats.org/officeDocument/2006/relationships/theme" Target="theme/theme1.xml"/><Relationship Id="rId4" Type="http://schemas.openxmlformats.org/officeDocument/2006/relationships/styles" Target="styles.xml"/><Relationship Id="rId7" Type="http://schemas.openxmlformats.org/officeDocument/2006/relationships/webSettings" Target="webSettings.xml"/><Relationship Id="rId1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6" Type="http://schemas.openxmlformats.org/officeDocument/2006/relationships/header" Target="header2.xml"/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0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19" Type="http://schemas.openxmlformats.org/officeDocument/2006/relationships/fontTable" Target="fontTable.xml"/><Relationship Id="rId2" Type="http://schemas.openxmlformats.org/officeDocument/2006/relationships/customXml" Target="../customXml/item2.xml"/><Relationship Id="rId9" Type="http://schemas.openxmlformats.org/officeDocument/2006/relationships/endnotes" Target="endnotes.xml"/><Relationship Id="rId3" Type="http://schemas.openxmlformats.org/officeDocument/2006/relationships/numbering" Target="numbering.xml"/><Relationship Id="rId1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gi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59CF35F-B0EA-E543-8F27-3D6DC807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Office\Templates\1033\OriginReport.Dotx</Template>
  <TotalTime>0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PV for Coal</vt:lpstr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PV for Coal</dc:title>
  <dc:subject>Can we install enough solar energy to create a Socolow and Pacala wedge and save 1GtC by 2054? </dc:subject>
  <dc:creator>Lee</dc:creator>
  <cp:lastModifiedBy>Karyn Boenker</cp:lastModifiedBy>
  <cp:revision>2</cp:revision>
  <cp:lastPrinted>2011-10-26T14:53:00Z</cp:lastPrinted>
  <dcterms:created xsi:type="dcterms:W3CDTF">2012-02-28T02:19:00Z</dcterms:created>
  <dcterms:modified xsi:type="dcterms:W3CDTF">2012-02-28T02:19:00Z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