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FCB5" w14:textId="3CB96D99" w:rsidR="00273434" w:rsidRPr="00F235A5" w:rsidRDefault="00273434" w:rsidP="00273434">
      <w:pPr>
        <w:pStyle w:val="Heading4"/>
        <w:rPr>
          <w:b w:val="0"/>
          <w:bCs w:val="0"/>
          <w:sz w:val="22"/>
          <w:szCs w:val="22"/>
          <w:u w:val="single"/>
        </w:rPr>
      </w:pPr>
      <w:r w:rsidRPr="00F235A5">
        <w:rPr>
          <w:b w:val="0"/>
          <w:bCs w:val="0"/>
          <w:sz w:val="22"/>
          <w:szCs w:val="22"/>
          <w:u w:val="single"/>
        </w:rPr>
        <w:t xml:space="preserve">Michael K. Honey, abbreviated </w:t>
      </w:r>
      <w:r>
        <w:rPr>
          <w:b w:val="0"/>
          <w:bCs w:val="0"/>
          <w:sz w:val="22"/>
          <w:szCs w:val="22"/>
          <w:u w:val="single"/>
        </w:rPr>
        <w:t xml:space="preserve">(3 page) </w:t>
      </w:r>
      <w:r w:rsidRPr="00F235A5">
        <w:rPr>
          <w:b w:val="0"/>
          <w:bCs w:val="0"/>
          <w:sz w:val="22"/>
          <w:szCs w:val="22"/>
          <w:u w:val="single"/>
        </w:rPr>
        <w:t>CV 2021</w:t>
      </w:r>
    </w:p>
    <w:p w14:paraId="4D8C1B20" w14:textId="5FD778F7" w:rsidR="00484464" w:rsidRDefault="00273434" w:rsidP="00273434">
      <w:pPr>
        <w:rPr>
          <w:sz w:val="22"/>
          <w:szCs w:val="22"/>
        </w:rPr>
      </w:pPr>
      <w:r w:rsidRPr="00F235A5">
        <w:rPr>
          <w:sz w:val="22"/>
          <w:szCs w:val="22"/>
        </w:rPr>
        <w:t>Fred and Dorothy Haley Endowed Professor of Humanities. Labor, Ethnic and Gender Studies and History, School of Interdisciplinary Arts and Sciences, University of Washington</w:t>
      </w:r>
      <w:r w:rsidR="00484464">
        <w:rPr>
          <w:sz w:val="22"/>
          <w:szCs w:val="22"/>
        </w:rPr>
        <w:t xml:space="preserve">, </w:t>
      </w:r>
      <w:r w:rsidRPr="00F235A5">
        <w:rPr>
          <w:sz w:val="22"/>
          <w:szCs w:val="22"/>
        </w:rPr>
        <w:t>Tacoma</w:t>
      </w:r>
    </w:p>
    <w:p w14:paraId="0BDC8A18" w14:textId="56143238" w:rsidR="00273434" w:rsidRPr="00BB3B8A" w:rsidRDefault="00BB3B8A" w:rsidP="00273434">
      <w:pPr>
        <w:rPr>
          <w:b/>
          <w:bCs/>
          <w:sz w:val="22"/>
          <w:szCs w:val="22"/>
        </w:rPr>
      </w:pPr>
      <w:hyperlink r:id="rId4" w:history="1">
        <w:r w:rsidR="00484464" w:rsidRPr="00513029">
          <w:rPr>
            <w:rStyle w:val="Hyperlink"/>
            <w:b/>
            <w:bCs/>
            <w:sz w:val="22"/>
            <w:szCs w:val="22"/>
          </w:rPr>
          <w:t>mhoney@u.washington.edu</w:t>
        </w:r>
      </w:hyperlink>
      <w:r w:rsidR="00273434">
        <w:rPr>
          <w:b/>
          <w:bCs/>
          <w:sz w:val="22"/>
          <w:szCs w:val="22"/>
        </w:rPr>
        <w:t xml:space="preserve"> </w:t>
      </w:r>
    </w:p>
    <w:p w14:paraId="1964A027" w14:textId="77777777" w:rsidR="00273434" w:rsidRPr="00F235A5" w:rsidRDefault="00273434" w:rsidP="00273434">
      <w:pPr>
        <w:rPr>
          <w:sz w:val="22"/>
          <w:szCs w:val="22"/>
        </w:rPr>
      </w:pPr>
    </w:p>
    <w:p w14:paraId="4460C438" w14:textId="77777777" w:rsidR="00273434" w:rsidRPr="00F235A5" w:rsidRDefault="00273434" w:rsidP="00273434">
      <w:pPr>
        <w:rPr>
          <w:sz w:val="22"/>
          <w:szCs w:val="22"/>
          <w:u w:val="single"/>
        </w:rPr>
      </w:pPr>
      <w:r w:rsidRPr="00F235A5">
        <w:rPr>
          <w:sz w:val="22"/>
          <w:szCs w:val="22"/>
          <w:u w:val="single"/>
        </w:rPr>
        <w:t xml:space="preserve">EDUCATION: </w:t>
      </w:r>
      <w:r w:rsidRPr="00F235A5">
        <w:rPr>
          <w:spacing w:val="-3"/>
          <w:sz w:val="22"/>
          <w:szCs w:val="22"/>
        </w:rPr>
        <w:t xml:space="preserve">Northern Illinois University, DeKalb, IL. </w:t>
      </w:r>
      <w:r w:rsidRPr="00F235A5">
        <w:rPr>
          <w:i/>
          <w:spacing w:val="-3"/>
          <w:sz w:val="22"/>
          <w:szCs w:val="22"/>
        </w:rPr>
        <w:t>Ph.D</w:t>
      </w:r>
      <w:r w:rsidRPr="00F235A5">
        <w:rPr>
          <w:spacing w:val="-3"/>
          <w:sz w:val="22"/>
          <w:szCs w:val="22"/>
        </w:rPr>
        <w:t xml:space="preserve">. History, 1988, Howard University, Washington, D.C. </w:t>
      </w:r>
      <w:r w:rsidRPr="00F235A5">
        <w:rPr>
          <w:i/>
          <w:spacing w:val="-3"/>
          <w:sz w:val="22"/>
          <w:szCs w:val="22"/>
        </w:rPr>
        <w:t>M.A</w:t>
      </w:r>
      <w:r w:rsidRPr="00F235A5">
        <w:rPr>
          <w:spacing w:val="-3"/>
          <w:sz w:val="22"/>
          <w:szCs w:val="22"/>
        </w:rPr>
        <w:t xml:space="preserve">. Oakland University, Rochester, MI, </w:t>
      </w:r>
      <w:r w:rsidRPr="00F235A5">
        <w:rPr>
          <w:i/>
          <w:spacing w:val="-3"/>
          <w:sz w:val="22"/>
          <w:szCs w:val="22"/>
        </w:rPr>
        <w:t>B.A</w:t>
      </w:r>
      <w:r w:rsidRPr="00F235A5">
        <w:rPr>
          <w:spacing w:val="-3"/>
          <w:sz w:val="22"/>
          <w:szCs w:val="22"/>
        </w:rPr>
        <w:t>., all with honors, and postdocs.</w:t>
      </w:r>
    </w:p>
    <w:p w14:paraId="4F548032" w14:textId="77777777" w:rsidR="00273434" w:rsidRPr="00F235A5" w:rsidRDefault="00273434" w:rsidP="00273434">
      <w:pPr>
        <w:rPr>
          <w:spacing w:val="-3"/>
          <w:sz w:val="22"/>
          <w:szCs w:val="22"/>
        </w:rPr>
      </w:pPr>
    </w:p>
    <w:p w14:paraId="77C6CE8F" w14:textId="77777777" w:rsidR="00273434" w:rsidRPr="00F235A5" w:rsidRDefault="00273434" w:rsidP="00273434">
      <w:pPr>
        <w:pStyle w:val="Title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F235A5">
        <w:rPr>
          <w:rFonts w:ascii="Times New Roman" w:hAnsi="Times New Roman"/>
          <w:b w:val="0"/>
          <w:sz w:val="22"/>
          <w:szCs w:val="22"/>
          <w:u w:val="single"/>
        </w:rPr>
        <w:t>BOOKS, FILMS AND BOOK AWARDS</w:t>
      </w:r>
    </w:p>
    <w:p w14:paraId="20EF4055" w14:textId="77777777" w:rsidR="00273434" w:rsidRPr="00F235A5" w:rsidRDefault="00273434" w:rsidP="00273434">
      <w:pPr>
        <w:pStyle w:val="Title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14:paraId="1583C470" w14:textId="77777777" w:rsidR="00273434" w:rsidRPr="00F235A5" w:rsidRDefault="00273434" w:rsidP="00273434">
      <w:pPr>
        <w:pStyle w:val="Title"/>
        <w:jc w:val="left"/>
        <w:rPr>
          <w:rFonts w:ascii="Times New Roman" w:hAnsi="Times New Roman"/>
          <w:b w:val="0"/>
          <w:iCs/>
          <w:sz w:val="22"/>
          <w:szCs w:val="22"/>
        </w:rPr>
      </w:pPr>
      <w:r w:rsidRPr="00F235A5">
        <w:rPr>
          <w:rFonts w:ascii="Times New Roman" w:hAnsi="Times New Roman"/>
          <w:b w:val="0"/>
          <w:i/>
          <w:sz w:val="22"/>
          <w:szCs w:val="22"/>
        </w:rPr>
        <w:t>Revolutionary Nonviolence: Organizing for Freedom</w:t>
      </w:r>
      <w:r w:rsidRPr="00F235A5">
        <w:rPr>
          <w:rFonts w:ascii="Times New Roman" w:hAnsi="Times New Roman"/>
          <w:b w:val="0"/>
          <w:iCs/>
          <w:sz w:val="22"/>
          <w:szCs w:val="22"/>
        </w:rPr>
        <w:t>, by James Lawson with Michael Honey and Kent Wong (forthcoming, University of California Press, 2022)</w:t>
      </w:r>
    </w:p>
    <w:p w14:paraId="7B13C211" w14:textId="77777777" w:rsidR="00273434" w:rsidRPr="00F235A5" w:rsidRDefault="00273434" w:rsidP="00273434">
      <w:pPr>
        <w:pStyle w:val="Title"/>
        <w:jc w:val="left"/>
        <w:rPr>
          <w:rFonts w:ascii="Times New Roman" w:hAnsi="Times New Roman"/>
          <w:b w:val="0"/>
          <w:iCs/>
          <w:sz w:val="22"/>
          <w:szCs w:val="22"/>
        </w:rPr>
      </w:pPr>
    </w:p>
    <w:p w14:paraId="40090E05" w14:textId="3707A9DB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i/>
          <w:spacing w:val="-3"/>
          <w:sz w:val="22"/>
          <w:szCs w:val="22"/>
        </w:rPr>
        <w:t xml:space="preserve">To the Promised Land: Martin Luther King and the Fight for Economic Justice </w:t>
      </w:r>
      <w:r w:rsidRPr="00F235A5">
        <w:rPr>
          <w:spacing w:val="-3"/>
          <w:sz w:val="22"/>
          <w:szCs w:val="22"/>
        </w:rPr>
        <w:t>(W.W. Norton, 2018), 241</w:t>
      </w:r>
      <w:r>
        <w:rPr>
          <w:spacing w:val="-3"/>
          <w:sz w:val="22"/>
          <w:szCs w:val="22"/>
        </w:rPr>
        <w:t>pp.</w:t>
      </w:r>
    </w:p>
    <w:p w14:paraId="366BBBCB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</w:p>
    <w:p w14:paraId="5E103CC0" w14:textId="77777777" w:rsidR="00273434" w:rsidRPr="0012692F" w:rsidRDefault="00273434" w:rsidP="00273434">
      <w:pPr>
        <w:rPr>
          <w:color w:val="1F497D"/>
          <w:sz w:val="22"/>
          <w:szCs w:val="22"/>
        </w:rPr>
      </w:pPr>
      <w:r w:rsidRPr="00F235A5">
        <w:rPr>
          <w:color w:val="1F497D"/>
          <w:sz w:val="22"/>
          <w:szCs w:val="22"/>
        </w:rPr>
        <w:t>“Love and Solidarity: James Lawson and Nonviolence in the Search for Workers’ Rights,” Director/producer, Bullfrog Films (2016, 38”)</w:t>
      </w:r>
      <w:r>
        <w:rPr>
          <w:color w:val="1F497D"/>
          <w:sz w:val="22"/>
          <w:szCs w:val="22"/>
        </w:rPr>
        <w:t xml:space="preserve"> </w:t>
      </w:r>
      <w:hyperlink r:id="rId5" w:history="1">
        <w:r w:rsidRPr="00513029">
          <w:rPr>
            <w:rStyle w:val="Hyperlink"/>
            <w:sz w:val="22"/>
            <w:szCs w:val="22"/>
          </w:rPr>
          <w:t>http://vimeo.com/132283301</w:t>
        </w:r>
      </w:hyperlink>
      <w:r w:rsidRPr="00F235A5">
        <w:rPr>
          <w:color w:val="1F497D"/>
          <w:sz w:val="22"/>
          <w:szCs w:val="22"/>
        </w:rPr>
        <w:t xml:space="preserve"> </w:t>
      </w:r>
    </w:p>
    <w:p w14:paraId="2FF78212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</w:p>
    <w:p w14:paraId="4545AABB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 xml:space="preserve">“I Am a Man,” under production, Sycamore Films, Memphis/LA, </w:t>
      </w:r>
      <w:r>
        <w:rPr>
          <w:spacing w:val="-3"/>
          <w:sz w:val="22"/>
          <w:szCs w:val="22"/>
        </w:rPr>
        <w:t xml:space="preserve">from </w:t>
      </w:r>
      <w:r w:rsidRPr="00F235A5">
        <w:rPr>
          <w:i/>
          <w:spacing w:val="-3"/>
          <w:sz w:val="22"/>
          <w:szCs w:val="22"/>
        </w:rPr>
        <w:t>Going Down Jericho Road</w:t>
      </w:r>
    </w:p>
    <w:p w14:paraId="1CB398A2" w14:textId="77777777" w:rsidR="00273434" w:rsidRPr="00F235A5" w:rsidRDefault="00273434" w:rsidP="00273434">
      <w:pPr>
        <w:suppressAutoHyphens/>
        <w:rPr>
          <w:spacing w:val="-3"/>
          <w:sz w:val="22"/>
          <w:szCs w:val="22"/>
          <w:u w:val="single"/>
        </w:rPr>
      </w:pPr>
    </w:p>
    <w:p w14:paraId="30F34A61" w14:textId="3C0BFB58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i/>
          <w:spacing w:val="-3"/>
          <w:sz w:val="22"/>
          <w:szCs w:val="22"/>
        </w:rPr>
        <w:t xml:space="preserve">Sharecropper’s Troubadour: John L. </w:t>
      </w:r>
      <w:proofErr w:type="spellStart"/>
      <w:r w:rsidRPr="00F235A5">
        <w:rPr>
          <w:i/>
          <w:spacing w:val="-3"/>
          <w:sz w:val="22"/>
          <w:szCs w:val="22"/>
        </w:rPr>
        <w:t>Handcox</w:t>
      </w:r>
      <w:proofErr w:type="spellEnd"/>
      <w:r w:rsidRPr="00F235A5">
        <w:rPr>
          <w:i/>
          <w:spacing w:val="-3"/>
          <w:sz w:val="22"/>
          <w:szCs w:val="22"/>
        </w:rPr>
        <w:t>, the Southern Tenant Farmers’ Union, and the African American Song Tradition</w:t>
      </w:r>
      <w:r w:rsidRPr="00F235A5">
        <w:rPr>
          <w:spacing w:val="-3"/>
          <w:sz w:val="22"/>
          <w:szCs w:val="22"/>
        </w:rPr>
        <w:t xml:space="preserve"> (Palgrave Macmillan, 2013), 220</w:t>
      </w:r>
      <w:r>
        <w:rPr>
          <w:spacing w:val="-3"/>
          <w:sz w:val="22"/>
          <w:szCs w:val="22"/>
        </w:rPr>
        <w:t xml:space="preserve"> </w:t>
      </w:r>
      <w:r w:rsidRPr="00F235A5">
        <w:rPr>
          <w:spacing w:val="-3"/>
          <w:sz w:val="22"/>
          <w:szCs w:val="22"/>
        </w:rPr>
        <w:t xml:space="preserve">pp. </w:t>
      </w:r>
    </w:p>
    <w:p w14:paraId="007948AE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</w:p>
    <w:p w14:paraId="47E5DBBB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 xml:space="preserve">Editor, Martin Luther King, Jr., </w:t>
      </w:r>
      <w:r w:rsidRPr="00F235A5">
        <w:rPr>
          <w:i/>
          <w:spacing w:val="-3"/>
          <w:sz w:val="22"/>
          <w:szCs w:val="22"/>
        </w:rPr>
        <w:t>“All Labor Has Dignity”</w:t>
      </w:r>
      <w:r w:rsidRPr="00F235A5">
        <w:rPr>
          <w:spacing w:val="-3"/>
          <w:sz w:val="22"/>
          <w:szCs w:val="22"/>
        </w:rPr>
        <w:t xml:space="preserve"> (Beacon Press, 2011), 224 pp.  </w:t>
      </w:r>
    </w:p>
    <w:p w14:paraId="582B6854" w14:textId="77777777" w:rsidR="00273434" w:rsidRPr="00F235A5" w:rsidRDefault="00273434" w:rsidP="00273434">
      <w:pPr>
        <w:suppressAutoHyphens/>
        <w:rPr>
          <w:spacing w:val="-3"/>
          <w:sz w:val="22"/>
          <w:szCs w:val="22"/>
          <w:u w:val="single"/>
        </w:rPr>
      </w:pPr>
    </w:p>
    <w:p w14:paraId="144E4A31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i/>
          <w:spacing w:val="-3"/>
          <w:sz w:val="22"/>
          <w:szCs w:val="22"/>
        </w:rPr>
        <w:t>Going Down Jericho Road: The Memphis Strike, King’s Last Campaign</w:t>
      </w:r>
      <w:r w:rsidRPr="00F235A5">
        <w:rPr>
          <w:spacing w:val="-3"/>
          <w:sz w:val="22"/>
          <w:szCs w:val="22"/>
        </w:rPr>
        <w:t xml:space="preserve"> (W.W. Norton, 2007), 640 pp. Robert F. Kennedy human rights award, RFK Foundation; Liberty Legacy Award, Organization of American Historians (OAH)</w:t>
      </w:r>
      <w:r w:rsidRPr="00F235A5">
        <w:rPr>
          <w:vanish/>
          <w:spacing w:val="-3"/>
          <w:sz w:val="22"/>
          <w:szCs w:val="22"/>
        </w:rPr>
        <w:t>H)</w:t>
      </w:r>
      <w:r w:rsidRPr="00F235A5">
        <w:rPr>
          <w:spacing w:val="-3"/>
          <w:sz w:val="22"/>
          <w:szCs w:val="22"/>
        </w:rPr>
        <w:t xml:space="preserve">; H.L. Mitchell labor history award, Southern Historical Association (SHA); </w:t>
      </w:r>
      <w:r>
        <w:rPr>
          <w:spacing w:val="-3"/>
          <w:sz w:val="22"/>
          <w:szCs w:val="22"/>
        </w:rPr>
        <w:t xml:space="preserve">best book, </w:t>
      </w:r>
      <w:r w:rsidRPr="00F235A5">
        <w:rPr>
          <w:spacing w:val="-3"/>
          <w:sz w:val="22"/>
          <w:szCs w:val="22"/>
        </w:rPr>
        <w:t>University Ass</w:t>
      </w:r>
      <w:r>
        <w:rPr>
          <w:spacing w:val="-3"/>
          <w:sz w:val="22"/>
          <w:szCs w:val="22"/>
        </w:rPr>
        <w:t>n.</w:t>
      </w:r>
      <w:r w:rsidRPr="00F235A5">
        <w:rPr>
          <w:spacing w:val="-3"/>
          <w:sz w:val="22"/>
          <w:szCs w:val="22"/>
        </w:rPr>
        <w:t xml:space="preserve"> of Labor Educators and International Labor Research As</w:t>
      </w:r>
      <w:r>
        <w:rPr>
          <w:spacing w:val="-3"/>
          <w:sz w:val="22"/>
          <w:szCs w:val="22"/>
        </w:rPr>
        <w:t>sn.</w:t>
      </w:r>
    </w:p>
    <w:p w14:paraId="1A80EDF4" w14:textId="77777777" w:rsidR="00273434" w:rsidRPr="00F235A5" w:rsidRDefault="00273434" w:rsidP="00273434">
      <w:pPr>
        <w:suppressAutoHyphens/>
        <w:rPr>
          <w:spacing w:val="-3"/>
          <w:sz w:val="22"/>
          <w:szCs w:val="22"/>
          <w:u w:val="single"/>
        </w:rPr>
      </w:pPr>
    </w:p>
    <w:p w14:paraId="5F356D4D" w14:textId="105A23F3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i/>
          <w:spacing w:val="-3"/>
          <w:sz w:val="22"/>
          <w:szCs w:val="22"/>
        </w:rPr>
        <w:t>Black Workers Remember: An Oral History of Segregation, Unionism, and the Freedom Struggle</w:t>
      </w:r>
      <w:r w:rsidRPr="00F235A5">
        <w:rPr>
          <w:spacing w:val="-3"/>
          <w:sz w:val="22"/>
          <w:szCs w:val="22"/>
        </w:rPr>
        <w:t xml:space="preserve"> (Berkeley: University of California Press, 1999), 402 pp. Lillian Smith human rights award, Southern Regional Council; H.L. Mitchell Award, SHA; Governor</w:t>
      </w:r>
      <w:r>
        <w:rPr>
          <w:spacing w:val="-3"/>
          <w:sz w:val="22"/>
          <w:szCs w:val="22"/>
        </w:rPr>
        <w:t>’s</w:t>
      </w:r>
      <w:r w:rsidRPr="00F235A5">
        <w:rPr>
          <w:spacing w:val="-3"/>
          <w:sz w:val="22"/>
          <w:szCs w:val="22"/>
        </w:rPr>
        <w:t xml:space="preserve"> and </w:t>
      </w:r>
      <w:r>
        <w:rPr>
          <w:spacing w:val="-3"/>
          <w:sz w:val="22"/>
          <w:szCs w:val="22"/>
        </w:rPr>
        <w:t xml:space="preserve">Murray </w:t>
      </w:r>
      <w:r w:rsidRPr="00F235A5">
        <w:rPr>
          <w:spacing w:val="-3"/>
          <w:sz w:val="22"/>
          <w:szCs w:val="22"/>
        </w:rPr>
        <w:t>Morgan Awards</w:t>
      </w:r>
      <w:r>
        <w:rPr>
          <w:spacing w:val="-3"/>
          <w:sz w:val="22"/>
          <w:szCs w:val="22"/>
        </w:rPr>
        <w:t>. Washington State.</w:t>
      </w:r>
    </w:p>
    <w:p w14:paraId="1FAEFDA3" w14:textId="77777777" w:rsidR="00273434" w:rsidRPr="00F235A5" w:rsidRDefault="00273434" w:rsidP="00273434">
      <w:pPr>
        <w:suppressAutoHyphens/>
        <w:ind w:firstLine="720"/>
        <w:rPr>
          <w:spacing w:val="-3"/>
          <w:sz w:val="22"/>
          <w:szCs w:val="22"/>
        </w:rPr>
      </w:pPr>
    </w:p>
    <w:p w14:paraId="174527D1" w14:textId="77777777" w:rsidR="00273434" w:rsidRPr="0012692F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i/>
          <w:spacing w:val="-3"/>
          <w:sz w:val="22"/>
          <w:szCs w:val="22"/>
        </w:rPr>
        <w:t xml:space="preserve">Southern Labor and Black Civil Rights: Organizing Memphis Workers </w:t>
      </w:r>
      <w:r w:rsidRPr="00F235A5">
        <w:rPr>
          <w:spacing w:val="-3"/>
          <w:sz w:val="22"/>
          <w:szCs w:val="22"/>
        </w:rPr>
        <w:t xml:space="preserve">(Urbana: U. of Illinois Press, 1993), 364 pp. Charles Sydnor award for best southern history, SHA; Rawley Prize for race relations history, </w:t>
      </w:r>
      <w:r w:rsidRPr="00F235A5">
        <w:rPr>
          <w:vanish/>
          <w:spacing w:val="-3"/>
          <w:sz w:val="22"/>
          <w:szCs w:val="22"/>
        </w:rPr>
        <w:t xml:space="preserve">OAOrganization </w:t>
      </w:r>
      <w:r w:rsidRPr="00F235A5">
        <w:rPr>
          <w:spacing w:val="-3"/>
          <w:sz w:val="22"/>
          <w:szCs w:val="22"/>
        </w:rPr>
        <w:t xml:space="preserve">OAH; Gutman Prize for social history, University of Illinois Press. </w:t>
      </w:r>
    </w:p>
    <w:p w14:paraId="531528FC" w14:textId="77777777" w:rsidR="00273434" w:rsidRPr="00F235A5" w:rsidRDefault="00273434" w:rsidP="00273434">
      <w:pPr>
        <w:suppressAutoHyphens/>
        <w:jc w:val="both"/>
        <w:rPr>
          <w:spacing w:val="-3"/>
          <w:sz w:val="22"/>
          <w:szCs w:val="22"/>
          <w:u w:val="single"/>
        </w:rPr>
      </w:pPr>
    </w:p>
    <w:p w14:paraId="6DD21DE4" w14:textId="77777777" w:rsidR="00273434" w:rsidRPr="00F235A5" w:rsidRDefault="00273434" w:rsidP="00273434">
      <w:pPr>
        <w:suppressAutoHyphens/>
        <w:jc w:val="both"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  <w:u w:val="single"/>
        </w:rPr>
        <w:t xml:space="preserve">FELLOWSHIPS AND CIVIC ENGAGEMENT  </w:t>
      </w:r>
      <w:r w:rsidRPr="00F235A5">
        <w:rPr>
          <w:spacing w:val="-3"/>
          <w:sz w:val="22"/>
          <w:szCs w:val="22"/>
        </w:rPr>
        <w:t xml:space="preserve">     </w:t>
      </w:r>
    </w:p>
    <w:p w14:paraId="30D1A592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</w:p>
    <w:p w14:paraId="75C9A1AF" w14:textId="28185D20" w:rsidR="00273434" w:rsidRPr="00F235A5" w:rsidRDefault="00273434" w:rsidP="00273434">
      <w:pPr>
        <w:suppressAutoHyphens/>
        <w:rPr>
          <w:sz w:val="22"/>
          <w:szCs w:val="22"/>
        </w:rPr>
      </w:pPr>
      <w:r w:rsidRPr="00F235A5">
        <w:rPr>
          <w:sz w:val="22"/>
          <w:szCs w:val="22"/>
        </w:rPr>
        <w:t>Radcliffe Institute Fellow,</w:t>
      </w:r>
      <w:r w:rsidR="00BB3B8A">
        <w:rPr>
          <w:sz w:val="22"/>
          <w:szCs w:val="22"/>
        </w:rPr>
        <w:t xml:space="preserve"> </w:t>
      </w:r>
      <w:r w:rsidRPr="00F235A5">
        <w:rPr>
          <w:sz w:val="22"/>
          <w:szCs w:val="22"/>
        </w:rPr>
        <w:t>2020</w:t>
      </w:r>
      <w:r w:rsidR="00BB3B8A">
        <w:rPr>
          <w:sz w:val="22"/>
          <w:szCs w:val="22"/>
        </w:rPr>
        <w:t xml:space="preserve">-21 </w:t>
      </w:r>
      <w:hyperlink r:id="rId6" w:history="1">
        <w:r w:rsidR="00BB3B8A" w:rsidRPr="00513029">
          <w:rPr>
            <w:rStyle w:val="Hyperlink"/>
            <w:rFonts w:ascii="Arial" w:hAnsi="Arial" w:cs="Arial"/>
            <w:sz w:val="22"/>
            <w:szCs w:val="22"/>
          </w:rPr>
          <w:t>https://www.radcliffe.harvard.edu</w:t>
        </w:r>
        <w:r w:rsidR="00BB3B8A" w:rsidRPr="00513029">
          <w:rPr>
            <w:rStyle w:val="Hyperlink"/>
            <w:rFonts w:ascii="Arial" w:hAnsi="Arial" w:cs="Arial"/>
            <w:sz w:val="22"/>
            <w:szCs w:val="22"/>
          </w:rPr>
          <w:t>/</w:t>
        </w:r>
        <w:r w:rsidR="00BB3B8A" w:rsidRPr="00513029">
          <w:rPr>
            <w:rStyle w:val="Hyperlink"/>
            <w:rFonts w:ascii="Arial" w:hAnsi="Arial" w:cs="Arial"/>
            <w:sz w:val="22"/>
            <w:szCs w:val="22"/>
          </w:rPr>
          <w:t>people/michael-k-honey</w:t>
        </w:r>
      </w:hyperlink>
    </w:p>
    <w:p w14:paraId="534CB9FF" w14:textId="4935A2FE" w:rsidR="00273434" w:rsidRPr="00F235A5" w:rsidRDefault="00273434" w:rsidP="00273434">
      <w:pPr>
        <w:suppressAutoHyphens/>
        <w:rPr>
          <w:sz w:val="22"/>
          <w:szCs w:val="22"/>
        </w:rPr>
      </w:pPr>
      <w:r w:rsidRPr="00F235A5">
        <w:rPr>
          <w:sz w:val="22"/>
          <w:szCs w:val="22"/>
        </w:rPr>
        <w:t xml:space="preserve">Guggenheim </w:t>
      </w:r>
      <w:r w:rsidR="00484464">
        <w:rPr>
          <w:sz w:val="22"/>
          <w:szCs w:val="22"/>
        </w:rPr>
        <w:t xml:space="preserve">fellow </w:t>
      </w:r>
      <w:r w:rsidRPr="00F235A5">
        <w:rPr>
          <w:sz w:val="22"/>
          <w:szCs w:val="22"/>
        </w:rPr>
        <w:t>and University of Washington Simpson Humanities Center fellow, 2011-12</w:t>
      </w:r>
    </w:p>
    <w:p w14:paraId="41885C8E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 xml:space="preserve">President, Labor and Working-Class History Association, 2007-2009 </w:t>
      </w:r>
    </w:p>
    <w:p w14:paraId="27538329" w14:textId="508CAF0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 xml:space="preserve">Distinguished lecturer </w:t>
      </w:r>
      <w:r>
        <w:rPr>
          <w:spacing w:val="-3"/>
          <w:sz w:val="22"/>
          <w:szCs w:val="22"/>
        </w:rPr>
        <w:t xml:space="preserve">on </w:t>
      </w:r>
      <w:r w:rsidRPr="00F235A5">
        <w:rPr>
          <w:spacing w:val="-3"/>
          <w:sz w:val="22"/>
          <w:szCs w:val="22"/>
        </w:rPr>
        <w:t>race relations, Organization of American Historians</w:t>
      </w:r>
    </w:p>
    <w:p w14:paraId="49DB91FD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Gandhi, King, Ikeda Award, Morehouse College, 2011</w:t>
      </w:r>
    </w:p>
    <w:p w14:paraId="077C6570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Distinguished Research Award, University of Washington, 2011</w:t>
      </w:r>
    </w:p>
    <w:p w14:paraId="4A4C3AF3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Weyerhaeuser M.L. King leadership and service award, 2008</w:t>
      </w:r>
    </w:p>
    <w:p w14:paraId="697E5E22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National Endowment for the Humanities fellowship, 2004-05</w:t>
      </w:r>
    </w:p>
    <w:p w14:paraId="2FEE20BC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Rockefeller Foundation fellow, Bellagio, Italy, 2004</w:t>
      </w:r>
    </w:p>
    <w:p w14:paraId="5D6A92BA" w14:textId="402381ED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Harry Bridges Endowed Chair of Labor Studies</w:t>
      </w:r>
      <w:r>
        <w:rPr>
          <w:spacing w:val="-3"/>
          <w:sz w:val="22"/>
          <w:szCs w:val="22"/>
        </w:rPr>
        <w:t>,</w:t>
      </w:r>
      <w:r w:rsidRPr="00F235A5">
        <w:rPr>
          <w:spacing w:val="-3"/>
          <w:sz w:val="22"/>
          <w:szCs w:val="22"/>
        </w:rPr>
        <w:t xml:space="preserve"> University of Washington, 2000-04</w:t>
      </w:r>
    </w:p>
    <w:p w14:paraId="5C8BDFE1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lastRenderedPageBreak/>
        <w:t>Huntington Library research fellow, Pasadena, CA, 2000</w:t>
      </w:r>
    </w:p>
    <w:p w14:paraId="7D18B3AB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 xml:space="preserve">National Humanities Center fellow, North Carolina, 1995-96 </w:t>
      </w:r>
    </w:p>
    <w:p w14:paraId="37B1ADC5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 xml:space="preserve">National Endowment for the Humanities and Stanford Humanities Center fellowships, 1989-90 </w:t>
      </w:r>
    </w:p>
    <w:p w14:paraId="366421C7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American Council of Learned Societies grant-in-aid, 1989</w:t>
      </w:r>
    </w:p>
    <w:p w14:paraId="3A70A683" w14:textId="2168544B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 xml:space="preserve">National Historical Records and Publications Commission postdoc in documentary editing, Freedom </w:t>
      </w:r>
      <w:r>
        <w:rPr>
          <w:spacing w:val="-3"/>
          <w:sz w:val="22"/>
          <w:szCs w:val="22"/>
        </w:rPr>
        <w:t xml:space="preserve">and Emancipation </w:t>
      </w:r>
      <w:r w:rsidRPr="00F235A5">
        <w:rPr>
          <w:spacing w:val="-3"/>
          <w:sz w:val="22"/>
          <w:szCs w:val="22"/>
        </w:rPr>
        <w:t>History Project, University of Maryland with Ira Berlin, College Park, Md., 1981-82</w:t>
      </w:r>
    </w:p>
    <w:p w14:paraId="0EB0B38E" w14:textId="77777777" w:rsidR="00273434" w:rsidRPr="00F235A5" w:rsidRDefault="00273434" w:rsidP="00273434">
      <w:pPr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 xml:space="preserve">Charles Thomson Prize, OAH and National Archives best archives article in </w:t>
      </w:r>
      <w:r w:rsidRPr="00F235A5">
        <w:rPr>
          <w:spacing w:val="-3"/>
          <w:sz w:val="22"/>
          <w:szCs w:val="22"/>
          <w:u w:val="single"/>
        </w:rPr>
        <w:t xml:space="preserve">Prologue </w:t>
      </w:r>
      <w:r w:rsidRPr="00F235A5">
        <w:rPr>
          <w:spacing w:val="-3"/>
          <w:sz w:val="22"/>
          <w:szCs w:val="22"/>
        </w:rPr>
        <w:t>1986</w:t>
      </w:r>
    </w:p>
    <w:p w14:paraId="2BE4F866" w14:textId="77777777" w:rsidR="00273434" w:rsidRPr="00F235A5" w:rsidRDefault="00273434" w:rsidP="00273434">
      <w:pPr>
        <w:rPr>
          <w:spacing w:val="-3"/>
          <w:sz w:val="22"/>
          <w:szCs w:val="22"/>
          <w:u w:val="single"/>
        </w:rPr>
      </w:pPr>
    </w:p>
    <w:p w14:paraId="0A1A222C" w14:textId="77777777" w:rsidR="00273434" w:rsidRPr="00F235A5" w:rsidRDefault="00273434" w:rsidP="00273434">
      <w:pPr>
        <w:rPr>
          <w:spacing w:val="-3"/>
          <w:sz w:val="22"/>
          <w:szCs w:val="22"/>
          <w:u w:val="single"/>
        </w:rPr>
      </w:pPr>
      <w:r w:rsidRPr="00F235A5">
        <w:rPr>
          <w:spacing w:val="-3"/>
          <w:sz w:val="22"/>
          <w:szCs w:val="22"/>
          <w:u w:val="single"/>
        </w:rPr>
        <w:t>TEACHING AND OTHER EMPLOYMENT</w:t>
      </w:r>
    </w:p>
    <w:p w14:paraId="279D9F8B" w14:textId="77777777" w:rsidR="00273434" w:rsidRPr="00F235A5" w:rsidRDefault="00273434" w:rsidP="00273434">
      <w:pPr>
        <w:suppressAutoHyphens/>
        <w:jc w:val="both"/>
        <w:rPr>
          <w:spacing w:val="-3"/>
          <w:sz w:val="22"/>
          <w:szCs w:val="22"/>
          <w:u w:val="single"/>
        </w:rPr>
      </w:pPr>
    </w:p>
    <w:p w14:paraId="0D12E72A" w14:textId="72BA3BB2" w:rsidR="00273434" w:rsidRPr="00F235A5" w:rsidRDefault="00273434" w:rsidP="00273434">
      <w:pPr>
        <w:suppressAutoHyphens/>
        <w:jc w:val="both"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Faculty (founder), University of Washington Tacoma</w:t>
      </w:r>
      <w:r w:rsidR="00484464">
        <w:rPr>
          <w:spacing w:val="-3"/>
          <w:sz w:val="22"/>
          <w:szCs w:val="22"/>
        </w:rPr>
        <w:t>,</w:t>
      </w:r>
      <w:r w:rsidRPr="00F235A5">
        <w:rPr>
          <w:spacing w:val="-3"/>
          <w:sz w:val="22"/>
          <w:szCs w:val="22"/>
        </w:rPr>
        <w:t xml:space="preserve"> </w:t>
      </w:r>
      <w:r w:rsidR="00484464">
        <w:rPr>
          <w:spacing w:val="-3"/>
          <w:sz w:val="22"/>
          <w:szCs w:val="22"/>
        </w:rPr>
        <w:t xml:space="preserve">and University of Washington, </w:t>
      </w:r>
      <w:r w:rsidRPr="00F235A5">
        <w:rPr>
          <w:spacing w:val="-3"/>
          <w:sz w:val="22"/>
          <w:szCs w:val="22"/>
        </w:rPr>
        <w:t>1990—</w:t>
      </w:r>
    </w:p>
    <w:p w14:paraId="293AE6E3" w14:textId="77777777" w:rsidR="00273434" w:rsidRPr="00F235A5" w:rsidRDefault="00273434" w:rsidP="00273434">
      <w:pPr>
        <w:suppressAutoHyphens/>
        <w:jc w:val="both"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Visiting adjunct faculty, University of Bergen, Norway, spring 2019</w:t>
      </w:r>
    </w:p>
    <w:p w14:paraId="53B867E2" w14:textId="77777777" w:rsidR="00273434" w:rsidRPr="00F235A5" w:rsidRDefault="00273434" w:rsidP="00273434">
      <w:pPr>
        <w:suppressAutoHyphens/>
        <w:jc w:val="both"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Visiting faculty, University of Puget Sound, 1988-89</w:t>
      </w:r>
    </w:p>
    <w:p w14:paraId="647625A3" w14:textId="77777777" w:rsidR="00273434" w:rsidRPr="00F235A5" w:rsidRDefault="00273434" w:rsidP="00273434">
      <w:pPr>
        <w:suppressAutoHyphens/>
        <w:jc w:val="both"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Visiting faculty, Wesleyan University, CT., 1987-88</w:t>
      </w:r>
    </w:p>
    <w:p w14:paraId="238EC492" w14:textId="77777777" w:rsidR="00273434" w:rsidRPr="00F235A5" w:rsidRDefault="00273434" w:rsidP="00273434">
      <w:pPr>
        <w:suppressAutoHyphens/>
        <w:jc w:val="both"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Lecturer, University of Maryland, College Park, and Consultant, National Archives, D.C., 1981-87</w:t>
      </w:r>
    </w:p>
    <w:p w14:paraId="3717CD29" w14:textId="77777777" w:rsidR="00273434" w:rsidRPr="00F235A5" w:rsidRDefault="00273434" w:rsidP="00273434">
      <w:pPr>
        <w:suppressAutoHyphens/>
        <w:jc w:val="both"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Teaching and research assistant, Northern Illinois U, 1978-81, and Howard University, 1976-78</w:t>
      </w:r>
    </w:p>
    <w:p w14:paraId="2726799C" w14:textId="77777777" w:rsidR="00273434" w:rsidRPr="00F235A5" w:rsidRDefault="00273434" w:rsidP="00273434">
      <w:pPr>
        <w:suppressAutoHyphens/>
        <w:jc w:val="both"/>
        <w:rPr>
          <w:sz w:val="22"/>
          <w:szCs w:val="22"/>
        </w:rPr>
      </w:pPr>
      <w:r w:rsidRPr="00F235A5">
        <w:rPr>
          <w:sz w:val="22"/>
          <w:szCs w:val="22"/>
        </w:rPr>
        <w:t xml:space="preserve">Southern Director, National Committee Against Repressive Legislation, Memphis, 1970-76 </w:t>
      </w:r>
    </w:p>
    <w:p w14:paraId="0A1415BD" w14:textId="77777777" w:rsidR="00273434" w:rsidRPr="00F235A5" w:rsidRDefault="00273434" w:rsidP="00273434">
      <w:pPr>
        <w:suppressAutoHyphens/>
        <w:jc w:val="both"/>
        <w:rPr>
          <w:sz w:val="22"/>
          <w:szCs w:val="22"/>
        </w:rPr>
      </w:pPr>
      <w:r w:rsidRPr="00F235A5">
        <w:rPr>
          <w:sz w:val="22"/>
          <w:szCs w:val="22"/>
        </w:rPr>
        <w:t>Southern Conference Educational Fund field worker, Louisville, 1969-70</w:t>
      </w:r>
    </w:p>
    <w:p w14:paraId="3F92B2C0" w14:textId="77777777" w:rsidR="00273434" w:rsidRPr="00F235A5" w:rsidRDefault="00273434" w:rsidP="00273434">
      <w:pPr>
        <w:suppressAutoHyphens/>
        <w:jc w:val="both"/>
        <w:rPr>
          <w:sz w:val="22"/>
          <w:szCs w:val="22"/>
        </w:rPr>
      </w:pPr>
      <w:r w:rsidRPr="00F235A5">
        <w:rPr>
          <w:sz w:val="22"/>
          <w:szCs w:val="22"/>
        </w:rPr>
        <w:t>Coordinator, Lansing Coalition to End the War, fall 1969</w:t>
      </w:r>
    </w:p>
    <w:p w14:paraId="79E04757" w14:textId="77777777" w:rsidR="00273434" w:rsidRPr="00F235A5" w:rsidRDefault="00273434" w:rsidP="00273434">
      <w:pPr>
        <w:suppressAutoHyphens/>
        <w:jc w:val="both"/>
        <w:rPr>
          <w:sz w:val="22"/>
          <w:szCs w:val="22"/>
        </w:rPr>
      </w:pPr>
      <w:r w:rsidRPr="00F235A5">
        <w:rPr>
          <w:sz w:val="22"/>
          <w:szCs w:val="22"/>
        </w:rPr>
        <w:t xml:space="preserve">Editor Oakland University </w:t>
      </w:r>
      <w:r w:rsidRPr="00F235A5">
        <w:rPr>
          <w:i/>
          <w:sz w:val="22"/>
          <w:szCs w:val="22"/>
        </w:rPr>
        <w:t>Observer</w:t>
      </w:r>
      <w:r w:rsidRPr="00F235A5">
        <w:rPr>
          <w:sz w:val="22"/>
          <w:szCs w:val="22"/>
        </w:rPr>
        <w:t>; parks, construction, delivery, taxi, factories, 1965-69</w:t>
      </w:r>
    </w:p>
    <w:p w14:paraId="2C1DBB69" w14:textId="77777777" w:rsidR="00273434" w:rsidRPr="00F235A5" w:rsidRDefault="00273434" w:rsidP="00273434">
      <w:pPr>
        <w:suppressAutoHyphens/>
        <w:jc w:val="both"/>
        <w:rPr>
          <w:sz w:val="22"/>
          <w:szCs w:val="22"/>
        </w:rPr>
      </w:pPr>
    </w:p>
    <w:p w14:paraId="0BAB66B7" w14:textId="3CE7735F" w:rsidR="00273434" w:rsidRPr="00F235A5" w:rsidRDefault="00273434" w:rsidP="00273434">
      <w:pPr>
        <w:suppressAutoHyphens/>
        <w:jc w:val="both"/>
        <w:rPr>
          <w:sz w:val="22"/>
          <w:szCs w:val="22"/>
        </w:rPr>
      </w:pPr>
      <w:r w:rsidRPr="00F235A5">
        <w:rPr>
          <w:sz w:val="22"/>
          <w:szCs w:val="22"/>
        </w:rPr>
        <w:t>Courses taught</w:t>
      </w:r>
      <w:r>
        <w:rPr>
          <w:sz w:val="22"/>
          <w:szCs w:val="22"/>
        </w:rPr>
        <w:t xml:space="preserve">: </w:t>
      </w:r>
      <w:r w:rsidRPr="00F235A5">
        <w:rPr>
          <w:sz w:val="22"/>
          <w:szCs w:val="22"/>
        </w:rPr>
        <w:t xml:space="preserve">U.S. to 1865; U.S. Since 1865; Civil War and Reconstruction; </w:t>
      </w:r>
      <w:r w:rsidR="00484464">
        <w:rPr>
          <w:sz w:val="22"/>
          <w:szCs w:val="22"/>
        </w:rPr>
        <w:t xml:space="preserve">industrialization and Reform; </w:t>
      </w:r>
      <w:r w:rsidRPr="00F235A5">
        <w:rPr>
          <w:sz w:val="22"/>
          <w:szCs w:val="22"/>
        </w:rPr>
        <w:t xml:space="preserve">U.S. Since 1945; African American History (overview); Black Labor in America; Black Freedom Movement in </w:t>
      </w:r>
      <w:r w:rsidRPr="00F235A5">
        <w:rPr>
          <w:rStyle w:val="PageNumber"/>
          <w:sz w:val="22"/>
          <w:szCs w:val="22"/>
          <w:lang w:eastAsia="x-none"/>
        </w:rPr>
        <w:t>Perspective; Labor and Community Organizing; Doing Community and Oral History</w:t>
      </w:r>
      <w:r>
        <w:rPr>
          <w:rStyle w:val="PageNumber"/>
          <w:sz w:val="22"/>
          <w:szCs w:val="22"/>
          <w:lang w:eastAsia="x-none"/>
        </w:rPr>
        <w:t xml:space="preserve"> (grad</w:t>
      </w:r>
      <w:r w:rsidR="00484464">
        <w:rPr>
          <w:rStyle w:val="PageNumber"/>
          <w:sz w:val="22"/>
          <w:szCs w:val="22"/>
          <w:lang w:eastAsia="x-none"/>
        </w:rPr>
        <w:t xml:space="preserve"> </w:t>
      </w:r>
      <w:r>
        <w:rPr>
          <w:rStyle w:val="PageNumber"/>
          <w:sz w:val="22"/>
          <w:szCs w:val="22"/>
          <w:lang w:eastAsia="x-none"/>
        </w:rPr>
        <w:t>and undergrad)</w:t>
      </w:r>
      <w:r w:rsidRPr="00F235A5">
        <w:rPr>
          <w:rStyle w:val="PageNumber"/>
          <w:sz w:val="22"/>
          <w:szCs w:val="22"/>
          <w:lang w:eastAsia="x-none"/>
        </w:rPr>
        <w:t xml:space="preserve">; Life and Thought of Martin Luther King, Malcolm X and Angela Davis; American Labor Since the Civil War; Labor and Civil Rights; Labor and Freedom Music </w:t>
      </w:r>
      <w:r w:rsidR="00484464">
        <w:rPr>
          <w:rStyle w:val="PageNumber"/>
          <w:sz w:val="22"/>
          <w:szCs w:val="22"/>
          <w:lang w:eastAsia="x-none"/>
        </w:rPr>
        <w:t>in U.S. H</w:t>
      </w:r>
      <w:r w:rsidRPr="00F235A5">
        <w:rPr>
          <w:rStyle w:val="PageNumber"/>
          <w:sz w:val="22"/>
          <w:szCs w:val="22"/>
          <w:lang w:eastAsia="x-none"/>
        </w:rPr>
        <w:t>istory</w:t>
      </w:r>
      <w:r>
        <w:rPr>
          <w:rStyle w:val="PageNumber"/>
          <w:sz w:val="22"/>
          <w:szCs w:val="22"/>
          <w:lang w:eastAsia="x-none"/>
        </w:rPr>
        <w:t>; Evidence and Action (grad); Vietnam and the 1960s</w:t>
      </w:r>
    </w:p>
    <w:p w14:paraId="49903D77" w14:textId="77777777" w:rsidR="00273434" w:rsidRPr="00F235A5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  <w:u w:val="single"/>
        </w:rPr>
      </w:pPr>
    </w:p>
    <w:p w14:paraId="3D92E6E8" w14:textId="687BCBD8" w:rsidR="00273434" w:rsidRPr="00F235A5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  <w:u w:val="single"/>
        </w:rPr>
      </w:pPr>
      <w:r w:rsidRPr="00F235A5">
        <w:rPr>
          <w:spacing w:val="-3"/>
          <w:sz w:val="22"/>
          <w:szCs w:val="22"/>
          <w:u w:val="single"/>
        </w:rPr>
        <w:t xml:space="preserve">SELECTED </w:t>
      </w:r>
      <w:r w:rsidR="0054159D">
        <w:rPr>
          <w:spacing w:val="-3"/>
          <w:sz w:val="22"/>
          <w:szCs w:val="22"/>
          <w:u w:val="single"/>
        </w:rPr>
        <w:t xml:space="preserve">RECENT </w:t>
      </w:r>
      <w:r>
        <w:rPr>
          <w:spacing w:val="-3"/>
          <w:sz w:val="22"/>
          <w:szCs w:val="22"/>
          <w:u w:val="single"/>
        </w:rPr>
        <w:t>TALKS</w:t>
      </w:r>
      <w:r w:rsidRPr="00F235A5">
        <w:rPr>
          <w:spacing w:val="-3"/>
          <w:sz w:val="22"/>
          <w:szCs w:val="22"/>
          <w:u w:val="single"/>
        </w:rPr>
        <w:t xml:space="preserve">, OP EDS, AND PUBLIC LECTURES </w:t>
      </w:r>
    </w:p>
    <w:p w14:paraId="47B1229B" w14:textId="77777777" w:rsidR="00273434" w:rsidRPr="00F235A5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  <w:u w:val="single"/>
        </w:rPr>
      </w:pPr>
    </w:p>
    <w:p w14:paraId="522A3035" w14:textId="0EFD479E" w:rsidR="0054159D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King holiday</w:t>
      </w:r>
      <w:r w:rsidR="0054159D">
        <w:rPr>
          <w:spacing w:val="-3"/>
          <w:sz w:val="22"/>
          <w:szCs w:val="22"/>
        </w:rPr>
        <w:t xml:space="preserve"> 2021, zoom </w:t>
      </w:r>
      <w:r w:rsidRPr="00F235A5">
        <w:rPr>
          <w:spacing w:val="-3"/>
          <w:sz w:val="22"/>
          <w:szCs w:val="22"/>
        </w:rPr>
        <w:t xml:space="preserve">with </w:t>
      </w:r>
      <w:r>
        <w:rPr>
          <w:spacing w:val="-3"/>
          <w:sz w:val="22"/>
          <w:szCs w:val="22"/>
        </w:rPr>
        <w:t xml:space="preserve">New York </w:t>
      </w:r>
      <w:r w:rsidRPr="00F235A5">
        <w:rPr>
          <w:spacing w:val="-3"/>
          <w:sz w:val="22"/>
          <w:szCs w:val="22"/>
        </w:rPr>
        <w:t>Sen. Charles Schumer</w:t>
      </w:r>
      <w:r>
        <w:rPr>
          <w:spacing w:val="-3"/>
          <w:sz w:val="22"/>
          <w:szCs w:val="22"/>
        </w:rPr>
        <w:t xml:space="preserve"> and </w:t>
      </w:r>
      <w:r w:rsidRPr="00F235A5">
        <w:rPr>
          <w:spacing w:val="-3"/>
          <w:sz w:val="22"/>
          <w:szCs w:val="22"/>
        </w:rPr>
        <w:t>Randi Weingarten</w:t>
      </w:r>
      <w:r>
        <w:rPr>
          <w:spacing w:val="-3"/>
          <w:sz w:val="22"/>
          <w:szCs w:val="22"/>
        </w:rPr>
        <w:t>, NYC</w:t>
      </w:r>
      <w:r w:rsidR="00BB3B8A">
        <w:rPr>
          <w:spacing w:val="-3"/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and </w:t>
      </w:r>
      <w:r w:rsidR="00BB3B8A">
        <w:rPr>
          <w:spacing w:val="-3"/>
          <w:sz w:val="22"/>
          <w:szCs w:val="22"/>
        </w:rPr>
        <w:t xml:space="preserve">in </w:t>
      </w:r>
      <w:r>
        <w:rPr>
          <w:spacing w:val="-3"/>
          <w:sz w:val="22"/>
          <w:szCs w:val="22"/>
        </w:rPr>
        <w:t xml:space="preserve">Global Ties Alabama </w:t>
      </w:r>
      <w:r w:rsidR="00BB3B8A">
        <w:rPr>
          <w:spacing w:val="-3"/>
          <w:sz w:val="22"/>
          <w:szCs w:val="22"/>
        </w:rPr>
        <w:t xml:space="preserve">seminar </w:t>
      </w:r>
      <w:r>
        <w:rPr>
          <w:spacing w:val="-3"/>
          <w:sz w:val="22"/>
          <w:szCs w:val="22"/>
        </w:rPr>
        <w:t xml:space="preserve">in Selma, 2021; </w:t>
      </w:r>
      <w:r w:rsidR="0054159D">
        <w:rPr>
          <w:spacing w:val="-3"/>
          <w:sz w:val="22"/>
          <w:szCs w:val="22"/>
        </w:rPr>
        <w:t>“Love and Solidarity,” Faith and Labor Institute, New Hampshire,</w:t>
      </w:r>
      <w:r w:rsidR="00BB3B8A">
        <w:rPr>
          <w:spacing w:val="-3"/>
          <w:sz w:val="22"/>
          <w:szCs w:val="22"/>
        </w:rPr>
        <w:t xml:space="preserve"> International Institute of Social History, Amsterdam, </w:t>
      </w:r>
      <w:r w:rsidR="0054159D">
        <w:rPr>
          <w:spacing w:val="-3"/>
          <w:sz w:val="22"/>
          <w:szCs w:val="22"/>
        </w:rPr>
        <w:t>Nashville AFL-CIO and Coalition of Black Trade Unionists, Pittsburgh,</w:t>
      </w:r>
      <w:r w:rsidR="00BB3B8A">
        <w:rPr>
          <w:spacing w:val="-3"/>
          <w:sz w:val="22"/>
          <w:szCs w:val="22"/>
        </w:rPr>
        <w:t xml:space="preserve"> and other venues, 2019-21. </w:t>
      </w:r>
    </w:p>
    <w:p w14:paraId="00F691E5" w14:textId="77777777" w:rsidR="0054159D" w:rsidRDefault="0054159D" w:rsidP="00273434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422FD89A" w14:textId="76BD0BB7" w:rsidR="001D56C0" w:rsidRDefault="0054159D" w:rsidP="001D56C0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“Fifty Years Since King, </w:t>
      </w:r>
      <w:r>
        <w:rPr>
          <w:i/>
          <w:iCs/>
          <w:spacing w:val="-3"/>
          <w:sz w:val="22"/>
          <w:szCs w:val="22"/>
        </w:rPr>
        <w:t xml:space="preserve">The Nation, April/May </w:t>
      </w:r>
      <w:r w:rsidRPr="0054159D">
        <w:rPr>
          <w:spacing w:val="-3"/>
          <w:sz w:val="22"/>
          <w:szCs w:val="22"/>
        </w:rPr>
        <w:t>2018</w:t>
      </w:r>
      <w:r>
        <w:rPr>
          <w:i/>
          <w:iCs/>
          <w:spacing w:val="-3"/>
          <w:sz w:val="22"/>
          <w:szCs w:val="22"/>
        </w:rPr>
        <w:t xml:space="preserve">; </w:t>
      </w:r>
      <w:r w:rsidR="00273434" w:rsidRPr="0012692F">
        <w:rPr>
          <w:spacing w:val="-3"/>
          <w:sz w:val="22"/>
          <w:szCs w:val="22"/>
        </w:rPr>
        <w:t>“Economic Inequality Through King’s Eyes,”</w:t>
      </w:r>
      <w:r w:rsidR="00273434">
        <w:rPr>
          <w:i/>
          <w:iCs/>
          <w:spacing w:val="-3"/>
          <w:sz w:val="22"/>
          <w:szCs w:val="22"/>
        </w:rPr>
        <w:t xml:space="preserve"> </w:t>
      </w:r>
      <w:r w:rsidR="00273434" w:rsidRPr="00F235A5">
        <w:rPr>
          <w:i/>
          <w:iCs/>
          <w:spacing w:val="-3"/>
          <w:sz w:val="22"/>
          <w:szCs w:val="22"/>
        </w:rPr>
        <w:t xml:space="preserve">Time Magazine, </w:t>
      </w:r>
      <w:r w:rsidR="00273434">
        <w:rPr>
          <w:spacing w:val="-3"/>
          <w:sz w:val="22"/>
          <w:szCs w:val="22"/>
        </w:rPr>
        <w:t xml:space="preserve">March 2-9, 2020; </w:t>
      </w:r>
      <w:r w:rsidR="00273434" w:rsidRPr="00F235A5">
        <w:rPr>
          <w:sz w:val="22"/>
          <w:szCs w:val="22"/>
        </w:rPr>
        <w:t xml:space="preserve">“Two MLK Scholars Discuss Explosive, Disputed FBI Files on Civil-Rights Icon,” by Benjamin Hart, </w:t>
      </w:r>
      <w:r w:rsidR="00273434" w:rsidRPr="00F235A5">
        <w:rPr>
          <w:i/>
          <w:sz w:val="22"/>
          <w:szCs w:val="22"/>
        </w:rPr>
        <w:t>New York Magazine</w:t>
      </w:r>
      <w:r w:rsidR="00273434" w:rsidRPr="00F235A5">
        <w:rPr>
          <w:sz w:val="22"/>
          <w:szCs w:val="22"/>
        </w:rPr>
        <w:t>, June 30, 2019</w:t>
      </w:r>
      <w:r w:rsidR="001D56C0">
        <w:rPr>
          <w:sz w:val="22"/>
          <w:szCs w:val="22"/>
        </w:rPr>
        <w:t xml:space="preserve">; </w:t>
      </w:r>
      <w:r w:rsidR="001D56C0" w:rsidRPr="0054159D">
        <w:rPr>
          <w:sz w:val="22"/>
          <w:szCs w:val="22"/>
        </w:rPr>
        <w:t>"</w:t>
      </w:r>
      <w:hyperlink r:id="rId7" w:tgtFrame="_blank" w:history="1">
        <w:r w:rsidR="001D56C0" w:rsidRPr="0054159D">
          <w:rPr>
            <w:rStyle w:val="Hyperlink"/>
            <w:sz w:val="22"/>
            <w:szCs w:val="22"/>
            <w:u w:val="none"/>
          </w:rPr>
          <w:t>Martin Luther King's forgotten legacy? His fight for economic justice</w:t>
        </w:r>
      </w:hyperlink>
      <w:r w:rsidR="001D56C0" w:rsidRPr="0054159D">
        <w:rPr>
          <w:sz w:val="22"/>
          <w:szCs w:val="22"/>
        </w:rPr>
        <w:t>,</w:t>
      </w:r>
      <w:r w:rsidR="001D56C0" w:rsidRPr="00F235A5">
        <w:rPr>
          <w:sz w:val="22"/>
          <w:szCs w:val="22"/>
        </w:rPr>
        <w:t xml:space="preserve">" </w:t>
      </w:r>
      <w:r w:rsidR="001D56C0" w:rsidRPr="00F235A5">
        <w:rPr>
          <w:i/>
          <w:sz w:val="22"/>
          <w:szCs w:val="22"/>
        </w:rPr>
        <w:t>(London) Guardian</w:t>
      </w:r>
      <w:r w:rsidR="001D56C0" w:rsidRPr="00F235A5">
        <w:rPr>
          <w:sz w:val="22"/>
          <w:szCs w:val="22"/>
        </w:rPr>
        <w:t>; "</w:t>
      </w:r>
      <w:hyperlink r:id="rId8" w:tgtFrame="_blank" w:history="1">
        <w:r w:rsidR="001D56C0" w:rsidRPr="0054159D">
          <w:rPr>
            <w:rStyle w:val="Hyperlink"/>
            <w:sz w:val="22"/>
            <w:szCs w:val="22"/>
            <w:u w:val="none"/>
          </w:rPr>
          <w:t>Martin Luther King Jr.: 50 Years Later</w:t>
        </w:r>
      </w:hyperlink>
      <w:r w:rsidR="001D56C0" w:rsidRPr="0054159D">
        <w:rPr>
          <w:sz w:val="22"/>
          <w:szCs w:val="22"/>
        </w:rPr>
        <w:t>,"</w:t>
      </w:r>
      <w:r w:rsidR="001D56C0" w:rsidRPr="00F235A5">
        <w:rPr>
          <w:sz w:val="22"/>
          <w:szCs w:val="22"/>
        </w:rPr>
        <w:t xml:space="preserve"> </w:t>
      </w:r>
      <w:r w:rsidR="001D56C0" w:rsidRPr="00F235A5">
        <w:rPr>
          <w:i/>
          <w:sz w:val="22"/>
          <w:szCs w:val="22"/>
        </w:rPr>
        <w:t>The Nation</w:t>
      </w:r>
      <w:r w:rsidR="001D56C0" w:rsidRPr="00F235A5">
        <w:rPr>
          <w:sz w:val="22"/>
          <w:szCs w:val="22"/>
        </w:rPr>
        <w:t xml:space="preserve">; “Memphis Since King,” Memphis </w:t>
      </w:r>
      <w:r w:rsidR="001D56C0" w:rsidRPr="00F235A5">
        <w:rPr>
          <w:i/>
          <w:sz w:val="22"/>
          <w:szCs w:val="22"/>
        </w:rPr>
        <w:t xml:space="preserve">Commercial Appeal, </w:t>
      </w:r>
      <w:r w:rsidR="001D56C0" w:rsidRPr="00F235A5">
        <w:rPr>
          <w:sz w:val="22"/>
          <w:szCs w:val="22"/>
        </w:rPr>
        <w:t xml:space="preserve">April 3, 2018; previous articles in the </w:t>
      </w:r>
      <w:r w:rsidR="001D56C0" w:rsidRPr="00F235A5">
        <w:rPr>
          <w:i/>
          <w:sz w:val="22"/>
          <w:szCs w:val="22"/>
        </w:rPr>
        <w:t>Nation</w:t>
      </w:r>
      <w:r w:rsidR="001D56C0" w:rsidRPr="00F235A5">
        <w:rPr>
          <w:sz w:val="22"/>
          <w:szCs w:val="22"/>
        </w:rPr>
        <w:t xml:space="preserve">, The </w:t>
      </w:r>
      <w:r w:rsidR="001D56C0" w:rsidRPr="00F235A5">
        <w:rPr>
          <w:i/>
          <w:sz w:val="22"/>
          <w:szCs w:val="22"/>
        </w:rPr>
        <w:t xml:space="preserve">Guardian, </w:t>
      </w:r>
      <w:r w:rsidR="001D56C0" w:rsidRPr="00F235A5">
        <w:rPr>
          <w:sz w:val="22"/>
          <w:szCs w:val="22"/>
        </w:rPr>
        <w:t xml:space="preserve">Seattle </w:t>
      </w:r>
      <w:r w:rsidR="001D56C0" w:rsidRPr="00F235A5">
        <w:rPr>
          <w:i/>
          <w:sz w:val="22"/>
          <w:szCs w:val="22"/>
        </w:rPr>
        <w:t>Post-Intelligencer</w:t>
      </w:r>
      <w:r w:rsidR="001D56C0" w:rsidRPr="00F235A5">
        <w:rPr>
          <w:sz w:val="22"/>
          <w:szCs w:val="22"/>
        </w:rPr>
        <w:t xml:space="preserve">, Tacoma </w:t>
      </w:r>
      <w:r w:rsidR="001D56C0" w:rsidRPr="00F235A5">
        <w:rPr>
          <w:i/>
          <w:sz w:val="22"/>
          <w:szCs w:val="22"/>
        </w:rPr>
        <w:t xml:space="preserve">News Tribune, </w:t>
      </w:r>
      <w:r w:rsidR="001D56C0" w:rsidRPr="00F235A5">
        <w:rPr>
          <w:sz w:val="22"/>
          <w:szCs w:val="22"/>
        </w:rPr>
        <w:t xml:space="preserve">Memphis </w:t>
      </w:r>
      <w:r w:rsidR="001D56C0" w:rsidRPr="00F235A5">
        <w:rPr>
          <w:i/>
          <w:sz w:val="22"/>
          <w:szCs w:val="22"/>
        </w:rPr>
        <w:t>Commercial Appeal</w:t>
      </w:r>
      <w:r w:rsidR="001D56C0" w:rsidRPr="00F235A5">
        <w:rPr>
          <w:sz w:val="22"/>
          <w:szCs w:val="22"/>
        </w:rPr>
        <w:t xml:space="preserve">, </w:t>
      </w:r>
      <w:r w:rsidR="001D56C0" w:rsidRPr="00F235A5">
        <w:rPr>
          <w:i/>
          <w:sz w:val="22"/>
          <w:szCs w:val="22"/>
        </w:rPr>
        <w:t>Race and Poverty</w:t>
      </w:r>
      <w:r w:rsidR="001D56C0" w:rsidRPr="00F235A5">
        <w:rPr>
          <w:sz w:val="22"/>
          <w:szCs w:val="22"/>
        </w:rPr>
        <w:t>, History News Network, Portside, Color Lines</w:t>
      </w:r>
      <w:r w:rsidR="001D56C0">
        <w:rPr>
          <w:sz w:val="22"/>
          <w:szCs w:val="22"/>
        </w:rPr>
        <w:t xml:space="preserve">. </w:t>
      </w:r>
    </w:p>
    <w:p w14:paraId="3BC28079" w14:textId="77777777" w:rsidR="001D56C0" w:rsidRDefault="001D56C0" w:rsidP="001D56C0">
      <w:pPr>
        <w:tabs>
          <w:tab w:val="left" w:pos="-720"/>
        </w:tabs>
        <w:suppressAutoHyphens/>
        <w:rPr>
          <w:sz w:val="22"/>
          <w:szCs w:val="22"/>
        </w:rPr>
      </w:pPr>
    </w:p>
    <w:p w14:paraId="7F195EDB" w14:textId="79485928" w:rsidR="001D56C0" w:rsidRDefault="00273434" w:rsidP="001D56C0">
      <w:pPr>
        <w:tabs>
          <w:tab w:val="left" w:pos="-720"/>
        </w:tabs>
        <w:suppressAutoHyphens/>
        <w:rPr>
          <w:sz w:val="22"/>
          <w:szCs w:val="22"/>
        </w:rPr>
      </w:pPr>
      <w:r w:rsidRPr="00F235A5">
        <w:rPr>
          <w:spacing w:val="-3"/>
          <w:sz w:val="22"/>
          <w:szCs w:val="22"/>
        </w:rPr>
        <w:t>Intervie</w:t>
      </w:r>
      <w:r w:rsidR="001D56C0">
        <w:rPr>
          <w:spacing w:val="-3"/>
          <w:sz w:val="22"/>
          <w:szCs w:val="22"/>
        </w:rPr>
        <w:t xml:space="preserve">ws include </w:t>
      </w:r>
      <w:r w:rsidR="001D56C0" w:rsidRPr="00F235A5">
        <w:rPr>
          <w:sz w:val="22"/>
          <w:szCs w:val="22"/>
        </w:rPr>
        <w:t>Terry Gross, “Fresh Air” NPR 2007, 2008; Seattle KUOW</w:t>
      </w:r>
      <w:r w:rsidR="001D56C0">
        <w:rPr>
          <w:sz w:val="22"/>
          <w:szCs w:val="22"/>
        </w:rPr>
        <w:t>/</w:t>
      </w:r>
      <w:r w:rsidR="001D56C0" w:rsidRPr="00F235A5">
        <w:rPr>
          <w:sz w:val="22"/>
          <w:szCs w:val="22"/>
        </w:rPr>
        <w:t>NPR, KIRO</w:t>
      </w:r>
      <w:r w:rsidR="001D56C0">
        <w:rPr>
          <w:sz w:val="22"/>
          <w:szCs w:val="22"/>
        </w:rPr>
        <w:t xml:space="preserve"> NEWS</w:t>
      </w:r>
      <w:r w:rsidR="001D56C0" w:rsidRPr="00F235A5">
        <w:rPr>
          <w:sz w:val="22"/>
          <w:szCs w:val="22"/>
        </w:rPr>
        <w:t>, KCTS TV interviews, 2008</w:t>
      </w:r>
      <w:r w:rsidR="001D56C0">
        <w:rPr>
          <w:sz w:val="22"/>
          <w:szCs w:val="22"/>
        </w:rPr>
        <w:t>-18; Town Hall Seattle, 2018;</w:t>
      </w:r>
      <w:r w:rsidR="001D56C0">
        <w:rPr>
          <w:spacing w:val="-3"/>
          <w:sz w:val="22"/>
          <w:szCs w:val="22"/>
        </w:rPr>
        <w:t xml:space="preserve"> </w:t>
      </w:r>
      <w:proofErr w:type="spellStart"/>
      <w:r w:rsidRPr="00F235A5">
        <w:rPr>
          <w:i/>
          <w:spacing w:val="-3"/>
          <w:sz w:val="22"/>
          <w:szCs w:val="22"/>
        </w:rPr>
        <w:t>Dagen</w:t>
      </w:r>
      <w:proofErr w:type="spellEnd"/>
      <w:r w:rsidRPr="00F235A5">
        <w:rPr>
          <w:spacing w:val="-3"/>
          <w:sz w:val="22"/>
          <w:szCs w:val="22"/>
        </w:rPr>
        <w:t xml:space="preserve"> (largest daily) newspaper, Bergen, Norway, April, 10 2019.</w:t>
      </w:r>
      <w:r>
        <w:rPr>
          <w:spacing w:val="-3"/>
          <w:sz w:val="22"/>
          <w:szCs w:val="22"/>
        </w:rPr>
        <w:t xml:space="preserve"> </w:t>
      </w:r>
      <w:r w:rsidRPr="00F235A5">
        <w:rPr>
          <w:spacing w:val="-3"/>
          <w:sz w:val="22"/>
          <w:szCs w:val="22"/>
        </w:rPr>
        <w:t xml:space="preserve">2018 interviews, WBAI New York, Democracy Now, National Public Radio, and local radio interviews; CSPAN book talk, Atlanta History Center, Apr. 5; </w:t>
      </w:r>
      <w:r w:rsidRPr="00F235A5">
        <w:rPr>
          <w:i/>
          <w:sz w:val="22"/>
          <w:szCs w:val="22"/>
        </w:rPr>
        <w:t xml:space="preserve">Smithsonian magazine, Jacobin, USA Today, </w:t>
      </w:r>
      <w:r w:rsidRPr="00F235A5">
        <w:rPr>
          <w:sz w:val="22"/>
          <w:szCs w:val="22"/>
        </w:rPr>
        <w:t xml:space="preserve">and </w:t>
      </w:r>
      <w:r w:rsidRPr="00F235A5">
        <w:rPr>
          <w:i/>
          <w:sz w:val="22"/>
          <w:szCs w:val="22"/>
        </w:rPr>
        <w:t>Vox</w:t>
      </w:r>
      <w:r w:rsidR="001D56C0">
        <w:rPr>
          <w:sz w:val="22"/>
          <w:szCs w:val="22"/>
        </w:rPr>
        <w:t xml:space="preserve">, </w:t>
      </w:r>
      <w:r w:rsidR="001D56C0">
        <w:rPr>
          <w:i/>
          <w:iCs/>
          <w:sz w:val="22"/>
          <w:szCs w:val="22"/>
        </w:rPr>
        <w:t>Jacobin</w:t>
      </w:r>
      <w:r w:rsidR="001D56C0">
        <w:rPr>
          <w:sz w:val="22"/>
          <w:szCs w:val="22"/>
        </w:rPr>
        <w:t xml:space="preserve">, </w:t>
      </w:r>
      <w:r w:rsidR="001D56C0">
        <w:rPr>
          <w:i/>
          <w:iCs/>
          <w:sz w:val="22"/>
          <w:szCs w:val="22"/>
        </w:rPr>
        <w:t>Christian Science Monitor, USA Today, Against the Current</w:t>
      </w:r>
      <w:r w:rsidR="001D56C0">
        <w:rPr>
          <w:sz w:val="22"/>
          <w:szCs w:val="22"/>
        </w:rPr>
        <w:t xml:space="preserve">, The </w:t>
      </w:r>
      <w:r w:rsidR="001D56C0">
        <w:rPr>
          <w:i/>
          <w:iCs/>
          <w:sz w:val="22"/>
          <w:szCs w:val="22"/>
        </w:rPr>
        <w:t>Smithsonian</w:t>
      </w:r>
      <w:r w:rsidR="00BB3B8A">
        <w:rPr>
          <w:sz w:val="22"/>
          <w:szCs w:val="22"/>
        </w:rPr>
        <w:t xml:space="preserve">. </w:t>
      </w:r>
    </w:p>
    <w:p w14:paraId="5C4E97AC" w14:textId="77777777" w:rsidR="0054159D" w:rsidRPr="00273434" w:rsidRDefault="0054159D" w:rsidP="00273434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78E8157F" w14:textId="77777777" w:rsidR="00BB3B8A" w:rsidRDefault="00BB3B8A" w:rsidP="00273434">
      <w:pPr>
        <w:tabs>
          <w:tab w:val="left" w:pos="-720"/>
        </w:tabs>
        <w:suppressAutoHyphens/>
        <w:rPr>
          <w:spacing w:val="-3"/>
          <w:sz w:val="22"/>
          <w:szCs w:val="22"/>
          <w:u w:val="single"/>
        </w:rPr>
      </w:pPr>
    </w:p>
    <w:p w14:paraId="26A66BF0" w14:textId="77777777" w:rsidR="00BB3B8A" w:rsidRDefault="00BB3B8A" w:rsidP="00273434">
      <w:pPr>
        <w:tabs>
          <w:tab w:val="left" w:pos="-720"/>
        </w:tabs>
        <w:suppressAutoHyphens/>
        <w:rPr>
          <w:spacing w:val="-3"/>
          <w:sz w:val="22"/>
          <w:szCs w:val="22"/>
          <w:u w:val="single"/>
        </w:rPr>
      </w:pPr>
    </w:p>
    <w:p w14:paraId="718757BE" w14:textId="7A8DA2AB" w:rsidR="00273434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  <w:u w:val="single"/>
        </w:rPr>
      </w:pPr>
      <w:r w:rsidRPr="00F235A5">
        <w:rPr>
          <w:spacing w:val="-3"/>
          <w:sz w:val="22"/>
          <w:szCs w:val="22"/>
          <w:u w:val="single"/>
        </w:rPr>
        <w:lastRenderedPageBreak/>
        <w:t>NOTABLE INVITED KEYNOTE</w:t>
      </w:r>
      <w:r w:rsidR="0090148D">
        <w:rPr>
          <w:spacing w:val="-3"/>
          <w:sz w:val="22"/>
          <w:szCs w:val="22"/>
          <w:u w:val="single"/>
        </w:rPr>
        <w:t>S</w:t>
      </w:r>
    </w:p>
    <w:p w14:paraId="1860495C" w14:textId="77777777" w:rsidR="0090148D" w:rsidRPr="00F235A5" w:rsidRDefault="0090148D" w:rsidP="00273434">
      <w:pPr>
        <w:tabs>
          <w:tab w:val="left" w:pos="-720"/>
        </w:tabs>
        <w:suppressAutoHyphens/>
        <w:rPr>
          <w:spacing w:val="-3"/>
          <w:sz w:val="22"/>
          <w:szCs w:val="22"/>
          <w:u w:val="single"/>
        </w:rPr>
      </w:pPr>
    </w:p>
    <w:p w14:paraId="703E029D" w14:textId="77777777" w:rsidR="00273434" w:rsidRPr="00F235A5" w:rsidRDefault="00273434" w:rsidP="00273434">
      <w:pPr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 xml:space="preserve">University </w:t>
      </w:r>
      <w:r>
        <w:rPr>
          <w:spacing w:val="-3"/>
          <w:sz w:val="22"/>
          <w:szCs w:val="22"/>
        </w:rPr>
        <w:t xml:space="preserve">of </w:t>
      </w:r>
      <w:r w:rsidRPr="00F235A5">
        <w:rPr>
          <w:spacing w:val="-3"/>
          <w:sz w:val="22"/>
          <w:szCs w:val="22"/>
        </w:rPr>
        <w:t>Bergen Norway, April 23/May 14, 2019.</w:t>
      </w:r>
    </w:p>
    <w:p w14:paraId="15F74523" w14:textId="77777777" w:rsidR="00273434" w:rsidRPr="00F235A5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 xml:space="preserve">American Studies Research Center, </w:t>
      </w:r>
      <w:proofErr w:type="spellStart"/>
      <w:r w:rsidRPr="00F235A5">
        <w:rPr>
          <w:spacing w:val="-3"/>
          <w:sz w:val="22"/>
          <w:szCs w:val="22"/>
        </w:rPr>
        <w:t>Nanzan</w:t>
      </w:r>
      <w:proofErr w:type="spellEnd"/>
      <w:r w:rsidRPr="00F235A5">
        <w:rPr>
          <w:spacing w:val="-3"/>
          <w:sz w:val="22"/>
          <w:szCs w:val="22"/>
        </w:rPr>
        <w:t xml:space="preserve"> University Nagoya Japan, July 16, 2018.</w:t>
      </w:r>
    </w:p>
    <w:p w14:paraId="4A240C2F" w14:textId="77777777" w:rsidR="00273434" w:rsidRPr="00F235A5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Plenary panel, National Civil Rights Museum “Fifty Years Since King,” Memphis, April 2, 2018.</w:t>
      </w:r>
    </w:p>
    <w:p w14:paraId="63F430F4" w14:textId="77777777" w:rsidR="00273434" w:rsidRPr="0012692F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 xml:space="preserve">Greenfield Lecture, Arkansas State University, Feb. 4, 2016. </w:t>
      </w:r>
    </w:p>
    <w:p w14:paraId="2A06DE3A" w14:textId="77777777" w:rsidR="00273434" w:rsidRPr="00F235A5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 xml:space="preserve">Black History Month keynote address, University of Missouri-Columbia, Feb. 4, 2015. </w:t>
      </w:r>
    </w:p>
    <w:p w14:paraId="64882BE3" w14:textId="77777777" w:rsidR="00273434" w:rsidRPr="00F235A5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Black History keynote, U. Nebraska, Lincoln, Oct. 22, 2011.</w:t>
      </w:r>
    </w:p>
    <w:p w14:paraId="570894FB" w14:textId="77777777" w:rsidR="00273434" w:rsidRPr="00F235A5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Hartman Ho</w:t>
      </w:r>
      <w:r>
        <w:rPr>
          <w:spacing w:val="-3"/>
          <w:sz w:val="22"/>
          <w:szCs w:val="22"/>
        </w:rPr>
        <w:t>l</w:t>
      </w:r>
      <w:r w:rsidRPr="00F235A5">
        <w:rPr>
          <w:spacing w:val="-3"/>
          <w:sz w:val="22"/>
          <w:szCs w:val="22"/>
        </w:rPr>
        <w:t>tz</w:t>
      </w:r>
      <w:r>
        <w:rPr>
          <w:spacing w:val="-3"/>
          <w:sz w:val="22"/>
          <w:szCs w:val="22"/>
        </w:rPr>
        <w:t xml:space="preserve"> Memorial </w:t>
      </w:r>
      <w:r w:rsidRPr="00F235A5">
        <w:rPr>
          <w:spacing w:val="-3"/>
          <w:sz w:val="22"/>
          <w:szCs w:val="22"/>
        </w:rPr>
        <w:t>Lecture, Ap. 8, 2014, U. Arkansas, Fayetteville.</w:t>
      </w:r>
    </w:p>
    <w:p w14:paraId="7F484223" w14:textId="2FE41A27" w:rsidR="00273434" w:rsidRPr="00F235A5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235A5">
        <w:rPr>
          <w:spacing w:val="-3"/>
          <w:sz w:val="22"/>
          <w:szCs w:val="22"/>
        </w:rPr>
        <w:t>Stanford University, Martin Luther King, Jr, Research and Education Institute, August 2014</w:t>
      </w:r>
      <w:r>
        <w:rPr>
          <w:spacing w:val="-3"/>
          <w:sz w:val="22"/>
          <w:szCs w:val="22"/>
        </w:rPr>
        <w:t>.</w:t>
      </w:r>
    </w:p>
    <w:p w14:paraId="121E3A92" w14:textId="77777777" w:rsidR="00273434" w:rsidRPr="00F235A5" w:rsidRDefault="00273434" w:rsidP="00273434">
      <w:pPr>
        <w:suppressAutoHyphens/>
        <w:rPr>
          <w:sz w:val="22"/>
          <w:szCs w:val="22"/>
        </w:rPr>
      </w:pPr>
      <w:r w:rsidRPr="00F235A5">
        <w:rPr>
          <w:spacing w:val="-3"/>
          <w:sz w:val="22"/>
          <w:szCs w:val="22"/>
        </w:rPr>
        <w:t>Oral History Association national conference</w:t>
      </w:r>
      <w:r>
        <w:rPr>
          <w:spacing w:val="-3"/>
          <w:sz w:val="22"/>
          <w:szCs w:val="22"/>
        </w:rPr>
        <w:t xml:space="preserve"> </w:t>
      </w:r>
      <w:r w:rsidRPr="00F235A5">
        <w:rPr>
          <w:spacing w:val="-3"/>
          <w:sz w:val="22"/>
          <w:szCs w:val="22"/>
        </w:rPr>
        <w:t>keynote, Madison, Wi. October 9, 2014.</w:t>
      </w:r>
      <w:r w:rsidRPr="00F235A5">
        <w:rPr>
          <w:sz w:val="22"/>
          <w:szCs w:val="22"/>
        </w:rPr>
        <w:t xml:space="preserve"> </w:t>
      </w:r>
    </w:p>
    <w:p w14:paraId="2A4C9D2A" w14:textId="583622DB" w:rsidR="00273434" w:rsidRDefault="00273434" w:rsidP="00273434">
      <w:pPr>
        <w:suppressAutoHyphens/>
        <w:rPr>
          <w:sz w:val="22"/>
          <w:szCs w:val="22"/>
        </w:rPr>
      </w:pPr>
      <w:r w:rsidRPr="00F235A5">
        <w:rPr>
          <w:sz w:val="22"/>
          <w:szCs w:val="22"/>
        </w:rPr>
        <w:t>University of Leiden, Netherlands,</w:t>
      </w:r>
      <w:r>
        <w:rPr>
          <w:sz w:val="22"/>
          <w:szCs w:val="22"/>
        </w:rPr>
        <w:t xml:space="preserve"> 1991.</w:t>
      </w:r>
      <w:r w:rsidRPr="00F235A5">
        <w:rPr>
          <w:sz w:val="22"/>
          <w:szCs w:val="22"/>
        </w:rPr>
        <w:t xml:space="preserve"> </w:t>
      </w:r>
    </w:p>
    <w:p w14:paraId="2CB99E46" w14:textId="73B60E39" w:rsidR="00273434" w:rsidRPr="001345F4" w:rsidRDefault="00273434" w:rsidP="00273434">
      <w:pPr>
        <w:suppressAutoHyphens/>
        <w:rPr>
          <w:sz w:val="22"/>
          <w:szCs w:val="22"/>
        </w:rPr>
      </w:pPr>
      <w:r w:rsidRPr="00F235A5">
        <w:rPr>
          <w:sz w:val="22"/>
          <w:szCs w:val="22"/>
        </w:rPr>
        <w:t>St. Anthony’s College, Oxford, England</w:t>
      </w:r>
      <w:r>
        <w:rPr>
          <w:sz w:val="22"/>
          <w:szCs w:val="22"/>
        </w:rPr>
        <w:t>, 1997.</w:t>
      </w:r>
    </w:p>
    <w:p w14:paraId="67F9B5D9" w14:textId="2AB8D35A" w:rsidR="00273434" w:rsidRPr="00F235A5" w:rsidRDefault="00273434" w:rsidP="00273434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Other invited lectures, </w:t>
      </w:r>
      <w:r w:rsidRPr="00F235A5">
        <w:rPr>
          <w:spacing w:val="-3"/>
          <w:sz w:val="22"/>
          <w:szCs w:val="22"/>
        </w:rPr>
        <w:t>Valparaiso U., U. of Louisville, Rhodes College, U. of Florida, U. of Southern Florida, Washington State, U. of Washington, U. of Alaska</w:t>
      </w:r>
      <w:r>
        <w:rPr>
          <w:spacing w:val="-3"/>
          <w:sz w:val="22"/>
          <w:szCs w:val="22"/>
        </w:rPr>
        <w:t xml:space="preserve"> </w:t>
      </w:r>
      <w:r w:rsidRPr="00F235A5">
        <w:rPr>
          <w:spacing w:val="-3"/>
          <w:sz w:val="22"/>
          <w:szCs w:val="22"/>
        </w:rPr>
        <w:t>Anchorage, Carnegie Mellon, Kalamazoo College, Michigan State, Oakland U., Wayne State, Seattle U., Wesleyan</w:t>
      </w:r>
      <w:r>
        <w:rPr>
          <w:spacing w:val="-3"/>
          <w:sz w:val="22"/>
          <w:szCs w:val="22"/>
        </w:rPr>
        <w:t xml:space="preserve"> University, etc.</w:t>
      </w:r>
    </w:p>
    <w:p w14:paraId="71C23E8A" w14:textId="77777777" w:rsidR="00273434" w:rsidRPr="00F235A5" w:rsidRDefault="00273434" w:rsidP="00273434">
      <w:pPr>
        <w:tabs>
          <w:tab w:val="left" w:pos="-720"/>
        </w:tabs>
        <w:suppressAutoHyphens/>
        <w:rPr>
          <w:sz w:val="22"/>
          <w:szCs w:val="22"/>
          <w:u w:val="single"/>
        </w:rPr>
      </w:pPr>
    </w:p>
    <w:p w14:paraId="43E625E0" w14:textId="20198C1C" w:rsidR="00273434" w:rsidRPr="00F235A5" w:rsidRDefault="00273434" w:rsidP="00273434">
      <w:pPr>
        <w:suppressAutoHyphens/>
        <w:rPr>
          <w:sz w:val="22"/>
          <w:szCs w:val="22"/>
          <w:u w:val="single"/>
        </w:rPr>
      </w:pPr>
      <w:r w:rsidRPr="00F235A5">
        <w:rPr>
          <w:sz w:val="22"/>
          <w:szCs w:val="22"/>
          <w:u w:val="single"/>
        </w:rPr>
        <w:t>ACADEMIC SERVICE AND CIVIC ENGAGEMENT</w:t>
      </w:r>
      <w:r w:rsidR="00BB3B8A">
        <w:rPr>
          <w:sz w:val="22"/>
          <w:szCs w:val="22"/>
          <w:u w:val="single"/>
        </w:rPr>
        <w:t>, A SAMPLING</w:t>
      </w:r>
    </w:p>
    <w:p w14:paraId="6F47D205" w14:textId="77777777" w:rsidR="00273434" w:rsidRPr="00F235A5" w:rsidRDefault="00273434" w:rsidP="00273434">
      <w:pPr>
        <w:suppressAutoHyphens/>
        <w:rPr>
          <w:sz w:val="22"/>
          <w:szCs w:val="22"/>
        </w:rPr>
      </w:pPr>
    </w:p>
    <w:p w14:paraId="4393AD50" w14:textId="18D76061" w:rsidR="001D56C0" w:rsidRDefault="001D56C0" w:rsidP="00273434">
      <w:pPr>
        <w:suppressAutoHyphens/>
        <w:rPr>
          <w:sz w:val="22"/>
          <w:szCs w:val="22"/>
        </w:rPr>
      </w:pPr>
      <w:r w:rsidRPr="00F235A5">
        <w:rPr>
          <w:sz w:val="22"/>
          <w:szCs w:val="22"/>
        </w:rPr>
        <w:t xml:space="preserve">Manuscript reviews for multiple </w:t>
      </w:r>
      <w:r>
        <w:rPr>
          <w:sz w:val="22"/>
          <w:szCs w:val="22"/>
        </w:rPr>
        <w:t xml:space="preserve">academic and commercial </w:t>
      </w:r>
      <w:r w:rsidRPr="00F235A5">
        <w:rPr>
          <w:sz w:val="22"/>
          <w:szCs w:val="22"/>
        </w:rPr>
        <w:t>book publishers</w:t>
      </w:r>
      <w:r w:rsidR="00BB3B8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235A5">
        <w:rPr>
          <w:sz w:val="22"/>
          <w:szCs w:val="22"/>
        </w:rPr>
        <w:t>and for labor, southern, and American history journals</w:t>
      </w:r>
      <w:r>
        <w:rPr>
          <w:sz w:val="22"/>
          <w:szCs w:val="22"/>
        </w:rPr>
        <w:t>. C</w:t>
      </w:r>
      <w:r w:rsidRPr="00F235A5">
        <w:rPr>
          <w:sz w:val="22"/>
          <w:szCs w:val="22"/>
        </w:rPr>
        <w:t>hair, David Montgomery book award, OAH; chair, C. Vann Woodward and H.L. Mitchell awards, S</w:t>
      </w:r>
      <w:r>
        <w:rPr>
          <w:sz w:val="22"/>
          <w:szCs w:val="22"/>
        </w:rPr>
        <w:t xml:space="preserve">outhern </w:t>
      </w:r>
      <w:r w:rsidR="00BB3B8A">
        <w:rPr>
          <w:sz w:val="22"/>
          <w:szCs w:val="22"/>
        </w:rPr>
        <w:t>Historical Association</w:t>
      </w:r>
      <w:r w:rsidRPr="00F235A5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PhD. outside </w:t>
      </w:r>
      <w:r w:rsidRPr="00F235A5">
        <w:rPr>
          <w:sz w:val="22"/>
          <w:szCs w:val="22"/>
        </w:rPr>
        <w:t>review</w:t>
      </w:r>
      <w:r>
        <w:rPr>
          <w:sz w:val="22"/>
          <w:szCs w:val="22"/>
        </w:rPr>
        <w:t>er</w:t>
      </w:r>
      <w:r w:rsidRPr="00F235A5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various </w:t>
      </w:r>
      <w:r w:rsidRPr="00F235A5">
        <w:rPr>
          <w:sz w:val="22"/>
          <w:szCs w:val="22"/>
        </w:rPr>
        <w:t>history departments</w:t>
      </w:r>
      <w:r>
        <w:rPr>
          <w:sz w:val="22"/>
          <w:szCs w:val="22"/>
        </w:rPr>
        <w:t xml:space="preserve"> and at the University of Washington; </w:t>
      </w:r>
      <w:r w:rsidR="00BB3B8A">
        <w:rPr>
          <w:sz w:val="22"/>
          <w:szCs w:val="22"/>
        </w:rPr>
        <w:t xml:space="preserve">over 30 </w:t>
      </w:r>
      <w:r>
        <w:rPr>
          <w:sz w:val="22"/>
          <w:szCs w:val="22"/>
        </w:rPr>
        <w:t xml:space="preserve">book reviews in academic journals. </w:t>
      </w:r>
    </w:p>
    <w:p w14:paraId="33ED9C37" w14:textId="77777777" w:rsidR="001D56C0" w:rsidRDefault="001D56C0" w:rsidP="00273434">
      <w:pPr>
        <w:rPr>
          <w:sz w:val="22"/>
          <w:szCs w:val="22"/>
        </w:rPr>
      </w:pPr>
    </w:p>
    <w:p w14:paraId="229B62F0" w14:textId="232A011E" w:rsidR="001D56C0" w:rsidRDefault="001D56C0" w:rsidP="0027343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273434" w:rsidRPr="00F235A5">
        <w:rPr>
          <w:sz w:val="22"/>
          <w:szCs w:val="22"/>
        </w:rPr>
        <w:t xml:space="preserve">stablished </w:t>
      </w:r>
      <w:r>
        <w:rPr>
          <w:sz w:val="22"/>
          <w:szCs w:val="22"/>
        </w:rPr>
        <w:t xml:space="preserve">the UWT campus and its </w:t>
      </w:r>
      <w:r w:rsidR="00273434" w:rsidRPr="00F235A5">
        <w:rPr>
          <w:sz w:val="22"/>
          <w:szCs w:val="22"/>
        </w:rPr>
        <w:t>Ethnic, Gender and Labor Studies major</w:t>
      </w:r>
      <w:r>
        <w:rPr>
          <w:sz w:val="22"/>
          <w:szCs w:val="22"/>
        </w:rPr>
        <w:t>;</w:t>
      </w:r>
      <w:r w:rsidR="00273434" w:rsidRPr="00F235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its </w:t>
      </w:r>
      <w:r w:rsidR="00273434" w:rsidRPr="00F235A5">
        <w:rPr>
          <w:sz w:val="22"/>
          <w:szCs w:val="22"/>
        </w:rPr>
        <w:t>Social and Historical Studies Division</w:t>
      </w:r>
      <w:r>
        <w:rPr>
          <w:sz w:val="22"/>
          <w:szCs w:val="22"/>
        </w:rPr>
        <w:t xml:space="preserve">; its Community </w:t>
      </w:r>
      <w:r w:rsidR="00273434" w:rsidRPr="00F235A5">
        <w:rPr>
          <w:sz w:val="22"/>
          <w:szCs w:val="22"/>
        </w:rPr>
        <w:t>Oral History project</w:t>
      </w:r>
      <w:r>
        <w:rPr>
          <w:sz w:val="22"/>
          <w:szCs w:val="22"/>
        </w:rPr>
        <w:t xml:space="preserve">; </w:t>
      </w:r>
      <w:r w:rsidR="00273434" w:rsidRPr="00F235A5">
        <w:rPr>
          <w:sz w:val="22"/>
          <w:szCs w:val="22"/>
        </w:rPr>
        <w:t>the Center for the Study of Community and Society</w:t>
      </w:r>
      <w:r>
        <w:rPr>
          <w:sz w:val="22"/>
          <w:szCs w:val="22"/>
        </w:rPr>
        <w:t xml:space="preserve">, with a grant of $150,000 from the Fetzer Institute, to make “Love and Solidarity” film. </w:t>
      </w:r>
    </w:p>
    <w:p w14:paraId="392D1F9E" w14:textId="77777777" w:rsidR="001D56C0" w:rsidRDefault="001D56C0" w:rsidP="00273434">
      <w:pPr>
        <w:rPr>
          <w:sz w:val="22"/>
          <w:szCs w:val="22"/>
        </w:rPr>
      </w:pPr>
    </w:p>
    <w:p w14:paraId="7B6FA4D6" w14:textId="40EDAF96" w:rsidR="00273434" w:rsidRPr="00F235A5" w:rsidRDefault="00273434" w:rsidP="00273434">
      <w:pPr>
        <w:rPr>
          <w:sz w:val="22"/>
          <w:szCs w:val="22"/>
        </w:rPr>
      </w:pPr>
      <w:r w:rsidRPr="00F235A5">
        <w:rPr>
          <w:sz w:val="22"/>
          <w:szCs w:val="22"/>
        </w:rPr>
        <w:t xml:space="preserve">Wrote and performed “Links on the Chain, Songs of Labor and Civil Rights” with </w:t>
      </w:r>
      <w:r w:rsidR="00BB3B8A">
        <w:rPr>
          <w:sz w:val="22"/>
          <w:szCs w:val="22"/>
        </w:rPr>
        <w:t xml:space="preserve">civil rights singers </w:t>
      </w:r>
      <w:r w:rsidRPr="00F235A5">
        <w:rPr>
          <w:sz w:val="22"/>
          <w:szCs w:val="22"/>
        </w:rPr>
        <w:t xml:space="preserve">Pete Seeger, Bettie Mae </w:t>
      </w:r>
      <w:proofErr w:type="spellStart"/>
      <w:r w:rsidRPr="00F235A5">
        <w:rPr>
          <w:sz w:val="22"/>
          <w:szCs w:val="22"/>
        </w:rPr>
        <w:t>Fikes</w:t>
      </w:r>
      <w:proofErr w:type="spellEnd"/>
      <w:r w:rsidRPr="00F235A5">
        <w:rPr>
          <w:sz w:val="22"/>
          <w:szCs w:val="22"/>
        </w:rPr>
        <w:t xml:space="preserve">, Jimmy Collier, Total Experience Gospel Choir </w:t>
      </w:r>
      <w:r>
        <w:rPr>
          <w:sz w:val="22"/>
          <w:szCs w:val="22"/>
        </w:rPr>
        <w:t xml:space="preserve">in Black History Month and Martin Luther King </w:t>
      </w:r>
      <w:r w:rsidR="00BB3B8A">
        <w:rPr>
          <w:sz w:val="22"/>
          <w:szCs w:val="22"/>
        </w:rPr>
        <w:t xml:space="preserve">events and at </w:t>
      </w:r>
      <w:r w:rsidR="0090148D">
        <w:rPr>
          <w:sz w:val="22"/>
          <w:szCs w:val="22"/>
        </w:rPr>
        <w:t>the National Museum of American History (DC)</w:t>
      </w:r>
      <w:r w:rsidR="00BB3B8A">
        <w:rPr>
          <w:sz w:val="22"/>
          <w:szCs w:val="22"/>
        </w:rPr>
        <w:t xml:space="preserve">, </w:t>
      </w:r>
      <w:r w:rsidR="0090148D">
        <w:rPr>
          <w:sz w:val="22"/>
          <w:szCs w:val="22"/>
        </w:rPr>
        <w:t xml:space="preserve">the Seattle Folk Festival, and </w:t>
      </w:r>
      <w:r w:rsidR="00BB3B8A">
        <w:rPr>
          <w:sz w:val="22"/>
          <w:szCs w:val="22"/>
        </w:rPr>
        <w:t xml:space="preserve">in </w:t>
      </w:r>
      <w:r w:rsidR="0090148D">
        <w:rPr>
          <w:sz w:val="22"/>
          <w:szCs w:val="22"/>
        </w:rPr>
        <w:t xml:space="preserve">campuses and union meetings around the U.S., 1985-2019. </w:t>
      </w:r>
    </w:p>
    <w:p w14:paraId="0513A234" w14:textId="77777777" w:rsidR="00273434" w:rsidRPr="00F235A5" w:rsidRDefault="00273434" w:rsidP="00273434">
      <w:pPr>
        <w:rPr>
          <w:sz w:val="22"/>
          <w:szCs w:val="22"/>
        </w:rPr>
      </w:pPr>
    </w:p>
    <w:p w14:paraId="5D424D20" w14:textId="5337DF22" w:rsidR="00273434" w:rsidRPr="00F235A5" w:rsidRDefault="00273434" w:rsidP="0027343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235A5">
        <w:rPr>
          <w:sz w:val="22"/>
          <w:szCs w:val="22"/>
          <w:u w:val="single"/>
        </w:rPr>
        <w:t xml:space="preserve">RECENT SELECTED ACADEMIC ARTICLES </w:t>
      </w:r>
      <w:r w:rsidRPr="00F235A5">
        <w:rPr>
          <w:rFonts w:eastAsiaTheme="minorEastAsia"/>
          <w:color w:val="0E0E0E"/>
          <w:sz w:val="22"/>
          <w:szCs w:val="22"/>
        </w:rPr>
        <w:t xml:space="preserve">(of </w:t>
      </w:r>
      <w:r w:rsidRPr="00F235A5">
        <w:rPr>
          <w:sz w:val="22"/>
          <w:szCs w:val="22"/>
        </w:rPr>
        <w:t>thirty-five published</w:t>
      </w:r>
      <w:r w:rsidR="00AE47C7">
        <w:rPr>
          <w:sz w:val="22"/>
          <w:szCs w:val="22"/>
        </w:rPr>
        <w:t>, 1981-2021</w:t>
      </w:r>
      <w:r w:rsidRPr="00F235A5">
        <w:rPr>
          <w:sz w:val="22"/>
          <w:szCs w:val="22"/>
        </w:rPr>
        <w:t>)</w:t>
      </w:r>
    </w:p>
    <w:p w14:paraId="5395B338" w14:textId="77777777" w:rsidR="00273434" w:rsidRPr="00F235A5" w:rsidRDefault="00273434" w:rsidP="0027343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1094915" w14:textId="77777777" w:rsidR="00273434" w:rsidRPr="00F235A5" w:rsidRDefault="00273434" w:rsidP="0027343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235A5">
        <w:rPr>
          <w:sz w:val="22"/>
          <w:szCs w:val="22"/>
        </w:rPr>
        <w:t xml:space="preserve">“Epilogue: </w:t>
      </w:r>
      <w:r>
        <w:rPr>
          <w:sz w:val="22"/>
          <w:szCs w:val="22"/>
        </w:rPr>
        <w:t xml:space="preserve">Evil in the Delta,” in Michael Pierce and Calvin White, Jr., eds., </w:t>
      </w:r>
      <w:r>
        <w:rPr>
          <w:i/>
          <w:iCs/>
          <w:sz w:val="22"/>
          <w:szCs w:val="22"/>
        </w:rPr>
        <w:t>Race, Labor, and Violence in the</w:t>
      </w:r>
      <w:r w:rsidRPr="008A0DC4">
        <w:rPr>
          <w:i/>
          <w:iCs/>
          <w:sz w:val="22"/>
          <w:szCs w:val="22"/>
        </w:rPr>
        <w:t xml:space="preserve"> Delta</w:t>
      </w:r>
      <w:r>
        <w:rPr>
          <w:sz w:val="22"/>
          <w:szCs w:val="22"/>
        </w:rPr>
        <w:t xml:space="preserve"> on the </w:t>
      </w:r>
      <w:r w:rsidRPr="008A0DC4">
        <w:rPr>
          <w:sz w:val="22"/>
          <w:szCs w:val="22"/>
        </w:rPr>
        <w:t>Elaine</w:t>
      </w:r>
      <w:r w:rsidRPr="00F235A5">
        <w:rPr>
          <w:sz w:val="22"/>
          <w:szCs w:val="22"/>
        </w:rPr>
        <w:t xml:space="preserve"> Massacre</w:t>
      </w:r>
      <w:r>
        <w:rPr>
          <w:sz w:val="22"/>
          <w:szCs w:val="22"/>
        </w:rPr>
        <w:t xml:space="preserve"> of 1919, University of Arkansas Press, forthcoming. </w:t>
      </w:r>
    </w:p>
    <w:p w14:paraId="4C456705" w14:textId="77777777" w:rsidR="00273434" w:rsidRDefault="00273434" w:rsidP="0027343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D8E1418" w14:textId="77777777" w:rsidR="00273434" w:rsidRPr="008A0DC4" w:rsidRDefault="00273434" w:rsidP="00273434">
      <w:pPr>
        <w:widowControl w:val="0"/>
        <w:autoSpaceDE w:val="0"/>
        <w:autoSpaceDN w:val="0"/>
        <w:adjustRightInd w:val="0"/>
        <w:rPr>
          <w:rFonts w:eastAsiaTheme="minorEastAsia"/>
          <w:color w:val="0E0E0E"/>
          <w:sz w:val="22"/>
          <w:szCs w:val="22"/>
        </w:rPr>
      </w:pPr>
      <w:r>
        <w:rPr>
          <w:sz w:val="22"/>
          <w:szCs w:val="22"/>
        </w:rPr>
        <w:t xml:space="preserve">“Norway’s Democratic Challenge: Revisiting the Third Way,” </w:t>
      </w:r>
      <w:r>
        <w:rPr>
          <w:i/>
          <w:iCs/>
          <w:sz w:val="22"/>
          <w:szCs w:val="22"/>
        </w:rPr>
        <w:t>Labor: Studies in Working-Class History</w:t>
      </w:r>
      <w:r>
        <w:rPr>
          <w:sz w:val="22"/>
          <w:szCs w:val="22"/>
        </w:rPr>
        <w:t xml:space="preserve"> (17:4 December 2020), 34-62. </w:t>
      </w:r>
    </w:p>
    <w:p w14:paraId="6EA5980F" w14:textId="77777777" w:rsidR="00273434" w:rsidRPr="00F235A5" w:rsidRDefault="00273434" w:rsidP="00273434">
      <w:pPr>
        <w:widowControl w:val="0"/>
        <w:autoSpaceDE w:val="0"/>
        <w:autoSpaceDN w:val="0"/>
        <w:adjustRightInd w:val="0"/>
        <w:rPr>
          <w:rFonts w:eastAsiaTheme="minorEastAsia"/>
          <w:color w:val="0E0E0E"/>
          <w:sz w:val="22"/>
          <w:szCs w:val="22"/>
        </w:rPr>
      </w:pPr>
    </w:p>
    <w:p w14:paraId="61C77241" w14:textId="77777777" w:rsidR="00273434" w:rsidRPr="00F235A5" w:rsidRDefault="00273434" w:rsidP="00273434">
      <w:pPr>
        <w:widowControl w:val="0"/>
        <w:autoSpaceDE w:val="0"/>
        <w:autoSpaceDN w:val="0"/>
        <w:adjustRightInd w:val="0"/>
        <w:rPr>
          <w:rFonts w:eastAsiaTheme="minorEastAsia"/>
          <w:color w:val="0E0E0E"/>
          <w:sz w:val="22"/>
          <w:szCs w:val="22"/>
        </w:rPr>
      </w:pPr>
      <w:r w:rsidRPr="00F235A5">
        <w:rPr>
          <w:sz w:val="22"/>
          <w:szCs w:val="22"/>
        </w:rPr>
        <w:t xml:space="preserve">“Revisiting Martin Luther King’s Last Campaign and Unfinished Agenda,” </w:t>
      </w:r>
      <w:proofErr w:type="spellStart"/>
      <w:r w:rsidRPr="00F235A5">
        <w:rPr>
          <w:i/>
          <w:sz w:val="22"/>
          <w:szCs w:val="22"/>
        </w:rPr>
        <w:t>Nanzan</w:t>
      </w:r>
      <w:proofErr w:type="spellEnd"/>
      <w:r w:rsidRPr="00F235A5">
        <w:rPr>
          <w:i/>
          <w:sz w:val="22"/>
          <w:szCs w:val="22"/>
        </w:rPr>
        <w:t xml:space="preserve"> Review of American Studies</w:t>
      </w:r>
      <w:r w:rsidRPr="00F235A5">
        <w:rPr>
          <w:sz w:val="22"/>
          <w:szCs w:val="22"/>
        </w:rPr>
        <w:t>, Nagoya, Japan XL: December 2018, 121-35.</w:t>
      </w:r>
    </w:p>
    <w:p w14:paraId="3B771CBA" w14:textId="77777777" w:rsidR="00273434" w:rsidRPr="00F235A5" w:rsidRDefault="00273434" w:rsidP="00273434">
      <w:pPr>
        <w:rPr>
          <w:sz w:val="22"/>
          <w:szCs w:val="22"/>
        </w:rPr>
      </w:pPr>
    </w:p>
    <w:p w14:paraId="44649018" w14:textId="47CACF29" w:rsidR="00273434" w:rsidRPr="0090148D" w:rsidRDefault="00273434">
      <w:pPr>
        <w:rPr>
          <w:rFonts w:eastAsiaTheme="minorEastAsia"/>
          <w:color w:val="0E0E0E"/>
          <w:sz w:val="22"/>
          <w:szCs w:val="22"/>
        </w:rPr>
      </w:pPr>
      <w:r w:rsidRPr="00F235A5">
        <w:rPr>
          <w:sz w:val="22"/>
          <w:szCs w:val="22"/>
        </w:rPr>
        <w:t xml:space="preserve">“Black Workers Matter: The Continuing Search for Racial-Economic Equality in Memphis,” in </w:t>
      </w:r>
      <w:r w:rsidRPr="00F235A5">
        <w:rPr>
          <w:rStyle w:val="a-size-extra-large"/>
          <w:i/>
          <w:color w:val="111111"/>
          <w:sz w:val="22"/>
          <w:szCs w:val="22"/>
        </w:rPr>
        <w:t>An Unseen Light: Black Struggles for Freedom in Memphis,</w:t>
      </w:r>
      <w:r w:rsidRPr="00F235A5">
        <w:rPr>
          <w:rStyle w:val="a-size-extra-large"/>
          <w:color w:val="111111"/>
          <w:sz w:val="22"/>
          <w:szCs w:val="22"/>
        </w:rPr>
        <w:t xml:space="preserve"> </w:t>
      </w:r>
      <w:r>
        <w:rPr>
          <w:rStyle w:val="a-size-extra-large"/>
          <w:color w:val="111111"/>
          <w:sz w:val="22"/>
          <w:szCs w:val="22"/>
        </w:rPr>
        <w:t xml:space="preserve">Aram </w:t>
      </w:r>
      <w:hyperlink r:id="rId9" w:history="1">
        <w:proofErr w:type="spellStart"/>
        <w:r w:rsidRPr="00F235A5">
          <w:rPr>
            <w:rStyle w:val="Hyperlink"/>
            <w:color w:val="0066C0"/>
            <w:sz w:val="22"/>
            <w:szCs w:val="22"/>
          </w:rPr>
          <w:t>Goudsouzian</w:t>
        </w:r>
        <w:proofErr w:type="spellEnd"/>
      </w:hyperlink>
      <w:r w:rsidRPr="00F235A5">
        <w:rPr>
          <w:rStyle w:val="apple-converted-space"/>
          <w:color w:val="111111"/>
          <w:sz w:val="22"/>
          <w:szCs w:val="22"/>
        </w:rPr>
        <w:t xml:space="preserve"> and </w:t>
      </w:r>
      <w:r>
        <w:rPr>
          <w:rStyle w:val="apple-converted-space"/>
          <w:color w:val="111111"/>
          <w:sz w:val="22"/>
          <w:szCs w:val="22"/>
        </w:rPr>
        <w:t xml:space="preserve">Charles </w:t>
      </w:r>
      <w:hyperlink r:id="rId10" w:history="1">
        <w:r w:rsidRPr="00F235A5">
          <w:rPr>
            <w:rStyle w:val="Hyperlink"/>
            <w:color w:val="0066C0"/>
            <w:sz w:val="22"/>
            <w:szCs w:val="22"/>
          </w:rPr>
          <w:t>McKinney</w:t>
        </w:r>
      </w:hyperlink>
      <w:r w:rsidRPr="00F235A5">
        <w:rPr>
          <w:rStyle w:val="a-color-secondary"/>
          <w:rFonts w:eastAsia="Arial Unicode MS"/>
          <w:color w:val="111111"/>
          <w:sz w:val="22"/>
          <w:szCs w:val="22"/>
        </w:rPr>
        <w:t xml:space="preserve">, </w:t>
      </w:r>
      <w:r>
        <w:rPr>
          <w:rStyle w:val="a-color-secondary"/>
          <w:rFonts w:eastAsia="Arial Unicode MS"/>
          <w:color w:val="111111"/>
          <w:sz w:val="22"/>
          <w:szCs w:val="22"/>
        </w:rPr>
        <w:t xml:space="preserve">eds. </w:t>
      </w:r>
      <w:r w:rsidRPr="00F235A5">
        <w:rPr>
          <w:rStyle w:val="a-color-secondary"/>
          <w:rFonts w:eastAsia="Arial Unicode MS"/>
          <w:color w:val="111111"/>
          <w:sz w:val="22"/>
          <w:szCs w:val="22"/>
        </w:rPr>
        <w:t xml:space="preserve">(Lexington: U. Press </w:t>
      </w:r>
      <w:r>
        <w:rPr>
          <w:rStyle w:val="a-color-secondary"/>
          <w:rFonts w:eastAsia="Arial Unicode MS"/>
          <w:color w:val="111111"/>
          <w:sz w:val="22"/>
          <w:szCs w:val="22"/>
        </w:rPr>
        <w:t xml:space="preserve">of </w:t>
      </w:r>
      <w:r w:rsidRPr="00F235A5">
        <w:rPr>
          <w:rStyle w:val="a-color-secondary"/>
          <w:rFonts w:eastAsia="Arial Unicode MS"/>
          <w:color w:val="111111"/>
          <w:sz w:val="22"/>
          <w:szCs w:val="22"/>
        </w:rPr>
        <w:t>Kentucky 2018)</w:t>
      </w:r>
      <w:r>
        <w:rPr>
          <w:rFonts w:eastAsiaTheme="minorEastAsia"/>
          <w:color w:val="0E0E0E"/>
          <w:sz w:val="22"/>
          <w:szCs w:val="22"/>
        </w:rPr>
        <w:t xml:space="preserve">, 366-92. </w:t>
      </w:r>
      <w:r w:rsidR="0090148D">
        <w:rPr>
          <w:rFonts w:eastAsiaTheme="minorEastAsia"/>
          <w:color w:val="0E0E0E"/>
          <w:sz w:val="22"/>
          <w:szCs w:val="22"/>
        </w:rPr>
        <w:t xml:space="preserve">  </w:t>
      </w:r>
      <w:r w:rsidRPr="00F235A5">
        <w:rPr>
          <w:rFonts w:eastAsiaTheme="minorEastAsia"/>
          <w:color w:val="0E0E0E"/>
          <w:sz w:val="22"/>
          <w:szCs w:val="22"/>
        </w:rPr>
        <w:t xml:space="preserve">“Sharecroppers’ Troubadour”: Can We Use Songs and Oral Poetry as Oral History? </w:t>
      </w:r>
      <w:r w:rsidRPr="00F235A5">
        <w:rPr>
          <w:rFonts w:eastAsiaTheme="minorEastAsia"/>
          <w:i/>
          <w:color w:val="0E0E0E"/>
          <w:sz w:val="22"/>
          <w:szCs w:val="22"/>
        </w:rPr>
        <w:t>Oral History Review</w:t>
      </w:r>
      <w:r w:rsidRPr="00F235A5">
        <w:rPr>
          <w:rFonts w:eastAsiaTheme="minorEastAsia"/>
          <w:color w:val="0E0E0E"/>
          <w:sz w:val="22"/>
          <w:szCs w:val="22"/>
        </w:rPr>
        <w:t xml:space="preserve"> (Summer/Fall 2014) 41 (2): 217-228</w:t>
      </w:r>
      <w:r w:rsidRPr="00F235A5">
        <w:rPr>
          <w:rFonts w:eastAsiaTheme="minorEastAsia"/>
          <w:i/>
          <w:color w:val="0E0E0E"/>
          <w:sz w:val="22"/>
          <w:szCs w:val="22"/>
        </w:rPr>
        <w:t xml:space="preserve">; </w:t>
      </w:r>
      <w:r w:rsidRPr="00F235A5">
        <w:rPr>
          <w:sz w:val="22"/>
          <w:szCs w:val="22"/>
        </w:rPr>
        <w:t xml:space="preserve">“The Southern Tenant Farmers Museum as a Site of Memory" </w:t>
      </w:r>
      <w:r w:rsidRPr="00F235A5">
        <w:rPr>
          <w:i/>
          <w:sz w:val="22"/>
          <w:szCs w:val="22"/>
        </w:rPr>
        <w:t>Arkansas Review: A Journal of Delta Studies</w:t>
      </w:r>
      <w:r w:rsidRPr="00F235A5">
        <w:rPr>
          <w:sz w:val="22"/>
          <w:szCs w:val="22"/>
        </w:rPr>
        <w:t xml:space="preserve"> Vol. 49:1 (2018): 48–53l</w:t>
      </w:r>
      <w:r>
        <w:rPr>
          <w:sz w:val="22"/>
          <w:szCs w:val="22"/>
        </w:rPr>
        <w:t>;</w:t>
      </w:r>
      <w:r w:rsidR="00885DF6">
        <w:rPr>
          <w:sz w:val="22"/>
          <w:szCs w:val="22"/>
        </w:rPr>
        <w:t xml:space="preserve"> “</w:t>
      </w:r>
      <w:r w:rsidR="00885DF6">
        <w:t>Sharecropper’s Troubadour:</w:t>
      </w:r>
      <w:r w:rsidR="0090148D">
        <w:rPr>
          <w:rFonts w:eastAsiaTheme="minorEastAsia"/>
          <w:color w:val="0E0E0E"/>
          <w:sz w:val="22"/>
          <w:szCs w:val="22"/>
        </w:rPr>
        <w:t xml:space="preserve"> </w:t>
      </w:r>
      <w:r w:rsidR="00885DF6">
        <w:t xml:space="preserve">Songs of Solidarity in Hard Times,” </w:t>
      </w:r>
      <w:r w:rsidR="00BB3B8A">
        <w:t xml:space="preserve">an article </w:t>
      </w:r>
      <w:r w:rsidR="00885DF6">
        <w:t xml:space="preserve">featured on the cover of </w:t>
      </w:r>
      <w:r w:rsidR="00885DF6" w:rsidRPr="00885DF6">
        <w:rPr>
          <w:i/>
          <w:iCs/>
        </w:rPr>
        <w:t>Smithsonian Folkways</w:t>
      </w:r>
      <w:r w:rsidR="00885DF6">
        <w:t>, 2014</w:t>
      </w:r>
      <w:r w:rsidR="0090148D">
        <w:t xml:space="preserve">. </w:t>
      </w:r>
    </w:p>
    <w:sectPr w:rsidR="00273434" w:rsidRPr="0090148D" w:rsidSect="00B9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34"/>
    <w:rsid w:val="001D56C0"/>
    <w:rsid w:val="00273434"/>
    <w:rsid w:val="004348AD"/>
    <w:rsid w:val="00484464"/>
    <w:rsid w:val="0054159D"/>
    <w:rsid w:val="00601961"/>
    <w:rsid w:val="00885DF6"/>
    <w:rsid w:val="008A13C4"/>
    <w:rsid w:val="0090141F"/>
    <w:rsid w:val="0090148D"/>
    <w:rsid w:val="009632C5"/>
    <w:rsid w:val="009D63C0"/>
    <w:rsid w:val="00A2625E"/>
    <w:rsid w:val="00AE47C7"/>
    <w:rsid w:val="00B9485C"/>
    <w:rsid w:val="00BB3B8A"/>
    <w:rsid w:val="00C80D8E"/>
    <w:rsid w:val="00F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AC701"/>
  <w15:chartTrackingRefBased/>
  <w15:docId w15:val="{C0AAAF8B-D36B-2D45-ADC0-603C671C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34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2734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343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273434"/>
    <w:rPr>
      <w:color w:val="0000FF"/>
      <w:u w:val="single"/>
    </w:rPr>
  </w:style>
  <w:style w:type="character" w:styleId="PageNumber">
    <w:name w:val="page number"/>
    <w:basedOn w:val="DefaultParagraphFont"/>
    <w:rsid w:val="00273434"/>
  </w:style>
  <w:style w:type="paragraph" w:styleId="Title">
    <w:name w:val="Title"/>
    <w:basedOn w:val="Normal"/>
    <w:link w:val="TitleChar"/>
    <w:qFormat/>
    <w:rsid w:val="00273434"/>
    <w:pPr>
      <w:jc w:val="center"/>
    </w:pPr>
    <w:rPr>
      <w:rFonts w:ascii="Garamond" w:hAnsi="Garamond"/>
      <w:b/>
      <w:szCs w:val="28"/>
    </w:rPr>
  </w:style>
  <w:style w:type="character" w:customStyle="1" w:styleId="TitleChar">
    <w:name w:val="Title Char"/>
    <w:basedOn w:val="DefaultParagraphFont"/>
    <w:link w:val="Title"/>
    <w:rsid w:val="00273434"/>
    <w:rPr>
      <w:rFonts w:ascii="Garamond" w:eastAsia="Times New Roman" w:hAnsi="Garamond" w:cs="Times New Roman"/>
      <w:b/>
      <w:szCs w:val="28"/>
    </w:rPr>
  </w:style>
  <w:style w:type="character" w:customStyle="1" w:styleId="a-size-extra-large">
    <w:name w:val="a-size-extra-large"/>
    <w:basedOn w:val="DefaultParagraphFont"/>
    <w:rsid w:val="00273434"/>
  </w:style>
  <w:style w:type="character" w:customStyle="1" w:styleId="apple-converted-space">
    <w:name w:val="apple-converted-space"/>
    <w:basedOn w:val="DefaultParagraphFont"/>
    <w:rsid w:val="00273434"/>
  </w:style>
  <w:style w:type="character" w:customStyle="1" w:styleId="a-color-secondary">
    <w:name w:val="a-color-secondary"/>
    <w:basedOn w:val="DefaultParagraphFont"/>
    <w:rsid w:val="00273434"/>
  </w:style>
  <w:style w:type="character" w:styleId="FollowedHyperlink">
    <w:name w:val="FollowedHyperlink"/>
    <w:basedOn w:val="DefaultParagraphFont"/>
    <w:uiPriority w:val="99"/>
    <w:semiHidden/>
    <w:unhideWhenUsed/>
    <w:rsid w:val="002734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.com/article/martin-luther-king-jr-50-years-la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commentisfree/2018/apr/03/martin-luther-king-50th-anniversary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cliffe.harvard.edu/people/michael-k-hone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meo.com/132283301" TargetMode="External"/><Relationship Id="rId10" Type="http://schemas.openxmlformats.org/officeDocument/2006/relationships/hyperlink" Target="https://www.amazon.com/s/ref=dp_byline_sr_ebooks_2?ie=UTF8&amp;text=Charles+W.+Jr.+McKinney&amp;search-alias=digital-text&amp;field-author=Charles+W.+Jr.+McKinney&amp;sort=relevancerank" TargetMode="External"/><Relationship Id="rId4" Type="http://schemas.openxmlformats.org/officeDocument/2006/relationships/hyperlink" Target="mailto:mhoney@u.washington.edu" TargetMode="External"/><Relationship Id="rId9" Type="http://schemas.openxmlformats.org/officeDocument/2006/relationships/hyperlink" Target="https://www.amazon.com/Aram-Goudsouzian/e/B001K7VKRO/ref=dp_byline_cont_ebooks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1600</Words>
  <Characters>8789</Characters>
  <Application>Microsoft Office Word</Application>
  <DocSecurity>0</DocSecurity>
  <Lines>117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Honey</dc:creator>
  <cp:keywords/>
  <dc:description/>
  <cp:lastModifiedBy>Michael Honey</cp:lastModifiedBy>
  <cp:revision>2</cp:revision>
  <dcterms:created xsi:type="dcterms:W3CDTF">2021-11-06T18:38:00Z</dcterms:created>
  <dcterms:modified xsi:type="dcterms:W3CDTF">2021-11-06T18:38:00Z</dcterms:modified>
</cp:coreProperties>
</file>