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E" w:rsidRDefault="007E1969">
      <w:r>
        <w:t>Study Guide Extra</w:t>
      </w:r>
    </w:p>
    <w:p w:rsidR="007E1969" w:rsidRDefault="007E1969"/>
    <w:p w:rsidR="007E1969" w:rsidRDefault="007E1969">
      <w:r>
        <w:t>Day 5</w:t>
      </w:r>
    </w:p>
    <w:p w:rsidR="007E1969" w:rsidRDefault="007E1969">
      <w:bookmarkStart w:id="0" w:name="_GoBack"/>
      <w:bookmarkEnd w:id="0"/>
    </w:p>
    <w:p w:rsidR="007E1969" w:rsidRDefault="007E1969" w:rsidP="007E1969">
      <w:pPr>
        <w:pStyle w:val="ListParagraph"/>
        <w:numPr>
          <w:ilvl w:val="0"/>
          <w:numId w:val="1"/>
        </w:numPr>
      </w:pPr>
      <w:r>
        <w:t xml:space="preserve">What it the emotional appeal of the student court speech given by “Otter” in the </w:t>
      </w:r>
      <w:r w:rsidRPr="00EB7FEC">
        <w:rPr>
          <w:i/>
        </w:rPr>
        <w:t>Animal House</w:t>
      </w:r>
      <w:r>
        <w:t xml:space="preserve"> clip?</w:t>
      </w:r>
    </w:p>
    <w:p w:rsidR="007E1969" w:rsidRDefault="007E1969" w:rsidP="007E1969">
      <w:pPr>
        <w:pStyle w:val="ListParagraph"/>
        <w:numPr>
          <w:ilvl w:val="0"/>
          <w:numId w:val="1"/>
        </w:numPr>
      </w:pPr>
      <w:r>
        <w:t>What does the Animal House character “Otter” have that “</w:t>
      </w:r>
      <w:proofErr w:type="spellStart"/>
      <w:r>
        <w:t>Bluto</w:t>
      </w:r>
      <w:proofErr w:type="spellEnd"/>
      <w:r>
        <w:t>” does not?</w:t>
      </w:r>
    </w:p>
    <w:p w:rsidR="007E1969" w:rsidRDefault="007E1969" w:rsidP="007E1969">
      <w:pPr>
        <w:pStyle w:val="ListParagraph"/>
        <w:numPr>
          <w:ilvl w:val="0"/>
          <w:numId w:val="1"/>
        </w:numPr>
      </w:pPr>
      <w:r>
        <w:t xml:space="preserve">Can you identify the three figures of speech used by </w:t>
      </w:r>
      <w:proofErr w:type="spellStart"/>
      <w:r>
        <w:t>Bluto</w:t>
      </w:r>
      <w:proofErr w:type="spellEnd"/>
      <w:r>
        <w:t xml:space="preserve"> and Otter in the clips we discussed in class?</w:t>
      </w:r>
    </w:p>
    <w:p w:rsidR="007E1969" w:rsidRDefault="007E1969"/>
    <w:sectPr w:rsidR="007E1969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5BF4"/>
    <w:multiLevelType w:val="hybridMultilevel"/>
    <w:tmpl w:val="11D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9"/>
    <w:rsid w:val="006A5012"/>
    <w:rsid w:val="007E1969"/>
    <w:rsid w:val="00923FBD"/>
    <w:rsid w:val="00B44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69"/>
    <w:pPr>
      <w:ind w:left="720"/>
      <w:contextualSpacing/>
    </w:pPr>
    <w:rPr>
      <w:rFonts w:ascii="Adobe Garamond Pro" w:hAnsi="Adobe Garamond P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69"/>
    <w:pPr>
      <w:ind w:left="720"/>
      <w:contextualSpacing/>
    </w:pPr>
    <w:rPr>
      <w:rFonts w:ascii="Adobe Garamond Pro" w:hAnsi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Company>UW Business School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2013-01-23T22:44:00Z</dcterms:created>
  <dcterms:modified xsi:type="dcterms:W3CDTF">2013-01-25T21:48:00Z</dcterms:modified>
</cp:coreProperties>
</file>