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30335" w:rsidRDefault="00130335" w:rsidP="005B69D7">
      <w:pPr>
        <w:pStyle w:val="Heading2"/>
      </w:pPr>
      <w:r>
        <w:t xml:space="preserve">Psychology </w:t>
      </w:r>
      <w:r w:rsidR="00851DAA">
        <w:t>318</w:t>
      </w:r>
      <w:r>
        <w:t xml:space="preserve"> Exam #</w:t>
      </w:r>
      <w:r w:rsidR="00005235">
        <w:t>2</w:t>
      </w:r>
    </w:p>
    <w:p w:rsidR="00130335" w:rsidRDefault="00851DAA" w:rsidP="005B69D7">
      <w:pPr>
        <w:pStyle w:val="Heading2"/>
      </w:pPr>
      <w:r>
        <w:t xml:space="preserve">April </w:t>
      </w:r>
      <w:r w:rsidR="00005235">
        <w:t>20</w:t>
      </w:r>
      <w:r w:rsidR="00130335">
        <w:t>, 2009</w:t>
      </w:r>
    </w:p>
    <w:p w:rsidR="00130335" w:rsidRDefault="00130335" w:rsidP="00F46424">
      <w:pPr>
        <w:pStyle w:val="Flushparagraph"/>
      </w:pPr>
    </w:p>
    <w:p w:rsidR="00130335" w:rsidRDefault="00130335" w:rsidP="00667ECE">
      <w:pPr>
        <w:pStyle w:val="Heading3"/>
      </w:pPr>
      <w:r>
        <w:t>Instructions</w:t>
      </w:r>
    </w:p>
    <w:p w:rsidR="00130335" w:rsidRDefault="00130335" w:rsidP="00667ECE">
      <w:pPr>
        <w:pStyle w:val="Reference"/>
      </w:pPr>
      <w:r>
        <w:t>1. Use a pencil, not a pen</w:t>
      </w:r>
    </w:p>
    <w:p w:rsidR="00130335" w:rsidRDefault="00130335" w:rsidP="00667ECE">
      <w:pPr>
        <w:pStyle w:val="Reference"/>
      </w:pPr>
      <w:r>
        <w:t>2. Put your name on each page where indicated, and in addition, put your section on this page.</w:t>
      </w:r>
    </w:p>
    <w:p w:rsidR="00130335" w:rsidRDefault="00130335" w:rsidP="00667ECE">
      <w:pPr>
        <w:pStyle w:val="Reference"/>
      </w:pPr>
      <w:r>
        <w:t>3. Exams will be due at 10:20!</w:t>
      </w:r>
    </w:p>
    <w:p w:rsidR="00130335" w:rsidRDefault="00130335" w:rsidP="00667ECE">
      <w:pPr>
        <w:pStyle w:val="Reference"/>
      </w:pPr>
      <w:r>
        <w:t>4. If you find yourself having difficulty with some problem, go on to the rest of the problems, and return to the troublemaker if you have time at the end of the exam.</w:t>
      </w:r>
    </w:p>
    <w:p w:rsidR="00130335" w:rsidRDefault="00130335" w:rsidP="00667ECE">
      <w:pPr>
        <w:pStyle w:val="Reference"/>
      </w:pPr>
      <w:r>
        <w:t>5. Leave your answers as reduced fractions or decimals to three decimal places.</w:t>
      </w:r>
    </w:p>
    <w:p w:rsidR="00130335" w:rsidRDefault="00130335" w:rsidP="00667ECE">
      <w:pPr>
        <w:pStyle w:val="Reference"/>
        <w:rPr>
          <w:b/>
        </w:rPr>
      </w:pPr>
      <w:r>
        <w:t xml:space="preserve">6. </w:t>
      </w:r>
      <w:r>
        <w:rPr>
          <w:b/>
        </w:rPr>
        <w:t>CIRCLE</w:t>
      </w:r>
      <w:r>
        <w:t xml:space="preserve"> </w:t>
      </w:r>
      <w:r>
        <w:rPr>
          <w:b/>
        </w:rPr>
        <w:t>ALL</w:t>
      </w:r>
      <w:r>
        <w:t xml:space="preserve"> </w:t>
      </w:r>
      <w:r>
        <w:rPr>
          <w:b/>
        </w:rPr>
        <w:t>ANSWERS:</w:t>
      </w:r>
      <w:r>
        <w:t xml:space="preserve"> </w:t>
      </w:r>
      <w:r>
        <w:rPr>
          <w:b/>
        </w:rPr>
        <w:t>You</w:t>
      </w:r>
      <w:r>
        <w:t xml:space="preserve"> </w:t>
      </w:r>
      <w:r>
        <w:rPr>
          <w:b/>
        </w:rPr>
        <w:t>will</w:t>
      </w:r>
      <w:r>
        <w:t xml:space="preserve"> </w:t>
      </w:r>
      <w:r>
        <w:rPr>
          <w:b/>
        </w:rPr>
        <w:t>lose</w:t>
      </w:r>
      <w:r>
        <w:t xml:space="preserve"> </w:t>
      </w:r>
      <w:r>
        <w:rPr>
          <w:b/>
        </w:rPr>
        <w:t>credit</w:t>
      </w:r>
      <w:r>
        <w:t xml:space="preserve"> </w:t>
      </w:r>
      <w:r>
        <w:rPr>
          <w:b/>
        </w:rPr>
        <w:t>if</w:t>
      </w:r>
      <w:r>
        <w:t xml:space="preserve"> </w:t>
      </w:r>
      <w:r>
        <w:rPr>
          <w:b/>
        </w:rPr>
        <w:t>an</w:t>
      </w:r>
      <w:r>
        <w:t xml:space="preserve"> </w:t>
      </w:r>
      <w:r>
        <w:rPr>
          <w:b/>
        </w:rPr>
        <w:t>answer</w:t>
      </w:r>
      <w:r>
        <w:t xml:space="preserve"> </w:t>
      </w:r>
      <w:r>
        <w:rPr>
          <w:b/>
        </w:rPr>
        <w:t>is</w:t>
      </w:r>
      <w:r>
        <w:t xml:space="preserve"> </w:t>
      </w:r>
      <w:r>
        <w:rPr>
          <w:b/>
        </w:rPr>
        <w:t>not</w:t>
      </w:r>
      <w:r>
        <w:t xml:space="preserve"> </w:t>
      </w:r>
      <w:r>
        <w:rPr>
          <w:b/>
        </w:rPr>
        <w:t>circled!!</w:t>
      </w:r>
    </w:p>
    <w:p w:rsidR="00130335" w:rsidRDefault="00130335" w:rsidP="00667ECE">
      <w:pPr>
        <w:pStyle w:val="Reference"/>
      </w:pPr>
      <w:r>
        <w:t>7. Check to make sure that you have all questions (see grading below)</w:t>
      </w:r>
    </w:p>
    <w:p w:rsidR="00130335" w:rsidRDefault="00130335" w:rsidP="00667ECE">
      <w:pPr>
        <w:pStyle w:val="Reference"/>
      </w:pPr>
      <w:r>
        <w:rPr>
          <w:b/>
        </w:rPr>
        <w:t>8.</w:t>
      </w:r>
      <w:r>
        <w:t xml:space="preserve"> </w:t>
      </w:r>
      <w:r>
        <w:rPr>
          <w:b/>
        </w:rPr>
        <w:t>SHOW</w:t>
      </w:r>
      <w:r>
        <w:t xml:space="preserve"> </w:t>
      </w:r>
      <w:r>
        <w:rPr>
          <w:b/>
        </w:rPr>
        <w:t>ALL</w:t>
      </w:r>
      <w:r>
        <w:t xml:space="preserve"> </w:t>
      </w:r>
      <w:r>
        <w:rPr>
          <w:b/>
        </w:rPr>
        <w:t>YOUR</w:t>
      </w:r>
      <w:r>
        <w:t xml:space="preserve"> </w:t>
      </w:r>
      <w:r>
        <w:rPr>
          <w:b/>
        </w:rPr>
        <w:t>WORK:</w:t>
      </w:r>
      <w:r>
        <w:t xml:space="preserve"> </w:t>
      </w:r>
      <w:r>
        <w:rPr>
          <w:b/>
        </w:rPr>
        <w:t>An</w:t>
      </w:r>
      <w:r>
        <w:t xml:space="preserve"> </w:t>
      </w:r>
      <w:r>
        <w:rPr>
          <w:b/>
        </w:rPr>
        <w:t>answer</w:t>
      </w:r>
      <w:r>
        <w:t xml:space="preserve"> </w:t>
      </w:r>
      <w:r>
        <w:rPr>
          <w:b/>
        </w:rPr>
        <w:t>that</w:t>
      </w:r>
      <w:r>
        <w:t xml:space="preserve"> </w:t>
      </w:r>
      <w:r>
        <w:rPr>
          <w:b/>
        </w:rPr>
        <w:t>appears</w:t>
      </w:r>
      <w:r>
        <w:t xml:space="preserve"> </w:t>
      </w:r>
      <w:r>
        <w:rPr>
          <w:b/>
        </w:rPr>
        <w:t>from</w:t>
      </w:r>
      <w:r>
        <w:t xml:space="preserve"> </w:t>
      </w:r>
      <w:r>
        <w:rPr>
          <w:b/>
        </w:rPr>
        <w:t>nowhere</w:t>
      </w:r>
      <w:r>
        <w:t xml:space="preserve"> </w:t>
      </w:r>
      <w:r>
        <w:rPr>
          <w:b/>
        </w:rPr>
        <w:t>will</w:t>
      </w:r>
      <w:r>
        <w:t xml:space="preserve"> </w:t>
      </w:r>
      <w:r>
        <w:rPr>
          <w:b/>
        </w:rPr>
        <w:t>receive</w:t>
      </w:r>
      <w:r>
        <w:t xml:space="preserve"> </w:t>
      </w:r>
      <w:r>
        <w:rPr>
          <w:b/>
        </w:rPr>
        <w:t>no</w:t>
      </w:r>
      <w:r>
        <w:t xml:space="preserve"> </w:t>
      </w:r>
      <w:r>
        <w:rPr>
          <w:b/>
        </w:rPr>
        <w:t>credit!!</w:t>
      </w:r>
    </w:p>
    <w:p w:rsidR="00674A92" w:rsidRDefault="00130335" w:rsidP="00667ECE">
      <w:pPr>
        <w:pStyle w:val="Reference"/>
      </w:pPr>
      <w:r>
        <w:t>9. Don't Panic!</w:t>
      </w:r>
    </w:p>
    <w:p w:rsidR="00E111BF" w:rsidRDefault="00674A92" w:rsidP="00667ECE">
      <w:pPr>
        <w:pStyle w:val="Reference"/>
        <w:rPr>
          <w:b/>
        </w:rPr>
      </w:pPr>
      <w:r>
        <w:t xml:space="preserve">10. </w:t>
      </w:r>
      <w:r>
        <w:rPr>
          <w:b/>
        </w:rPr>
        <w:t>NEW INSTRUCTION: ALWAYS ASSUME HOMOGENEITY OF VARIANCE UNLESS TOLD OTHERWISE.</w:t>
      </w:r>
    </w:p>
    <w:p w:rsidR="00130335" w:rsidRPr="00E111BF" w:rsidRDefault="00E111BF" w:rsidP="00667ECE">
      <w:pPr>
        <w:pStyle w:val="Reference"/>
      </w:pPr>
      <w:r w:rsidRPr="00E111BF">
        <w:t>11:</w:t>
      </w:r>
      <w:r w:rsidR="00C80DE6">
        <w:t xml:space="preserve"> </w:t>
      </w:r>
      <w:r w:rsidR="00C80DE6">
        <w:rPr>
          <w:b/>
        </w:rPr>
        <w:t>ALWAYS INDICATE DEGREE OF FREEDOM IN YOUR ANSWERS WHENEVER IT IS APPROPRIATE</w:t>
      </w:r>
      <w:r w:rsidR="001D71B7">
        <w:rPr>
          <w:b/>
        </w:rPr>
        <w:t>.</w:t>
      </w:r>
      <w:r w:rsidRPr="00E111BF">
        <w:t xml:space="preserve"> </w:t>
      </w:r>
    </w:p>
    <w:p w:rsidR="00130335" w:rsidRDefault="00E111BF" w:rsidP="00667ECE">
      <w:pPr>
        <w:pStyle w:val="Reference"/>
      </w:pPr>
      <w:r>
        <w:t>12</w:t>
      </w:r>
      <w:r w:rsidR="00130335">
        <w:t>. Good luck!</w:t>
      </w:r>
    </w:p>
    <w:p w:rsidR="00130335" w:rsidRDefault="00130335" w:rsidP="00F46424">
      <w:pPr>
        <w:pStyle w:val="Flushparagraph"/>
      </w:pPr>
    </w:p>
    <w:p w:rsidR="007C4B09" w:rsidRDefault="007C4B09" w:rsidP="00F46424">
      <w:pPr>
        <w:pStyle w:val="Flushparagraph"/>
      </w:pPr>
    </w:p>
    <w:p w:rsidR="007C4B09" w:rsidRDefault="007C4B09" w:rsidP="00F46424">
      <w:pPr>
        <w:pStyle w:val="Flushparagraph"/>
      </w:pPr>
    </w:p>
    <w:p w:rsidR="007C4B09" w:rsidRDefault="007C4B09" w:rsidP="00F46424">
      <w:pPr>
        <w:pStyle w:val="Flushparagraph"/>
      </w:pPr>
    </w:p>
    <w:p w:rsidR="007C4B09" w:rsidRDefault="007C4B09" w:rsidP="00F46424">
      <w:pPr>
        <w:pStyle w:val="Flushparagraph"/>
      </w:pPr>
    </w:p>
    <w:p w:rsidR="00130335" w:rsidRDefault="00130335" w:rsidP="00F46424">
      <w:pPr>
        <w:pStyle w:val="Flushparagraph"/>
      </w:pPr>
    </w:p>
    <w:p w:rsidR="00424B9B" w:rsidRDefault="00424B9B" w:rsidP="00F46424">
      <w:pPr>
        <w:pStyle w:val="Flushparagraph"/>
      </w:pPr>
    </w:p>
    <w:p w:rsidR="00130335" w:rsidRDefault="00130335" w:rsidP="00F46424">
      <w:pPr>
        <w:pStyle w:val="Flushparagraph"/>
      </w:pPr>
    </w:p>
    <w:p w:rsidR="00130335" w:rsidRDefault="00130335" w:rsidP="00FE1E73">
      <w:pPr>
        <w:pStyle w:val="Heading3"/>
      </w:pPr>
      <w:r>
        <w:t>Grading</w:t>
      </w:r>
    </w:p>
    <w:p w:rsidR="00130335" w:rsidRPr="00DB51B1" w:rsidRDefault="00A5362E" w:rsidP="00F46424">
      <w:pPr>
        <w:pStyle w:val="Flushparagraph"/>
        <w:rPr>
          <w:u w:val="single"/>
        </w:rPr>
      </w:pPr>
      <w:r w:rsidRPr="00DB51B1">
        <w:rPr>
          <w:u w:val="single"/>
        </w:rPr>
        <w:t>Problem</w:t>
      </w:r>
      <w:r w:rsidRPr="00DB51B1">
        <w:rPr>
          <w:u w:val="single"/>
        </w:rPr>
        <w:tab/>
      </w:r>
      <w:r w:rsidR="00130335" w:rsidRPr="00DB51B1">
        <w:rPr>
          <w:u w:val="single"/>
        </w:rPr>
        <w:t>Points</w:t>
      </w:r>
      <w:r w:rsidR="00130335" w:rsidRPr="00DB51B1">
        <w:rPr>
          <w:u w:val="single"/>
        </w:rPr>
        <w:tab/>
        <w:t>Grader</w:t>
      </w:r>
    </w:p>
    <w:p w:rsidR="00A2051E" w:rsidRDefault="00130335" w:rsidP="00005235">
      <w:pPr>
        <w:pStyle w:val="Flushparagraph"/>
        <w:tabs>
          <w:tab w:val="left" w:pos="1440"/>
          <w:tab w:val="left" w:pos="2160"/>
        </w:tabs>
      </w:pPr>
      <w:r>
        <w:t>1</w:t>
      </w:r>
      <w:r w:rsidR="009D0C93">
        <w:t>a</w:t>
      </w:r>
      <w:r w:rsidR="00A2051E">
        <w:t>-j</w:t>
      </w:r>
      <w:r w:rsidR="00A2051E">
        <w:tab/>
        <w:t>88</w:t>
      </w:r>
      <w:r w:rsidR="00573217">
        <w:tab/>
      </w:r>
      <w:r w:rsidR="00D14F92">
        <w:t>Yu and Tim</w:t>
      </w:r>
    </w:p>
    <w:p w:rsidR="00005235" w:rsidRDefault="00A2051E" w:rsidP="00005235">
      <w:pPr>
        <w:pStyle w:val="Flushparagraph"/>
        <w:tabs>
          <w:tab w:val="left" w:pos="1440"/>
          <w:tab w:val="left" w:pos="2160"/>
        </w:tabs>
      </w:pPr>
      <w:r>
        <w:t>2</w:t>
      </w:r>
      <w:r>
        <w:tab/>
        <w:t>12</w:t>
      </w:r>
      <w:r w:rsidR="00573217">
        <w:tab/>
        <w:t>Zach</w:t>
      </w:r>
    </w:p>
    <w:p w:rsidR="00EF33C2" w:rsidRDefault="00EF33C2" w:rsidP="009D0C93">
      <w:pPr>
        <w:pStyle w:val="Flushparagraph"/>
        <w:tabs>
          <w:tab w:val="left" w:pos="1440"/>
          <w:tab w:val="left" w:pos="2160"/>
        </w:tabs>
      </w:pPr>
    </w:p>
    <w:p w:rsidR="00130335" w:rsidRDefault="00130335" w:rsidP="00F46424">
      <w:pPr>
        <w:pStyle w:val="Flushparagraph"/>
      </w:pPr>
    </w:p>
    <w:p w:rsidR="00130335" w:rsidRDefault="00130335" w:rsidP="00F46424">
      <w:pPr>
        <w:pStyle w:val="Flushparagraph"/>
      </w:pPr>
    </w:p>
    <w:p w:rsidR="00FB7D3A" w:rsidRDefault="00130335" w:rsidP="00F46424">
      <w:pPr>
        <w:pStyle w:val="Flushparagraph"/>
      </w:pPr>
      <w:r>
        <w:t>TOTAL</w:t>
      </w:r>
      <w:r>
        <w:tab/>
        <w:t>/100</w:t>
      </w:r>
    </w:p>
    <w:p w:rsidR="009F13B2" w:rsidRDefault="00130335" w:rsidP="00F46424">
      <w:pPr>
        <w:pStyle w:val="Flushparagraph"/>
      </w:pPr>
      <w:r>
        <w:br w:type="page"/>
      </w:r>
    </w:p>
    <w:p w:rsidR="00C97A60" w:rsidRDefault="00DC2941" w:rsidP="00C97A60">
      <w:pPr>
        <w:pStyle w:val="Flushparagraph"/>
      </w:pPr>
      <w:r>
        <w:t>1</w:t>
      </w:r>
      <w:r w:rsidR="00C97A60">
        <w:t xml:space="preserve">.  Do different cola brands differ in how refreshing they are?  To investigate this question, </w:t>
      </w:r>
      <w:r w:rsidR="00EA2F80">
        <w:t>Laurelhurst</w:t>
      </w:r>
      <w:r w:rsidR="00C97A60">
        <w:t xml:space="preserve"> </w:t>
      </w:r>
      <w:r w:rsidR="002F5B0E">
        <w:t>Tasters Inc. (</w:t>
      </w:r>
      <w:r w:rsidR="00EA2F80">
        <w:t>L</w:t>
      </w:r>
      <w:r w:rsidR="002F5B0E">
        <w:t>TI</w:t>
      </w:r>
      <w:r w:rsidR="00C97A60">
        <w:t xml:space="preserve">) designs a blind tasting test of five different </w:t>
      </w:r>
      <w:r w:rsidR="002F5B0E">
        <w:t>cola brands</w:t>
      </w:r>
      <w:r w:rsidR="00C97A60">
        <w:t xml:space="preserve">: </w:t>
      </w:r>
      <w:r w:rsidR="002F5B0E">
        <w:t>Coke</w:t>
      </w:r>
      <w:r w:rsidR="00C97A60">
        <w:t xml:space="preserve">, </w:t>
      </w:r>
      <w:r w:rsidR="002F5B0E">
        <w:t>Pepsi</w:t>
      </w:r>
      <w:r w:rsidR="00C97A60">
        <w:t xml:space="preserve">, </w:t>
      </w:r>
      <w:proofErr w:type="spellStart"/>
      <w:r w:rsidR="00C04B72">
        <w:t>FremontOFizzo</w:t>
      </w:r>
      <w:proofErr w:type="spellEnd"/>
      <w:r w:rsidR="00C97A60">
        <w:t xml:space="preserve">, </w:t>
      </w:r>
      <w:proofErr w:type="spellStart"/>
      <w:r w:rsidR="00CE5ACB">
        <w:t>RefreshCo</w:t>
      </w:r>
      <w:proofErr w:type="spellEnd"/>
      <w:r w:rsidR="00C97A60">
        <w:t xml:space="preserve">, and </w:t>
      </w:r>
      <w:proofErr w:type="spellStart"/>
      <w:r w:rsidR="00871B3B">
        <w:t>Cool</w:t>
      </w:r>
      <w:r w:rsidR="00D04A86">
        <w:t>ossal</w:t>
      </w:r>
      <w:proofErr w:type="spellEnd"/>
      <w:r w:rsidR="00C97A60">
        <w:t>.</w:t>
      </w:r>
    </w:p>
    <w:p w:rsidR="00C97A60" w:rsidRDefault="00C04B72" w:rsidP="00C97A60">
      <w:pPr>
        <w:pStyle w:val="Flushparagraph"/>
      </w:pPr>
      <w:r>
        <w:t>LTI</w:t>
      </w:r>
      <w:r w:rsidR="00C97A60">
        <w:t xml:space="preserve"> recruits a group of randomly selected people to participate in its test. The subjects are initially divided into five groups of n = </w:t>
      </w:r>
      <w:r w:rsidR="00D92192">
        <w:t>8</w:t>
      </w:r>
      <w:r w:rsidR="00C97A60">
        <w:t xml:space="preserve">/group, with each group sampling one of the </w:t>
      </w:r>
      <w:r w:rsidR="00D92192">
        <w:t>colas</w:t>
      </w:r>
      <w:r w:rsidR="00C97A60">
        <w:t xml:space="preserve">. Each subject samples one </w:t>
      </w:r>
      <w:r w:rsidR="00D92192">
        <w:t>cola</w:t>
      </w:r>
      <w:r w:rsidR="00C97A60">
        <w:t xml:space="preserve"> brand and provides a "</w:t>
      </w:r>
      <w:r w:rsidR="00362E4B">
        <w:t>refreshingness</w:t>
      </w:r>
      <w:r w:rsidR="00C97A60">
        <w:t xml:space="preserve"> rating" on a scale from 1 to </w:t>
      </w:r>
      <w:r w:rsidR="00EC1D78">
        <w:t>15</w:t>
      </w:r>
      <w:r w:rsidR="00C97A60">
        <w:t xml:space="preserve"> where 1 means "</w:t>
      </w:r>
      <w:r w:rsidR="00362E4B">
        <w:t>totally unrefreshing</w:t>
      </w:r>
      <w:r w:rsidR="00C97A60">
        <w:t xml:space="preserve">" and </w:t>
      </w:r>
      <w:r w:rsidR="00284766">
        <w:t>15</w:t>
      </w:r>
      <w:r w:rsidR="00C97A60">
        <w:t xml:space="preserve"> means "</w:t>
      </w:r>
      <w:r w:rsidR="007E5F54">
        <w:t xml:space="preserve">totally </w:t>
      </w:r>
      <w:r w:rsidR="00362E4B">
        <w:t>refreshing</w:t>
      </w:r>
      <w:r w:rsidR="00C97A60">
        <w:t xml:space="preserve">."  </w:t>
      </w:r>
    </w:p>
    <w:p w:rsidR="00C97A60" w:rsidRDefault="00C97A60" w:rsidP="00C97A60">
      <w:pPr>
        <w:pStyle w:val="Flushnospace"/>
      </w:pPr>
      <w:r>
        <w:t xml:space="preserve">Due to experimenter slipups, some of the data </w:t>
      </w:r>
      <w:r w:rsidR="001C2B98">
        <w:t>are</w:t>
      </w:r>
      <w:r>
        <w:t xml:space="preserve"> lost.  The remaining </w:t>
      </w:r>
      <w:r w:rsidR="00323F28">
        <w:t xml:space="preserve">refreshingness </w:t>
      </w:r>
      <w:r>
        <w:t>scores are as follows:</w:t>
      </w:r>
    </w:p>
    <w:p w:rsidR="00C97A60" w:rsidRDefault="00C97A60" w:rsidP="00C97A60"/>
    <w:tbl>
      <w:tblPr>
        <w:tblW w:w="9720" w:type="dxa"/>
        <w:jc w:val="center"/>
        <w:tblLayout w:type="fixed"/>
        <w:tblCellMar>
          <w:left w:w="80" w:type="dxa"/>
          <w:right w:w="80" w:type="dxa"/>
        </w:tblCellMar>
        <w:tblLook w:val="0000"/>
      </w:tblPr>
      <w:tblGrid>
        <w:gridCol w:w="1944"/>
        <w:gridCol w:w="1944"/>
        <w:gridCol w:w="1944"/>
        <w:gridCol w:w="1944"/>
        <w:gridCol w:w="1944"/>
      </w:tblGrid>
      <w:tr w:rsidR="00C97A60">
        <w:trPr>
          <w:jc w:val="center"/>
        </w:trPr>
        <w:tc>
          <w:tcPr>
            <w:tcW w:w="1944" w:type="dxa"/>
          </w:tcPr>
          <w:p w:rsidR="00C97A60" w:rsidRPr="002D5087" w:rsidRDefault="00C97A60">
            <w:pPr>
              <w:pStyle w:val="FlushParagraph0"/>
              <w:rPr>
                <w:sz w:val="22"/>
              </w:rPr>
            </w:pPr>
          </w:p>
        </w:tc>
        <w:tc>
          <w:tcPr>
            <w:tcW w:w="5832" w:type="dxa"/>
            <w:gridSpan w:val="3"/>
          </w:tcPr>
          <w:p w:rsidR="00C97A60" w:rsidRPr="002D5087" w:rsidRDefault="002D5087">
            <w:pPr>
              <w:pStyle w:val="FlushParagraph0"/>
              <w:jc w:val="center"/>
              <w:rPr>
                <w:sz w:val="22"/>
              </w:rPr>
            </w:pPr>
            <w:r>
              <w:rPr>
                <w:sz w:val="22"/>
              </w:rPr>
              <w:t>Cola Brand</w:t>
            </w:r>
          </w:p>
        </w:tc>
        <w:tc>
          <w:tcPr>
            <w:tcW w:w="1944" w:type="dxa"/>
          </w:tcPr>
          <w:p w:rsidR="00C97A60" w:rsidRPr="002D5087" w:rsidRDefault="00C97A60">
            <w:pPr>
              <w:pStyle w:val="FlushParagraph0"/>
              <w:rPr>
                <w:sz w:val="22"/>
              </w:rPr>
            </w:pPr>
          </w:p>
        </w:tc>
      </w:tr>
      <w:tr w:rsidR="00C97A60">
        <w:trPr>
          <w:jc w:val="center"/>
        </w:trPr>
        <w:tc>
          <w:tcPr>
            <w:tcW w:w="1944" w:type="dxa"/>
            <w:tcBorders>
              <w:bottom w:val="single" w:sz="12" w:space="0" w:color="auto"/>
              <w:right w:val="single" w:sz="6" w:space="0" w:color="auto"/>
            </w:tcBorders>
          </w:tcPr>
          <w:p w:rsidR="00C97A60" w:rsidRPr="002D5087" w:rsidRDefault="00D04A86" w:rsidP="00672379">
            <w:pPr>
              <w:pStyle w:val="FlushParagraph0"/>
              <w:tabs>
                <w:tab w:val="left" w:pos="800"/>
                <w:tab w:val="center" w:pos="892"/>
              </w:tabs>
              <w:jc w:val="center"/>
              <w:rPr>
                <w:sz w:val="22"/>
              </w:rPr>
            </w:pPr>
            <w:r w:rsidRPr="002D5087">
              <w:rPr>
                <w:sz w:val="22"/>
              </w:rPr>
              <w:t>Coke</w:t>
            </w:r>
          </w:p>
        </w:tc>
        <w:tc>
          <w:tcPr>
            <w:tcW w:w="1944" w:type="dxa"/>
            <w:tcBorders>
              <w:left w:val="single" w:sz="6" w:space="0" w:color="auto"/>
              <w:bottom w:val="single" w:sz="12" w:space="0" w:color="auto"/>
              <w:right w:val="single" w:sz="6" w:space="0" w:color="auto"/>
            </w:tcBorders>
          </w:tcPr>
          <w:p w:rsidR="00C97A60" w:rsidRPr="002D5087" w:rsidRDefault="00D04A86" w:rsidP="00B01B75">
            <w:pPr>
              <w:pStyle w:val="FlushParagraph0"/>
              <w:jc w:val="center"/>
              <w:rPr>
                <w:sz w:val="22"/>
              </w:rPr>
            </w:pPr>
            <w:r w:rsidRPr="002D5087">
              <w:rPr>
                <w:sz w:val="22"/>
              </w:rPr>
              <w:t>Pepsi</w:t>
            </w:r>
          </w:p>
        </w:tc>
        <w:tc>
          <w:tcPr>
            <w:tcW w:w="1944" w:type="dxa"/>
            <w:tcBorders>
              <w:left w:val="single" w:sz="6" w:space="0" w:color="auto"/>
              <w:bottom w:val="single" w:sz="12" w:space="0" w:color="auto"/>
              <w:right w:val="single" w:sz="6" w:space="0" w:color="auto"/>
            </w:tcBorders>
          </w:tcPr>
          <w:p w:rsidR="00C97A60" w:rsidRPr="002D5087" w:rsidRDefault="00C04B72" w:rsidP="00B01B75">
            <w:pPr>
              <w:pStyle w:val="FlushParagraph0"/>
              <w:jc w:val="center"/>
              <w:rPr>
                <w:sz w:val="22"/>
              </w:rPr>
            </w:pPr>
            <w:proofErr w:type="spellStart"/>
            <w:r>
              <w:rPr>
                <w:sz w:val="22"/>
              </w:rPr>
              <w:t>FremontOFizzo</w:t>
            </w:r>
            <w:proofErr w:type="spellEnd"/>
          </w:p>
        </w:tc>
        <w:tc>
          <w:tcPr>
            <w:tcW w:w="1944" w:type="dxa"/>
            <w:tcBorders>
              <w:left w:val="single" w:sz="6" w:space="0" w:color="auto"/>
              <w:bottom w:val="single" w:sz="12" w:space="0" w:color="auto"/>
              <w:right w:val="single" w:sz="6" w:space="0" w:color="auto"/>
            </w:tcBorders>
          </w:tcPr>
          <w:p w:rsidR="00C97A60" w:rsidRPr="002D5087" w:rsidRDefault="00D04A86" w:rsidP="00B01B75">
            <w:pPr>
              <w:pStyle w:val="FlushParagraph0"/>
              <w:jc w:val="center"/>
              <w:rPr>
                <w:sz w:val="22"/>
              </w:rPr>
            </w:pPr>
            <w:proofErr w:type="spellStart"/>
            <w:r w:rsidRPr="002D5087">
              <w:rPr>
                <w:sz w:val="22"/>
              </w:rPr>
              <w:t>RefreshCo</w:t>
            </w:r>
            <w:proofErr w:type="spellEnd"/>
          </w:p>
        </w:tc>
        <w:tc>
          <w:tcPr>
            <w:tcW w:w="1944" w:type="dxa"/>
            <w:tcBorders>
              <w:left w:val="single" w:sz="6" w:space="0" w:color="auto"/>
              <w:bottom w:val="single" w:sz="12" w:space="0" w:color="auto"/>
            </w:tcBorders>
          </w:tcPr>
          <w:p w:rsidR="00C97A60" w:rsidRPr="002D5087" w:rsidRDefault="00871B3B" w:rsidP="00B01B75">
            <w:pPr>
              <w:pStyle w:val="FlushParagraph0"/>
              <w:jc w:val="center"/>
              <w:rPr>
                <w:sz w:val="22"/>
              </w:rPr>
            </w:pPr>
            <w:proofErr w:type="spellStart"/>
            <w:r w:rsidRPr="002D5087">
              <w:rPr>
                <w:sz w:val="22"/>
              </w:rPr>
              <w:t>Coolossal</w:t>
            </w:r>
            <w:proofErr w:type="spellEnd"/>
          </w:p>
        </w:tc>
      </w:tr>
      <w:tr w:rsidR="00C97A60">
        <w:trPr>
          <w:jc w:val="center"/>
        </w:trPr>
        <w:tc>
          <w:tcPr>
            <w:tcW w:w="1944" w:type="dxa"/>
            <w:tcBorders>
              <w:top w:val="single" w:sz="12" w:space="0" w:color="auto"/>
              <w:right w:val="single" w:sz="6" w:space="0" w:color="auto"/>
            </w:tcBorders>
          </w:tcPr>
          <w:p w:rsidR="00C97A60" w:rsidRPr="002D5087" w:rsidRDefault="009B4E01">
            <w:pPr>
              <w:pStyle w:val="FlushParagraph0"/>
              <w:jc w:val="center"/>
              <w:rPr>
                <w:sz w:val="20"/>
              </w:rPr>
            </w:pPr>
            <w:r w:rsidRPr="002D5087">
              <w:rPr>
                <w:sz w:val="20"/>
              </w:rPr>
              <w:t>4</w:t>
            </w:r>
          </w:p>
        </w:tc>
        <w:tc>
          <w:tcPr>
            <w:tcW w:w="1944" w:type="dxa"/>
            <w:tcBorders>
              <w:top w:val="single" w:sz="12" w:space="0" w:color="auto"/>
              <w:left w:val="single" w:sz="6" w:space="0" w:color="auto"/>
              <w:right w:val="single" w:sz="6" w:space="0" w:color="auto"/>
            </w:tcBorders>
          </w:tcPr>
          <w:p w:rsidR="00C97A60" w:rsidRPr="002D5087" w:rsidRDefault="00C97A60">
            <w:pPr>
              <w:pStyle w:val="FlushParagraph0"/>
              <w:jc w:val="center"/>
              <w:rPr>
                <w:sz w:val="20"/>
              </w:rPr>
            </w:pPr>
            <w:r w:rsidRPr="002D5087">
              <w:rPr>
                <w:sz w:val="20"/>
              </w:rPr>
              <w:t>4</w:t>
            </w:r>
          </w:p>
        </w:tc>
        <w:tc>
          <w:tcPr>
            <w:tcW w:w="1944" w:type="dxa"/>
            <w:tcBorders>
              <w:top w:val="single" w:sz="12" w:space="0" w:color="auto"/>
              <w:left w:val="single" w:sz="6" w:space="0" w:color="auto"/>
              <w:right w:val="single" w:sz="6" w:space="0" w:color="auto"/>
            </w:tcBorders>
          </w:tcPr>
          <w:p w:rsidR="00C97A60" w:rsidRPr="002D5087" w:rsidRDefault="00C97A60">
            <w:pPr>
              <w:pStyle w:val="FlushParagraph0"/>
              <w:jc w:val="center"/>
              <w:rPr>
                <w:sz w:val="20"/>
              </w:rPr>
            </w:pPr>
            <w:r w:rsidRPr="002D5087">
              <w:rPr>
                <w:sz w:val="20"/>
              </w:rPr>
              <w:t>3</w:t>
            </w:r>
          </w:p>
        </w:tc>
        <w:tc>
          <w:tcPr>
            <w:tcW w:w="1944" w:type="dxa"/>
            <w:tcBorders>
              <w:top w:val="single" w:sz="12" w:space="0" w:color="auto"/>
              <w:left w:val="single" w:sz="6" w:space="0" w:color="auto"/>
              <w:right w:val="single" w:sz="6" w:space="0" w:color="auto"/>
            </w:tcBorders>
          </w:tcPr>
          <w:p w:rsidR="00C97A60" w:rsidRPr="002D5087" w:rsidRDefault="00480A7F">
            <w:pPr>
              <w:pStyle w:val="FlushParagraph0"/>
              <w:jc w:val="center"/>
              <w:rPr>
                <w:sz w:val="20"/>
              </w:rPr>
            </w:pPr>
            <w:r w:rsidRPr="002D5087">
              <w:rPr>
                <w:sz w:val="20"/>
              </w:rPr>
              <w:t>2</w:t>
            </w:r>
          </w:p>
        </w:tc>
        <w:tc>
          <w:tcPr>
            <w:tcW w:w="1944" w:type="dxa"/>
            <w:tcBorders>
              <w:top w:val="single" w:sz="12" w:space="0" w:color="auto"/>
              <w:left w:val="single" w:sz="6" w:space="0" w:color="auto"/>
            </w:tcBorders>
          </w:tcPr>
          <w:p w:rsidR="00C97A60" w:rsidRPr="002D5087" w:rsidRDefault="00C97A60">
            <w:pPr>
              <w:pStyle w:val="FlushParagraph0"/>
              <w:jc w:val="center"/>
              <w:rPr>
                <w:sz w:val="20"/>
              </w:rPr>
            </w:pPr>
            <w:r w:rsidRPr="002D5087">
              <w:rPr>
                <w:sz w:val="20"/>
              </w:rPr>
              <w:t>3</w:t>
            </w:r>
          </w:p>
        </w:tc>
      </w:tr>
      <w:tr w:rsidR="00C97A60">
        <w:trPr>
          <w:jc w:val="center"/>
        </w:trPr>
        <w:tc>
          <w:tcPr>
            <w:tcW w:w="1944" w:type="dxa"/>
            <w:tcBorders>
              <w:right w:val="single" w:sz="6" w:space="0" w:color="auto"/>
            </w:tcBorders>
          </w:tcPr>
          <w:p w:rsidR="00C97A60" w:rsidRPr="002D5087" w:rsidRDefault="009B4E01">
            <w:pPr>
              <w:pStyle w:val="FlushParagraph0"/>
              <w:jc w:val="center"/>
              <w:rPr>
                <w:sz w:val="20"/>
              </w:rPr>
            </w:pPr>
            <w:r w:rsidRPr="002D5087">
              <w:rPr>
                <w:sz w:val="20"/>
              </w:rPr>
              <w:t>4</w:t>
            </w:r>
          </w:p>
        </w:tc>
        <w:tc>
          <w:tcPr>
            <w:tcW w:w="1944" w:type="dxa"/>
            <w:tcBorders>
              <w:left w:val="single" w:sz="6" w:space="0" w:color="auto"/>
              <w:right w:val="single" w:sz="6" w:space="0" w:color="auto"/>
            </w:tcBorders>
          </w:tcPr>
          <w:p w:rsidR="00C97A60" w:rsidRPr="002D5087" w:rsidRDefault="00C97A60">
            <w:pPr>
              <w:pStyle w:val="FlushParagraph0"/>
              <w:jc w:val="center"/>
              <w:rPr>
                <w:sz w:val="20"/>
              </w:rPr>
            </w:pPr>
          </w:p>
        </w:tc>
        <w:tc>
          <w:tcPr>
            <w:tcW w:w="1944" w:type="dxa"/>
            <w:tcBorders>
              <w:left w:val="single" w:sz="6" w:space="0" w:color="auto"/>
              <w:right w:val="single" w:sz="6" w:space="0" w:color="auto"/>
            </w:tcBorders>
          </w:tcPr>
          <w:p w:rsidR="00C97A60" w:rsidRPr="002D5087" w:rsidRDefault="00C97A60">
            <w:pPr>
              <w:pStyle w:val="FlushParagraph0"/>
              <w:jc w:val="center"/>
              <w:rPr>
                <w:sz w:val="20"/>
              </w:rPr>
            </w:pPr>
            <w:r w:rsidRPr="002D5087">
              <w:rPr>
                <w:sz w:val="20"/>
              </w:rPr>
              <w:t>2</w:t>
            </w:r>
          </w:p>
        </w:tc>
        <w:tc>
          <w:tcPr>
            <w:tcW w:w="1944" w:type="dxa"/>
            <w:tcBorders>
              <w:left w:val="single" w:sz="6" w:space="0" w:color="auto"/>
              <w:right w:val="single" w:sz="6" w:space="0" w:color="auto"/>
            </w:tcBorders>
          </w:tcPr>
          <w:p w:rsidR="00C97A60" w:rsidRPr="002D5087" w:rsidRDefault="00480A7F">
            <w:pPr>
              <w:pStyle w:val="FlushParagraph0"/>
              <w:jc w:val="center"/>
              <w:rPr>
                <w:sz w:val="20"/>
              </w:rPr>
            </w:pPr>
            <w:r w:rsidRPr="002D5087">
              <w:rPr>
                <w:sz w:val="20"/>
              </w:rPr>
              <w:t>2</w:t>
            </w:r>
          </w:p>
        </w:tc>
        <w:tc>
          <w:tcPr>
            <w:tcW w:w="1944" w:type="dxa"/>
            <w:tcBorders>
              <w:left w:val="single" w:sz="6" w:space="0" w:color="auto"/>
            </w:tcBorders>
          </w:tcPr>
          <w:p w:rsidR="00C97A60" w:rsidRPr="002D5087" w:rsidRDefault="00480A7F">
            <w:pPr>
              <w:pStyle w:val="FlushParagraph0"/>
              <w:jc w:val="center"/>
              <w:rPr>
                <w:sz w:val="20"/>
              </w:rPr>
            </w:pPr>
            <w:r w:rsidRPr="002D5087">
              <w:rPr>
                <w:sz w:val="20"/>
              </w:rPr>
              <w:t>4</w:t>
            </w:r>
          </w:p>
        </w:tc>
      </w:tr>
      <w:tr w:rsidR="00C97A60">
        <w:trPr>
          <w:jc w:val="center"/>
        </w:trPr>
        <w:tc>
          <w:tcPr>
            <w:tcW w:w="1944" w:type="dxa"/>
            <w:tcBorders>
              <w:right w:val="single" w:sz="6" w:space="0" w:color="auto"/>
            </w:tcBorders>
          </w:tcPr>
          <w:p w:rsidR="00C97A60" w:rsidRPr="002D5087" w:rsidRDefault="009B4E01">
            <w:pPr>
              <w:pStyle w:val="FlushParagraph0"/>
              <w:jc w:val="center"/>
              <w:rPr>
                <w:sz w:val="20"/>
              </w:rPr>
            </w:pPr>
            <w:r w:rsidRPr="002D5087">
              <w:rPr>
                <w:sz w:val="20"/>
              </w:rPr>
              <w:t>4</w:t>
            </w:r>
          </w:p>
        </w:tc>
        <w:tc>
          <w:tcPr>
            <w:tcW w:w="1944" w:type="dxa"/>
            <w:tcBorders>
              <w:left w:val="single" w:sz="6" w:space="0" w:color="auto"/>
              <w:right w:val="single" w:sz="6" w:space="0" w:color="auto"/>
            </w:tcBorders>
          </w:tcPr>
          <w:p w:rsidR="00C97A60" w:rsidRPr="002D5087" w:rsidRDefault="00C97A60">
            <w:pPr>
              <w:pStyle w:val="FlushParagraph0"/>
              <w:jc w:val="center"/>
              <w:rPr>
                <w:sz w:val="20"/>
              </w:rPr>
            </w:pPr>
          </w:p>
        </w:tc>
        <w:tc>
          <w:tcPr>
            <w:tcW w:w="1944" w:type="dxa"/>
            <w:tcBorders>
              <w:left w:val="single" w:sz="6" w:space="0" w:color="auto"/>
              <w:right w:val="single" w:sz="6" w:space="0" w:color="auto"/>
            </w:tcBorders>
          </w:tcPr>
          <w:p w:rsidR="00C97A60" w:rsidRPr="002D5087" w:rsidRDefault="00C97A60">
            <w:pPr>
              <w:pStyle w:val="FlushParagraph0"/>
              <w:jc w:val="center"/>
              <w:rPr>
                <w:sz w:val="20"/>
              </w:rPr>
            </w:pPr>
            <w:r w:rsidRPr="002D5087">
              <w:rPr>
                <w:sz w:val="20"/>
              </w:rPr>
              <w:t>4</w:t>
            </w:r>
          </w:p>
        </w:tc>
        <w:tc>
          <w:tcPr>
            <w:tcW w:w="1944" w:type="dxa"/>
            <w:tcBorders>
              <w:left w:val="single" w:sz="6" w:space="0" w:color="auto"/>
              <w:right w:val="single" w:sz="6" w:space="0" w:color="auto"/>
            </w:tcBorders>
          </w:tcPr>
          <w:p w:rsidR="00C97A60" w:rsidRPr="002D5087" w:rsidRDefault="00C97A60">
            <w:pPr>
              <w:pStyle w:val="FlushParagraph0"/>
              <w:jc w:val="center"/>
              <w:rPr>
                <w:sz w:val="20"/>
              </w:rPr>
            </w:pPr>
            <w:r w:rsidRPr="002D5087">
              <w:rPr>
                <w:sz w:val="20"/>
              </w:rPr>
              <w:t>1</w:t>
            </w:r>
          </w:p>
        </w:tc>
        <w:tc>
          <w:tcPr>
            <w:tcW w:w="1944" w:type="dxa"/>
            <w:tcBorders>
              <w:left w:val="single" w:sz="6" w:space="0" w:color="auto"/>
            </w:tcBorders>
          </w:tcPr>
          <w:p w:rsidR="00C97A60" w:rsidRPr="002D5087" w:rsidRDefault="00480A7F">
            <w:pPr>
              <w:pStyle w:val="FlushParagraph0"/>
              <w:jc w:val="center"/>
              <w:rPr>
                <w:sz w:val="20"/>
              </w:rPr>
            </w:pPr>
            <w:r w:rsidRPr="002D5087">
              <w:rPr>
                <w:sz w:val="20"/>
              </w:rPr>
              <w:t>5</w:t>
            </w:r>
          </w:p>
        </w:tc>
      </w:tr>
      <w:tr w:rsidR="00C97A60">
        <w:trPr>
          <w:jc w:val="center"/>
        </w:trPr>
        <w:tc>
          <w:tcPr>
            <w:tcW w:w="1944" w:type="dxa"/>
            <w:tcBorders>
              <w:right w:val="single" w:sz="6" w:space="0" w:color="auto"/>
            </w:tcBorders>
          </w:tcPr>
          <w:p w:rsidR="00C97A60" w:rsidRPr="002D5087" w:rsidRDefault="009B4E01">
            <w:pPr>
              <w:pStyle w:val="FlushParagraph0"/>
              <w:jc w:val="center"/>
              <w:rPr>
                <w:sz w:val="20"/>
              </w:rPr>
            </w:pPr>
            <w:r w:rsidRPr="002D5087">
              <w:rPr>
                <w:sz w:val="20"/>
              </w:rPr>
              <w:t>4</w:t>
            </w:r>
          </w:p>
        </w:tc>
        <w:tc>
          <w:tcPr>
            <w:tcW w:w="1944" w:type="dxa"/>
            <w:tcBorders>
              <w:left w:val="single" w:sz="6" w:space="0" w:color="auto"/>
              <w:right w:val="single" w:sz="6" w:space="0" w:color="auto"/>
            </w:tcBorders>
          </w:tcPr>
          <w:p w:rsidR="00C97A60" w:rsidRPr="002D5087" w:rsidRDefault="00C97A60">
            <w:pPr>
              <w:pStyle w:val="FlushParagraph0"/>
              <w:jc w:val="center"/>
              <w:rPr>
                <w:sz w:val="20"/>
              </w:rPr>
            </w:pPr>
          </w:p>
        </w:tc>
        <w:tc>
          <w:tcPr>
            <w:tcW w:w="1944" w:type="dxa"/>
            <w:tcBorders>
              <w:left w:val="single" w:sz="6" w:space="0" w:color="auto"/>
              <w:right w:val="single" w:sz="6" w:space="0" w:color="auto"/>
            </w:tcBorders>
          </w:tcPr>
          <w:p w:rsidR="00C97A60" w:rsidRPr="002D5087" w:rsidRDefault="00C97A60">
            <w:pPr>
              <w:pStyle w:val="FlushParagraph0"/>
              <w:jc w:val="center"/>
              <w:rPr>
                <w:sz w:val="20"/>
              </w:rPr>
            </w:pPr>
            <w:r w:rsidRPr="002D5087">
              <w:rPr>
                <w:sz w:val="20"/>
              </w:rPr>
              <w:t>5</w:t>
            </w:r>
          </w:p>
        </w:tc>
        <w:tc>
          <w:tcPr>
            <w:tcW w:w="1944" w:type="dxa"/>
            <w:tcBorders>
              <w:left w:val="single" w:sz="6" w:space="0" w:color="auto"/>
              <w:right w:val="single" w:sz="6" w:space="0" w:color="auto"/>
            </w:tcBorders>
          </w:tcPr>
          <w:p w:rsidR="00C97A60" w:rsidRPr="002D5087" w:rsidRDefault="00C97A60">
            <w:pPr>
              <w:pStyle w:val="FlushParagraph0"/>
              <w:jc w:val="center"/>
              <w:rPr>
                <w:sz w:val="20"/>
              </w:rPr>
            </w:pPr>
            <w:r w:rsidRPr="002D5087">
              <w:rPr>
                <w:sz w:val="20"/>
              </w:rPr>
              <w:t>1</w:t>
            </w:r>
          </w:p>
        </w:tc>
        <w:tc>
          <w:tcPr>
            <w:tcW w:w="1944" w:type="dxa"/>
            <w:tcBorders>
              <w:left w:val="single" w:sz="6" w:space="0" w:color="auto"/>
            </w:tcBorders>
          </w:tcPr>
          <w:p w:rsidR="00C97A60" w:rsidRPr="002D5087" w:rsidRDefault="00C97A60">
            <w:pPr>
              <w:pStyle w:val="FlushParagraph0"/>
              <w:jc w:val="center"/>
              <w:rPr>
                <w:sz w:val="20"/>
              </w:rPr>
            </w:pPr>
            <w:r w:rsidRPr="002D5087">
              <w:rPr>
                <w:sz w:val="20"/>
              </w:rPr>
              <w:t>5</w:t>
            </w:r>
          </w:p>
        </w:tc>
      </w:tr>
      <w:tr w:rsidR="00C97A60">
        <w:trPr>
          <w:jc w:val="center"/>
        </w:trPr>
        <w:tc>
          <w:tcPr>
            <w:tcW w:w="1944" w:type="dxa"/>
            <w:tcBorders>
              <w:right w:val="single" w:sz="6" w:space="0" w:color="auto"/>
            </w:tcBorders>
          </w:tcPr>
          <w:p w:rsidR="00C97A60" w:rsidRPr="002D5087" w:rsidRDefault="00C97A60">
            <w:pPr>
              <w:pStyle w:val="FlushParagraph0"/>
              <w:jc w:val="center"/>
              <w:rPr>
                <w:sz w:val="20"/>
              </w:rPr>
            </w:pPr>
          </w:p>
        </w:tc>
        <w:tc>
          <w:tcPr>
            <w:tcW w:w="1944" w:type="dxa"/>
            <w:tcBorders>
              <w:left w:val="single" w:sz="6" w:space="0" w:color="auto"/>
              <w:right w:val="single" w:sz="6" w:space="0" w:color="auto"/>
            </w:tcBorders>
          </w:tcPr>
          <w:p w:rsidR="00C97A60" w:rsidRPr="002D5087" w:rsidRDefault="00C97A60">
            <w:pPr>
              <w:pStyle w:val="FlushParagraph0"/>
              <w:jc w:val="center"/>
              <w:rPr>
                <w:sz w:val="20"/>
              </w:rPr>
            </w:pPr>
          </w:p>
        </w:tc>
        <w:tc>
          <w:tcPr>
            <w:tcW w:w="1944" w:type="dxa"/>
            <w:tcBorders>
              <w:left w:val="single" w:sz="6" w:space="0" w:color="auto"/>
              <w:right w:val="single" w:sz="6" w:space="0" w:color="auto"/>
            </w:tcBorders>
          </w:tcPr>
          <w:p w:rsidR="00C97A60" w:rsidRPr="002D5087" w:rsidRDefault="00C97A60">
            <w:pPr>
              <w:pStyle w:val="FlushParagraph0"/>
              <w:jc w:val="center"/>
              <w:rPr>
                <w:sz w:val="20"/>
              </w:rPr>
            </w:pPr>
            <w:r w:rsidRPr="002D5087">
              <w:rPr>
                <w:sz w:val="20"/>
              </w:rPr>
              <w:t>2</w:t>
            </w:r>
          </w:p>
        </w:tc>
        <w:tc>
          <w:tcPr>
            <w:tcW w:w="1944" w:type="dxa"/>
            <w:tcBorders>
              <w:left w:val="single" w:sz="6" w:space="0" w:color="auto"/>
              <w:right w:val="single" w:sz="6" w:space="0" w:color="auto"/>
            </w:tcBorders>
          </w:tcPr>
          <w:p w:rsidR="00C97A60" w:rsidRPr="002D5087" w:rsidRDefault="00480A7F">
            <w:pPr>
              <w:pStyle w:val="FlushParagraph0"/>
              <w:jc w:val="center"/>
              <w:rPr>
                <w:sz w:val="20"/>
              </w:rPr>
            </w:pPr>
            <w:r w:rsidRPr="002D5087">
              <w:rPr>
                <w:sz w:val="20"/>
              </w:rPr>
              <w:t>1</w:t>
            </w:r>
          </w:p>
        </w:tc>
        <w:tc>
          <w:tcPr>
            <w:tcW w:w="1944" w:type="dxa"/>
            <w:tcBorders>
              <w:left w:val="single" w:sz="6" w:space="0" w:color="auto"/>
            </w:tcBorders>
          </w:tcPr>
          <w:p w:rsidR="00C97A60" w:rsidRPr="002D5087" w:rsidRDefault="00C97A60">
            <w:pPr>
              <w:pStyle w:val="FlushParagraph0"/>
              <w:jc w:val="center"/>
              <w:rPr>
                <w:sz w:val="20"/>
              </w:rPr>
            </w:pPr>
            <w:r w:rsidRPr="002D5087">
              <w:rPr>
                <w:sz w:val="20"/>
              </w:rPr>
              <w:t>5</w:t>
            </w:r>
          </w:p>
        </w:tc>
      </w:tr>
      <w:tr w:rsidR="00C97A60">
        <w:trPr>
          <w:jc w:val="center"/>
        </w:trPr>
        <w:tc>
          <w:tcPr>
            <w:tcW w:w="1944" w:type="dxa"/>
            <w:tcBorders>
              <w:right w:val="single" w:sz="6" w:space="0" w:color="auto"/>
            </w:tcBorders>
          </w:tcPr>
          <w:p w:rsidR="00C97A60" w:rsidRPr="002D5087" w:rsidRDefault="00C97A60">
            <w:pPr>
              <w:pStyle w:val="FlushParagraph0"/>
              <w:jc w:val="center"/>
              <w:rPr>
                <w:sz w:val="20"/>
              </w:rPr>
            </w:pPr>
          </w:p>
        </w:tc>
        <w:tc>
          <w:tcPr>
            <w:tcW w:w="1944" w:type="dxa"/>
            <w:tcBorders>
              <w:left w:val="single" w:sz="6" w:space="0" w:color="auto"/>
              <w:right w:val="single" w:sz="6" w:space="0" w:color="auto"/>
            </w:tcBorders>
          </w:tcPr>
          <w:p w:rsidR="00C97A60" w:rsidRPr="002D5087" w:rsidRDefault="00C97A60">
            <w:pPr>
              <w:pStyle w:val="FlushParagraph0"/>
              <w:jc w:val="center"/>
              <w:rPr>
                <w:sz w:val="20"/>
              </w:rPr>
            </w:pPr>
          </w:p>
        </w:tc>
        <w:tc>
          <w:tcPr>
            <w:tcW w:w="1944" w:type="dxa"/>
            <w:tcBorders>
              <w:left w:val="single" w:sz="6" w:space="0" w:color="auto"/>
              <w:right w:val="single" w:sz="6" w:space="0" w:color="auto"/>
            </w:tcBorders>
          </w:tcPr>
          <w:p w:rsidR="00C97A60" w:rsidRPr="002D5087" w:rsidRDefault="00C97A60">
            <w:pPr>
              <w:pStyle w:val="FlushParagraph0"/>
              <w:jc w:val="center"/>
              <w:rPr>
                <w:sz w:val="20"/>
              </w:rPr>
            </w:pPr>
            <w:r w:rsidRPr="002D5087">
              <w:rPr>
                <w:sz w:val="20"/>
              </w:rPr>
              <w:t>1</w:t>
            </w:r>
            <w:r w:rsidR="004E47C9">
              <w:rPr>
                <w:sz w:val="20"/>
              </w:rPr>
              <w:t>4</w:t>
            </w:r>
          </w:p>
        </w:tc>
        <w:tc>
          <w:tcPr>
            <w:tcW w:w="1944" w:type="dxa"/>
            <w:tcBorders>
              <w:left w:val="single" w:sz="6" w:space="0" w:color="auto"/>
              <w:right w:val="single" w:sz="6" w:space="0" w:color="auto"/>
            </w:tcBorders>
          </w:tcPr>
          <w:p w:rsidR="00C97A60" w:rsidRPr="002D5087" w:rsidRDefault="00C97A60">
            <w:pPr>
              <w:pStyle w:val="FlushParagraph0"/>
              <w:jc w:val="center"/>
              <w:rPr>
                <w:sz w:val="20"/>
              </w:rPr>
            </w:pPr>
            <w:r w:rsidRPr="002D5087">
              <w:rPr>
                <w:sz w:val="20"/>
              </w:rPr>
              <w:t>1</w:t>
            </w:r>
          </w:p>
        </w:tc>
        <w:tc>
          <w:tcPr>
            <w:tcW w:w="1944" w:type="dxa"/>
            <w:tcBorders>
              <w:left w:val="single" w:sz="6" w:space="0" w:color="auto"/>
            </w:tcBorders>
          </w:tcPr>
          <w:p w:rsidR="00C97A60" w:rsidRPr="002D5087" w:rsidRDefault="00C97A60">
            <w:pPr>
              <w:pStyle w:val="FlushParagraph0"/>
              <w:jc w:val="center"/>
              <w:rPr>
                <w:sz w:val="20"/>
              </w:rPr>
            </w:pPr>
            <w:r w:rsidRPr="002D5087">
              <w:rPr>
                <w:sz w:val="20"/>
              </w:rPr>
              <w:t>5</w:t>
            </w:r>
          </w:p>
        </w:tc>
      </w:tr>
      <w:tr w:rsidR="00C97A60">
        <w:trPr>
          <w:jc w:val="center"/>
        </w:trPr>
        <w:tc>
          <w:tcPr>
            <w:tcW w:w="1944" w:type="dxa"/>
            <w:tcBorders>
              <w:bottom w:val="single" w:sz="12" w:space="0" w:color="auto"/>
              <w:right w:val="single" w:sz="6" w:space="0" w:color="auto"/>
            </w:tcBorders>
          </w:tcPr>
          <w:p w:rsidR="00C97A60" w:rsidRPr="002D5087" w:rsidRDefault="00C97A60">
            <w:pPr>
              <w:pStyle w:val="FlushParagraph0"/>
              <w:jc w:val="center"/>
              <w:rPr>
                <w:sz w:val="20"/>
              </w:rPr>
            </w:pPr>
          </w:p>
        </w:tc>
        <w:tc>
          <w:tcPr>
            <w:tcW w:w="1944" w:type="dxa"/>
            <w:tcBorders>
              <w:left w:val="single" w:sz="6" w:space="0" w:color="auto"/>
              <w:bottom w:val="single" w:sz="12" w:space="0" w:color="auto"/>
              <w:right w:val="single" w:sz="6" w:space="0" w:color="auto"/>
            </w:tcBorders>
          </w:tcPr>
          <w:p w:rsidR="00C97A60" w:rsidRPr="002D5087" w:rsidRDefault="00C97A60">
            <w:pPr>
              <w:pStyle w:val="FlushParagraph0"/>
              <w:jc w:val="center"/>
              <w:rPr>
                <w:sz w:val="20"/>
              </w:rPr>
            </w:pPr>
          </w:p>
        </w:tc>
        <w:tc>
          <w:tcPr>
            <w:tcW w:w="1944" w:type="dxa"/>
            <w:tcBorders>
              <w:left w:val="single" w:sz="6" w:space="0" w:color="auto"/>
              <w:bottom w:val="single" w:sz="12" w:space="0" w:color="auto"/>
              <w:right w:val="single" w:sz="6" w:space="0" w:color="auto"/>
            </w:tcBorders>
          </w:tcPr>
          <w:p w:rsidR="00C97A60" w:rsidRPr="002D5087" w:rsidRDefault="004E47C9">
            <w:pPr>
              <w:pStyle w:val="FlushParagraph0"/>
              <w:jc w:val="center"/>
              <w:rPr>
                <w:sz w:val="20"/>
              </w:rPr>
            </w:pPr>
            <w:r>
              <w:rPr>
                <w:sz w:val="20"/>
              </w:rPr>
              <w:t>5</w:t>
            </w:r>
          </w:p>
        </w:tc>
        <w:tc>
          <w:tcPr>
            <w:tcW w:w="1944" w:type="dxa"/>
            <w:tcBorders>
              <w:left w:val="single" w:sz="6" w:space="0" w:color="auto"/>
              <w:bottom w:val="single" w:sz="12" w:space="0" w:color="auto"/>
              <w:right w:val="single" w:sz="6" w:space="0" w:color="auto"/>
            </w:tcBorders>
          </w:tcPr>
          <w:p w:rsidR="00C97A60" w:rsidRPr="002D5087" w:rsidRDefault="00C97A60">
            <w:pPr>
              <w:pStyle w:val="FlushParagraph0"/>
              <w:jc w:val="center"/>
              <w:rPr>
                <w:sz w:val="20"/>
              </w:rPr>
            </w:pPr>
          </w:p>
        </w:tc>
        <w:tc>
          <w:tcPr>
            <w:tcW w:w="1944" w:type="dxa"/>
            <w:tcBorders>
              <w:left w:val="single" w:sz="6" w:space="0" w:color="auto"/>
              <w:bottom w:val="single" w:sz="12" w:space="0" w:color="auto"/>
            </w:tcBorders>
          </w:tcPr>
          <w:p w:rsidR="00C97A60" w:rsidRPr="002D5087" w:rsidRDefault="00C97A60">
            <w:pPr>
              <w:pStyle w:val="FlushParagraph0"/>
              <w:jc w:val="center"/>
              <w:rPr>
                <w:sz w:val="20"/>
              </w:rPr>
            </w:pPr>
          </w:p>
        </w:tc>
      </w:tr>
      <w:tr w:rsidR="00672379">
        <w:trPr>
          <w:jc w:val="center"/>
        </w:trPr>
        <w:tc>
          <w:tcPr>
            <w:tcW w:w="1944" w:type="dxa"/>
            <w:tcBorders>
              <w:top w:val="single" w:sz="12" w:space="0" w:color="auto"/>
              <w:bottom w:val="single" w:sz="12" w:space="0" w:color="auto"/>
              <w:right w:val="single" w:sz="6" w:space="0" w:color="auto"/>
            </w:tcBorders>
            <w:shd w:val="clear" w:color="auto" w:fill="auto"/>
          </w:tcPr>
          <w:p w:rsidR="00672379" w:rsidRPr="00CB4BE1" w:rsidRDefault="00672379">
            <w:pPr>
              <w:pStyle w:val="FlushParagraph0"/>
              <w:ind w:right="104"/>
              <w:rPr>
                <w:sz w:val="22"/>
              </w:rPr>
            </w:pPr>
            <w:r w:rsidRPr="00CB4BE1">
              <w:rPr>
                <w:sz w:val="22"/>
              </w:rPr>
              <w:t>n</w:t>
            </w:r>
            <w:r w:rsidRPr="00CB4BE1">
              <w:rPr>
                <w:sz w:val="22"/>
                <w:vertAlign w:val="subscript"/>
              </w:rPr>
              <w:t>1</w:t>
            </w:r>
            <w:r w:rsidRPr="00CB4BE1">
              <w:rPr>
                <w:sz w:val="22"/>
              </w:rPr>
              <w:t xml:space="preserve"> = 4</w:t>
            </w:r>
          </w:p>
        </w:tc>
        <w:tc>
          <w:tcPr>
            <w:tcW w:w="1944" w:type="dxa"/>
            <w:tcBorders>
              <w:top w:val="single" w:sz="12" w:space="0" w:color="auto"/>
              <w:left w:val="single" w:sz="6" w:space="0" w:color="auto"/>
              <w:bottom w:val="single" w:sz="12" w:space="0" w:color="auto"/>
              <w:right w:val="single" w:sz="6" w:space="0" w:color="auto"/>
            </w:tcBorders>
            <w:shd w:val="clear" w:color="auto" w:fill="auto"/>
          </w:tcPr>
          <w:p w:rsidR="00672379" w:rsidRPr="00CB4BE1" w:rsidRDefault="00672379" w:rsidP="00672379">
            <w:pPr>
              <w:pStyle w:val="FlushParagraph0"/>
              <w:ind w:right="104"/>
              <w:rPr>
                <w:sz w:val="22"/>
              </w:rPr>
            </w:pPr>
            <w:r w:rsidRPr="00CB4BE1">
              <w:rPr>
                <w:sz w:val="22"/>
              </w:rPr>
              <w:t>n</w:t>
            </w:r>
            <w:r w:rsidRPr="00CB4BE1">
              <w:rPr>
                <w:sz w:val="22"/>
                <w:vertAlign w:val="subscript"/>
              </w:rPr>
              <w:t>2</w:t>
            </w:r>
            <w:r w:rsidRPr="00CB4BE1">
              <w:rPr>
                <w:sz w:val="22"/>
              </w:rPr>
              <w:t xml:space="preserve"> = 1</w:t>
            </w:r>
          </w:p>
        </w:tc>
        <w:tc>
          <w:tcPr>
            <w:tcW w:w="1944" w:type="dxa"/>
            <w:tcBorders>
              <w:top w:val="single" w:sz="12" w:space="0" w:color="auto"/>
              <w:left w:val="single" w:sz="6" w:space="0" w:color="auto"/>
              <w:bottom w:val="single" w:sz="12" w:space="0" w:color="auto"/>
              <w:right w:val="single" w:sz="6" w:space="0" w:color="auto"/>
            </w:tcBorders>
            <w:shd w:val="clear" w:color="auto" w:fill="auto"/>
          </w:tcPr>
          <w:p w:rsidR="00672379" w:rsidRPr="00CB4BE1" w:rsidRDefault="00672379" w:rsidP="00672379">
            <w:pPr>
              <w:pStyle w:val="FlushParagraph0"/>
              <w:ind w:right="104"/>
              <w:rPr>
                <w:sz w:val="22"/>
              </w:rPr>
            </w:pPr>
            <w:r w:rsidRPr="00CB4BE1">
              <w:rPr>
                <w:sz w:val="22"/>
              </w:rPr>
              <w:t>n</w:t>
            </w:r>
            <w:r w:rsidRPr="00CB4BE1">
              <w:rPr>
                <w:sz w:val="22"/>
                <w:vertAlign w:val="subscript"/>
              </w:rPr>
              <w:t>3</w:t>
            </w:r>
            <w:r w:rsidRPr="00CB4BE1">
              <w:rPr>
                <w:sz w:val="22"/>
              </w:rPr>
              <w:t xml:space="preserve"> = 7</w:t>
            </w:r>
          </w:p>
        </w:tc>
        <w:tc>
          <w:tcPr>
            <w:tcW w:w="1944" w:type="dxa"/>
            <w:tcBorders>
              <w:top w:val="single" w:sz="12" w:space="0" w:color="auto"/>
              <w:left w:val="single" w:sz="6" w:space="0" w:color="auto"/>
              <w:bottom w:val="single" w:sz="6" w:space="0" w:color="auto"/>
              <w:right w:val="single" w:sz="6" w:space="0" w:color="auto"/>
            </w:tcBorders>
            <w:shd w:val="clear" w:color="auto" w:fill="auto"/>
          </w:tcPr>
          <w:p w:rsidR="00672379" w:rsidRPr="00CB4BE1" w:rsidRDefault="00672379" w:rsidP="00672379">
            <w:pPr>
              <w:pStyle w:val="FlushParagraph0"/>
              <w:ind w:right="104"/>
              <w:rPr>
                <w:sz w:val="22"/>
              </w:rPr>
            </w:pPr>
            <w:r w:rsidRPr="00CB4BE1">
              <w:rPr>
                <w:sz w:val="22"/>
              </w:rPr>
              <w:t>n</w:t>
            </w:r>
            <w:r w:rsidRPr="00CB4BE1">
              <w:rPr>
                <w:sz w:val="22"/>
                <w:vertAlign w:val="subscript"/>
              </w:rPr>
              <w:t>4</w:t>
            </w:r>
            <w:r w:rsidRPr="00CB4BE1">
              <w:rPr>
                <w:sz w:val="22"/>
              </w:rPr>
              <w:t xml:space="preserve"> = 6</w:t>
            </w:r>
          </w:p>
        </w:tc>
        <w:tc>
          <w:tcPr>
            <w:tcW w:w="1944" w:type="dxa"/>
            <w:tcBorders>
              <w:top w:val="single" w:sz="12" w:space="0" w:color="auto"/>
              <w:left w:val="single" w:sz="6" w:space="0" w:color="auto"/>
              <w:bottom w:val="single" w:sz="6" w:space="0" w:color="auto"/>
            </w:tcBorders>
            <w:shd w:val="clear" w:color="auto" w:fill="auto"/>
          </w:tcPr>
          <w:p w:rsidR="00672379" w:rsidRPr="00CB4BE1" w:rsidRDefault="00672379" w:rsidP="00672379">
            <w:pPr>
              <w:pStyle w:val="FlushParagraph0"/>
              <w:ind w:right="104"/>
              <w:rPr>
                <w:sz w:val="22"/>
              </w:rPr>
            </w:pPr>
            <w:r w:rsidRPr="00CB4BE1">
              <w:rPr>
                <w:sz w:val="22"/>
              </w:rPr>
              <w:t>n</w:t>
            </w:r>
            <w:r w:rsidRPr="00CB4BE1">
              <w:rPr>
                <w:sz w:val="22"/>
                <w:vertAlign w:val="subscript"/>
              </w:rPr>
              <w:t>5</w:t>
            </w:r>
            <w:r w:rsidRPr="00CB4BE1">
              <w:rPr>
                <w:sz w:val="22"/>
              </w:rPr>
              <w:t xml:space="preserve"> = 6</w:t>
            </w:r>
          </w:p>
        </w:tc>
      </w:tr>
      <w:tr w:rsidR="00672379">
        <w:trPr>
          <w:jc w:val="center"/>
        </w:trPr>
        <w:tc>
          <w:tcPr>
            <w:tcW w:w="1944" w:type="dxa"/>
            <w:tcBorders>
              <w:top w:val="single" w:sz="12" w:space="0" w:color="auto"/>
              <w:bottom w:val="single" w:sz="6" w:space="0" w:color="auto"/>
              <w:right w:val="single" w:sz="6" w:space="0" w:color="auto"/>
            </w:tcBorders>
            <w:shd w:val="clear" w:color="auto" w:fill="D9D9D9"/>
          </w:tcPr>
          <w:p w:rsidR="00672379" w:rsidRPr="00CB4BE1" w:rsidRDefault="00672379">
            <w:pPr>
              <w:pStyle w:val="FlushParagraph0"/>
              <w:ind w:right="104"/>
              <w:rPr>
                <w:sz w:val="22"/>
              </w:rPr>
            </w:pPr>
            <w:r w:rsidRPr="00CB4BE1">
              <w:rPr>
                <w:sz w:val="22"/>
              </w:rPr>
              <w:t>df</w:t>
            </w:r>
            <w:r w:rsidRPr="00CB4BE1">
              <w:rPr>
                <w:sz w:val="22"/>
                <w:vertAlign w:val="subscript"/>
              </w:rPr>
              <w:t>1</w:t>
            </w:r>
            <w:r w:rsidRPr="00CB4BE1">
              <w:rPr>
                <w:sz w:val="22"/>
              </w:rPr>
              <w:t xml:space="preserve"> = </w:t>
            </w:r>
          </w:p>
        </w:tc>
        <w:tc>
          <w:tcPr>
            <w:tcW w:w="1944" w:type="dxa"/>
            <w:tcBorders>
              <w:top w:val="single" w:sz="12" w:space="0" w:color="auto"/>
              <w:left w:val="single" w:sz="6" w:space="0" w:color="auto"/>
              <w:bottom w:val="single" w:sz="6" w:space="0" w:color="auto"/>
              <w:right w:val="single" w:sz="6" w:space="0" w:color="auto"/>
            </w:tcBorders>
            <w:shd w:val="clear" w:color="auto" w:fill="D9D9D9"/>
          </w:tcPr>
          <w:p w:rsidR="00672379" w:rsidRPr="00CB4BE1" w:rsidRDefault="00672379" w:rsidP="00672379">
            <w:pPr>
              <w:pStyle w:val="FlushParagraph0"/>
              <w:ind w:right="824"/>
              <w:rPr>
                <w:sz w:val="22"/>
              </w:rPr>
            </w:pPr>
            <w:r w:rsidRPr="00CB4BE1">
              <w:rPr>
                <w:sz w:val="22"/>
              </w:rPr>
              <w:t>df</w:t>
            </w:r>
            <w:r w:rsidRPr="00CB4BE1">
              <w:rPr>
                <w:sz w:val="22"/>
                <w:vertAlign w:val="subscript"/>
              </w:rPr>
              <w:t>2</w:t>
            </w:r>
            <w:r w:rsidRPr="00CB4BE1">
              <w:rPr>
                <w:sz w:val="22"/>
              </w:rPr>
              <w:t xml:space="preserve"> =</w:t>
            </w:r>
          </w:p>
        </w:tc>
        <w:tc>
          <w:tcPr>
            <w:tcW w:w="1944" w:type="dxa"/>
            <w:tcBorders>
              <w:top w:val="single" w:sz="12" w:space="0" w:color="auto"/>
              <w:left w:val="single" w:sz="6" w:space="0" w:color="auto"/>
              <w:bottom w:val="single" w:sz="6" w:space="0" w:color="auto"/>
              <w:right w:val="single" w:sz="6" w:space="0" w:color="auto"/>
            </w:tcBorders>
            <w:shd w:val="clear" w:color="auto" w:fill="D9D9D9"/>
          </w:tcPr>
          <w:p w:rsidR="00672379" w:rsidRPr="00CB4BE1" w:rsidRDefault="00672379" w:rsidP="00672379">
            <w:pPr>
              <w:pStyle w:val="FlushParagraph0"/>
              <w:ind w:right="824"/>
              <w:rPr>
                <w:sz w:val="22"/>
              </w:rPr>
            </w:pPr>
            <w:r w:rsidRPr="00CB4BE1">
              <w:rPr>
                <w:sz w:val="22"/>
              </w:rPr>
              <w:t>df</w:t>
            </w:r>
            <w:r w:rsidRPr="00CB4BE1">
              <w:rPr>
                <w:sz w:val="22"/>
                <w:vertAlign w:val="subscript"/>
              </w:rPr>
              <w:t>3</w:t>
            </w:r>
            <w:r w:rsidRPr="00CB4BE1">
              <w:rPr>
                <w:sz w:val="22"/>
              </w:rPr>
              <w:t xml:space="preserve"> =</w:t>
            </w:r>
          </w:p>
        </w:tc>
        <w:tc>
          <w:tcPr>
            <w:tcW w:w="1944" w:type="dxa"/>
            <w:tcBorders>
              <w:top w:val="single" w:sz="12" w:space="0" w:color="auto"/>
              <w:left w:val="single" w:sz="6" w:space="0" w:color="auto"/>
              <w:bottom w:val="single" w:sz="6" w:space="0" w:color="auto"/>
              <w:right w:val="single" w:sz="6" w:space="0" w:color="auto"/>
            </w:tcBorders>
            <w:shd w:val="clear" w:color="auto" w:fill="auto"/>
          </w:tcPr>
          <w:p w:rsidR="00672379" w:rsidRPr="00CB4BE1" w:rsidRDefault="00672379" w:rsidP="00672379">
            <w:pPr>
              <w:pStyle w:val="FlushParagraph0"/>
              <w:ind w:right="104"/>
              <w:rPr>
                <w:sz w:val="22"/>
              </w:rPr>
            </w:pPr>
            <w:r w:rsidRPr="00CB4BE1">
              <w:rPr>
                <w:sz w:val="22"/>
              </w:rPr>
              <w:t>df</w:t>
            </w:r>
            <w:r w:rsidRPr="00CB4BE1">
              <w:rPr>
                <w:sz w:val="22"/>
                <w:vertAlign w:val="subscript"/>
              </w:rPr>
              <w:t>4</w:t>
            </w:r>
            <w:r w:rsidRPr="00CB4BE1">
              <w:rPr>
                <w:sz w:val="22"/>
              </w:rPr>
              <w:t xml:space="preserve"> =</w:t>
            </w:r>
            <w:r w:rsidR="006A2A55" w:rsidRPr="00CB4BE1">
              <w:rPr>
                <w:sz w:val="22"/>
              </w:rPr>
              <w:t xml:space="preserve"> 5</w:t>
            </w:r>
          </w:p>
        </w:tc>
        <w:tc>
          <w:tcPr>
            <w:tcW w:w="1944" w:type="dxa"/>
            <w:tcBorders>
              <w:top w:val="single" w:sz="12" w:space="0" w:color="auto"/>
              <w:left w:val="single" w:sz="6" w:space="0" w:color="auto"/>
              <w:bottom w:val="single" w:sz="6" w:space="0" w:color="auto"/>
            </w:tcBorders>
            <w:shd w:val="clear" w:color="auto" w:fill="auto"/>
          </w:tcPr>
          <w:p w:rsidR="00672379" w:rsidRPr="00CB4BE1" w:rsidRDefault="00672379" w:rsidP="00672379">
            <w:pPr>
              <w:pStyle w:val="FlushParagraph0"/>
              <w:ind w:right="104"/>
              <w:rPr>
                <w:sz w:val="22"/>
              </w:rPr>
            </w:pPr>
            <w:r w:rsidRPr="00CB4BE1">
              <w:rPr>
                <w:sz w:val="22"/>
              </w:rPr>
              <w:t>df</w:t>
            </w:r>
            <w:r w:rsidRPr="00CB4BE1">
              <w:rPr>
                <w:sz w:val="22"/>
                <w:vertAlign w:val="subscript"/>
              </w:rPr>
              <w:t>5</w:t>
            </w:r>
            <w:r w:rsidRPr="00CB4BE1">
              <w:rPr>
                <w:sz w:val="22"/>
              </w:rPr>
              <w:t xml:space="preserve"> =</w:t>
            </w:r>
            <w:r w:rsidR="006A2A55" w:rsidRPr="00CB4BE1">
              <w:rPr>
                <w:sz w:val="22"/>
              </w:rPr>
              <w:t xml:space="preserve"> 5</w:t>
            </w:r>
          </w:p>
        </w:tc>
      </w:tr>
      <w:tr w:rsidR="00672379">
        <w:trPr>
          <w:jc w:val="center"/>
        </w:trPr>
        <w:tc>
          <w:tcPr>
            <w:tcW w:w="1944" w:type="dxa"/>
            <w:tcBorders>
              <w:top w:val="single" w:sz="12" w:space="0" w:color="auto"/>
              <w:bottom w:val="single" w:sz="6" w:space="0" w:color="auto"/>
              <w:right w:val="single" w:sz="6" w:space="0" w:color="auto"/>
            </w:tcBorders>
            <w:shd w:val="clear" w:color="auto" w:fill="D9D9D9"/>
          </w:tcPr>
          <w:p w:rsidR="00672379" w:rsidRPr="00CB4BE1" w:rsidRDefault="00672379">
            <w:pPr>
              <w:pStyle w:val="FlushParagraph0"/>
              <w:ind w:right="104"/>
              <w:rPr>
                <w:sz w:val="22"/>
              </w:rPr>
            </w:pPr>
            <w:r w:rsidRPr="00CB4BE1">
              <w:rPr>
                <w:sz w:val="22"/>
              </w:rPr>
              <w:t>T</w:t>
            </w:r>
            <w:r w:rsidRPr="00CB4BE1">
              <w:rPr>
                <w:sz w:val="22"/>
                <w:vertAlign w:val="subscript"/>
              </w:rPr>
              <w:t>1</w:t>
            </w:r>
            <w:r w:rsidRPr="00CB4BE1">
              <w:rPr>
                <w:sz w:val="22"/>
              </w:rPr>
              <w:t xml:space="preserve"> = </w:t>
            </w:r>
          </w:p>
        </w:tc>
        <w:tc>
          <w:tcPr>
            <w:tcW w:w="1944" w:type="dxa"/>
            <w:tcBorders>
              <w:top w:val="single" w:sz="12" w:space="0" w:color="auto"/>
              <w:left w:val="single" w:sz="6" w:space="0" w:color="auto"/>
              <w:bottom w:val="single" w:sz="6" w:space="0" w:color="auto"/>
              <w:right w:val="single" w:sz="6" w:space="0" w:color="auto"/>
            </w:tcBorders>
            <w:shd w:val="clear" w:color="auto" w:fill="D9D9D9"/>
          </w:tcPr>
          <w:p w:rsidR="00672379" w:rsidRPr="00CB4BE1" w:rsidRDefault="00672379">
            <w:pPr>
              <w:pStyle w:val="FlushParagraph0"/>
              <w:ind w:right="824"/>
              <w:rPr>
                <w:sz w:val="22"/>
              </w:rPr>
            </w:pPr>
            <w:r w:rsidRPr="00CB4BE1">
              <w:rPr>
                <w:sz w:val="22"/>
              </w:rPr>
              <w:t>T</w:t>
            </w:r>
            <w:r w:rsidRPr="00CB4BE1">
              <w:rPr>
                <w:sz w:val="22"/>
                <w:vertAlign w:val="subscript"/>
              </w:rPr>
              <w:t>2</w:t>
            </w:r>
            <w:r w:rsidRPr="00CB4BE1">
              <w:rPr>
                <w:sz w:val="22"/>
              </w:rPr>
              <w:t xml:space="preserve"> =</w:t>
            </w:r>
          </w:p>
        </w:tc>
        <w:tc>
          <w:tcPr>
            <w:tcW w:w="1944" w:type="dxa"/>
            <w:tcBorders>
              <w:top w:val="single" w:sz="12" w:space="0" w:color="auto"/>
              <w:left w:val="single" w:sz="6" w:space="0" w:color="auto"/>
              <w:bottom w:val="single" w:sz="6" w:space="0" w:color="auto"/>
              <w:right w:val="single" w:sz="6" w:space="0" w:color="auto"/>
            </w:tcBorders>
            <w:shd w:val="clear" w:color="auto" w:fill="D9D9D9"/>
          </w:tcPr>
          <w:p w:rsidR="00672379" w:rsidRPr="00CB4BE1" w:rsidRDefault="00672379">
            <w:pPr>
              <w:pStyle w:val="FlushParagraph0"/>
              <w:ind w:right="824"/>
              <w:rPr>
                <w:sz w:val="22"/>
              </w:rPr>
            </w:pPr>
            <w:r w:rsidRPr="00CB4BE1">
              <w:rPr>
                <w:sz w:val="22"/>
              </w:rPr>
              <w:t>T</w:t>
            </w:r>
            <w:r w:rsidRPr="00CB4BE1">
              <w:rPr>
                <w:sz w:val="22"/>
                <w:vertAlign w:val="subscript"/>
              </w:rPr>
              <w:t>3</w:t>
            </w:r>
            <w:r w:rsidRPr="00CB4BE1">
              <w:rPr>
                <w:sz w:val="22"/>
              </w:rPr>
              <w:t xml:space="preserve"> =</w:t>
            </w:r>
          </w:p>
        </w:tc>
        <w:tc>
          <w:tcPr>
            <w:tcW w:w="1944" w:type="dxa"/>
            <w:tcBorders>
              <w:top w:val="single" w:sz="12" w:space="0" w:color="auto"/>
              <w:left w:val="single" w:sz="6" w:space="0" w:color="auto"/>
              <w:bottom w:val="single" w:sz="6" w:space="0" w:color="auto"/>
              <w:right w:val="single" w:sz="6" w:space="0" w:color="auto"/>
            </w:tcBorders>
            <w:shd w:val="clear" w:color="auto" w:fill="auto"/>
          </w:tcPr>
          <w:p w:rsidR="00672379" w:rsidRPr="00CB4BE1" w:rsidRDefault="00672379">
            <w:pPr>
              <w:pStyle w:val="FlushParagraph0"/>
              <w:ind w:right="104"/>
              <w:rPr>
                <w:sz w:val="22"/>
              </w:rPr>
            </w:pPr>
            <w:r w:rsidRPr="00CB4BE1">
              <w:rPr>
                <w:sz w:val="22"/>
              </w:rPr>
              <w:t>T</w:t>
            </w:r>
            <w:r w:rsidRPr="00CB4BE1">
              <w:rPr>
                <w:sz w:val="22"/>
                <w:vertAlign w:val="subscript"/>
              </w:rPr>
              <w:t>4</w:t>
            </w:r>
            <w:r w:rsidR="00BA00D0" w:rsidRPr="00CB4BE1">
              <w:rPr>
                <w:sz w:val="22"/>
              </w:rPr>
              <w:t xml:space="preserve"> = 8</w:t>
            </w:r>
          </w:p>
        </w:tc>
        <w:tc>
          <w:tcPr>
            <w:tcW w:w="1944" w:type="dxa"/>
            <w:tcBorders>
              <w:top w:val="single" w:sz="12" w:space="0" w:color="auto"/>
              <w:left w:val="single" w:sz="6" w:space="0" w:color="auto"/>
              <w:bottom w:val="single" w:sz="6" w:space="0" w:color="auto"/>
            </w:tcBorders>
            <w:shd w:val="clear" w:color="auto" w:fill="auto"/>
          </w:tcPr>
          <w:p w:rsidR="00672379" w:rsidRPr="00CB4BE1" w:rsidRDefault="00672379">
            <w:pPr>
              <w:pStyle w:val="FlushParagraph0"/>
              <w:ind w:right="104"/>
              <w:rPr>
                <w:sz w:val="22"/>
              </w:rPr>
            </w:pPr>
            <w:r w:rsidRPr="00CB4BE1">
              <w:rPr>
                <w:sz w:val="22"/>
              </w:rPr>
              <w:t>T</w:t>
            </w:r>
            <w:r w:rsidRPr="00CB4BE1">
              <w:rPr>
                <w:sz w:val="22"/>
                <w:vertAlign w:val="subscript"/>
              </w:rPr>
              <w:t>5</w:t>
            </w:r>
            <w:r w:rsidR="00BA00D0" w:rsidRPr="00CB4BE1">
              <w:rPr>
                <w:sz w:val="22"/>
              </w:rPr>
              <w:t xml:space="preserve"> = 27</w:t>
            </w:r>
          </w:p>
        </w:tc>
      </w:tr>
      <w:tr w:rsidR="00672379">
        <w:trPr>
          <w:jc w:val="center"/>
        </w:trPr>
        <w:tc>
          <w:tcPr>
            <w:tcW w:w="1944" w:type="dxa"/>
            <w:tcBorders>
              <w:top w:val="single" w:sz="6" w:space="0" w:color="auto"/>
              <w:bottom w:val="single" w:sz="6" w:space="0" w:color="auto"/>
              <w:right w:val="single" w:sz="6" w:space="0" w:color="auto"/>
            </w:tcBorders>
            <w:shd w:val="clear" w:color="auto" w:fill="D9D9D9"/>
          </w:tcPr>
          <w:p w:rsidR="00672379" w:rsidRPr="00CB4BE1" w:rsidRDefault="00672379">
            <w:pPr>
              <w:pStyle w:val="FlushParagraph0"/>
              <w:ind w:right="104"/>
              <w:rPr>
                <w:sz w:val="22"/>
              </w:rPr>
            </w:pPr>
            <w:r w:rsidRPr="00CB4BE1">
              <w:rPr>
                <w:sz w:val="22"/>
              </w:rPr>
              <w:t>M</w:t>
            </w:r>
            <w:r w:rsidRPr="00CB4BE1">
              <w:rPr>
                <w:sz w:val="22"/>
                <w:vertAlign w:val="subscript"/>
              </w:rPr>
              <w:t>1</w:t>
            </w:r>
            <w:r w:rsidRPr="00CB4BE1">
              <w:rPr>
                <w:sz w:val="22"/>
              </w:rPr>
              <w:t xml:space="preserve"> = </w:t>
            </w:r>
          </w:p>
        </w:tc>
        <w:tc>
          <w:tcPr>
            <w:tcW w:w="1944" w:type="dxa"/>
            <w:tcBorders>
              <w:top w:val="single" w:sz="6" w:space="0" w:color="auto"/>
              <w:left w:val="single" w:sz="6" w:space="0" w:color="auto"/>
              <w:bottom w:val="single" w:sz="6" w:space="0" w:color="auto"/>
              <w:right w:val="single" w:sz="6" w:space="0" w:color="auto"/>
            </w:tcBorders>
            <w:shd w:val="clear" w:color="auto" w:fill="D9D9D9"/>
          </w:tcPr>
          <w:p w:rsidR="00672379" w:rsidRPr="00CB4BE1" w:rsidRDefault="00672379">
            <w:pPr>
              <w:pStyle w:val="FlushParagraph0"/>
              <w:ind w:right="824"/>
              <w:rPr>
                <w:sz w:val="22"/>
              </w:rPr>
            </w:pPr>
            <w:r w:rsidRPr="00CB4BE1">
              <w:rPr>
                <w:sz w:val="22"/>
              </w:rPr>
              <w:t>M</w:t>
            </w:r>
            <w:r w:rsidRPr="00CB4BE1">
              <w:rPr>
                <w:sz w:val="22"/>
                <w:vertAlign w:val="subscript"/>
              </w:rPr>
              <w:t>2</w:t>
            </w:r>
            <w:r w:rsidRPr="00CB4BE1">
              <w:rPr>
                <w:sz w:val="22"/>
              </w:rPr>
              <w:t xml:space="preserve"> =</w:t>
            </w:r>
          </w:p>
        </w:tc>
        <w:tc>
          <w:tcPr>
            <w:tcW w:w="1944" w:type="dxa"/>
            <w:tcBorders>
              <w:top w:val="single" w:sz="6" w:space="0" w:color="auto"/>
              <w:left w:val="single" w:sz="6" w:space="0" w:color="auto"/>
              <w:bottom w:val="single" w:sz="6" w:space="0" w:color="auto"/>
              <w:right w:val="single" w:sz="6" w:space="0" w:color="auto"/>
            </w:tcBorders>
            <w:shd w:val="clear" w:color="auto" w:fill="D9D9D9"/>
          </w:tcPr>
          <w:p w:rsidR="00672379" w:rsidRPr="00CB4BE1" w:rsidRDefault="00672379">
            <w:pPr>
              <w:pStyle w:val="FlushParagraph0"/>
              <w:ind w:right="824"/>
              <w:rPr>
                <w:sz w:val="22"/>
              </w:rPr>
            </w:pPr>
            <w:r w:rsidRPr="00CB4BE1">
              <w:rPr>
                <w:sz w:val="22"/>
              </w:rPr>
              <w:t>M</w:t>
            </w:r>
            <w:r w:rsidRPr="00CB4BE1">
              <w:rPr>
                <w:sz w:val="22"/>
                <w:vertAlign w:val="subscript"/>
              </w:rPr>
              <w:t>3</w:t>
            </w:r>
            <w:r w:rsidRPr="00CB4BE1">
              <w:rPr>
                <w:sz w:val="22"/>
              </w:rPr>
              <w:t xml:space="preserve"> =</w:t>
            </w:r>
          </w:p>
        </w:tc>
        <w:tc>
          <w:tcPr>
            <w:tcW w:w="1944" w:type="dxa"/>
            <w:tcBorders>
              <w:top w:val="single" w:sz="6" w:space="0" w:color="auto"/>
              <w:left w:val="single" w:sz="6" w:space="0" w:color="auto"/>
              <w:bottom w:val="single" w:sz="6" w:space="0" w:color="auto"/>
              <w:right w:val="single" w:sz="6" w:space="0" w:color="auto"/>
            </w:tcBorders>
            <w:shd w:val="clear" w:color="auto" w:fill="auto"/>
          </w:tcPr>
          <w:p w:rsidR="00672379" w:rsidRPr="00CB4BE1" w:rsidRDefault="00672379">
            <w:pPr>
              <w:pStyle w:val="FlushParagraph0"/>
              <w:ind w:right="104"/>
              <w:rPr>
                <w:sz w:val="22"/>
              </w:rPr>
            </w:pPr>
            <w:r w:rsidRPr="00CB4BE1">
              <w:rPr>
                <w:sz w:val="22"/>
              </w:rPr>
              <w:t>M</w:t>
            </w:r>
            <w:r w:rsidRPr="00CB4BE1">
              <w:rPr>
                <w:sz w:val="22"/>
                <w:vertAlign w:val="subscript"/>
              </w:rPr>
              <w:t>4</w:t>
            </w:r>
            <w:r w:rsidRPr="00CB4BE1">
              <w:rPr>
                <w:sz w:val="22"/>
              </w:rPr>
              <w:t xml:space="preserve"> = 1.33</w:t>
            </w:r>
            <w:r w:rsidR="00BA00D0" w:rsidRPr="00CB4BE1">
              <w:rPr>
                <w:sz w:val="22"/>
              </w:rPr>
              <w:t>3</w:t>
            </w:r>
          </w:p>
        </w:tc>
        <w:tc>
          <w:tcPr>
            <w:tcW w:w="1944" w:type="dxa"/>
            <w:tcBorders>
              <w:top w:val="single" w:sz="6" w:space="0" w:color="auto"/>
              <w:left w:val="single" w:sz="6" w:space="0" w:color="auto"/>
              <w:bottom w:val="single" w:sz="6" w:space="0" w:color="auto"/>
            </w:tcBorders>
            <w:shd w:val="clear" w:color="auto" w:fill="auto"/>
          </w:tcPr>
          <w:p w:rsidR="00672379" w:rsidRPr="00CB4BE1" w:rsidRDefault="00672379">
            <w:pPr>
              <w:pStyle w:val="FlushParagraph0"/>
              <w:ind w:right="104"/>
              <w:rPr>
                <w:sz w:val="22"/>
              </w:rPr>
            </w:pPr>
            <w:r w:rsidRPr="00CB4BE1">
              <w:rPr>
                <w:sz w:val="22"/>
              </w:rPr>
              <w:t>M</w:t>
            </w:r>
            <w:r w:rsidRPr="00CB4BE1">
              <w:rPr>
                <w:sz w:val="22"/>
                <w:vertAlign w:val="subscript"/>
              </w:rPr>
              <w:t>5</w:t>
            </w:r>
            <w:r w:rsidRPr="00CB4BE1">
              <w:rPr>
                <w:sz w:val="22"/>
              </w:rPr>
              <w:t xml:space="preserve"> = 4.50</w:t>
            </w:r>
            <w:r w:rsidR="00BA00D0" w:rsidRPr="00CB4BE1">
              <w:rPr>
                <w:sz w:val="22"/>
              </w:rPr>
              <w:t>0</w:t>
            </w:r>
          </w:p>
        </w:tc>
      </w:tr>
      <w:tr w:rsidR="00672379">
        <w:trPr>
          <w:jc w:val="center"/>
        </w:trPr>
        <w:tc>
          <w:tcPr>
            <w:tcW w:w="1944" w:type="dxa"/>
            <w:tcBorders>
              <w:top w:val="single" w:sz="6" w:space="0" w:color="auto"/>
              <w:bottom w:val="single" w:sz="6" w:space="0" w:color="auto"/>
              <w:right w:val="single" w:sz="6" w:space="0" w:color="auto"/>
            </w:tcBorders>
            <w:shd w:val="clear" w:color="auto" w:fill="D9D9D9"/>
          </w:tcPr>
          <w:p w:rsidR="00672379" w:rsidRPr="00CB4BE1" w:rsidRDefault="00672379">
            <w:pPr>
              <w:pStyle w:val="FlushParagraph0"/>
              <w:ind w:right="104"/>
              <w:rPr>
                <w:sz w:val="22"/>
              </w:rPr>
            </w:pPr>
            <w:r w:rsidRPr="00CB4BE1">
              <w:rPr>
                <w:rFonts w:ascii="Symbol" w:hAnsi="Symbol"/>
                <w:sz w:val="22"/>
              </w:rPr>
              <w:t></w:t>
            </w:r>
            <w:r w:rsidRPr="00CB4BE1">
              <w:rPr>
                <w:sz w:val="22"/>
              </w:rPr>
              <w:t>x</w:t>
            </w:r>
            <w:r w:rsidRPr="00CB4BE1">
              <w:rPr>
                <w:sz w:val="22"/>
                <w:vertAlign w:val="subscript"/>
              </w:rPr>
              <w:t>i1</w:t>
            </w:r>
            <w:r w:rsidRPr="00CB4BE1">
              <w:rPr>
                <w:sz w:val="22"/>
                <w:vertAlign w:val="superscript"/>
              </w:rPr>
              <w:t>2</w:t>
            </w:r>
            <w:r w:rsidRPr="00CB4BE1">
              <w:rPr>
                <w:sz w:val="22"/>
              </w:rPr>
              <w:t xml:space="preserve"> = </w:t>
            </w:r>
          </w:p>
        </w:tc>
        <w:tc>
          <w:tcPr>
            <w:tcW w:w="1944" w:type="dxa"/>
            <w:tcBorders>
              <w:top w:val="single" w:sz="6" w:space="0" w:color="auto"/>
              <w:left w:val="single" w:sz="6" w:space="0" w:color="auto"/>
              <w:bottom w:val="single" w:sz="6" w:space="0" w:color="auto"/>
              <w:right w:val="single" w:sz="6" w:space="0" w:color="auto"/>
            </w:tcBorders>
            <w:shd w:val="clear" w:color="auto" w:fill="D9D9D9"/>
          </w:tcPr>
          <w:p w:rsidR="00672379" w:rsidRPr="00CB4BE1" w:rsidRDefault="00672379">
            <w:pPr>
              <w:pStyle w:val="FlushParagraph0"/>
              <w:ind w:right="824"/>
              <w:rPr>
                <w:sz w:val="22"/>
              </w:rPr>
            </w:pPr>
            <w:r w:rsidRPr="00CB4BE1">
              <w:rPr>
                <w:rFonts w:ascii="Symbol" w:hAnsi="Symbol"/>
                <w:sz w:val="22"/>
              </w:rPr>
              <w:t></w:t>
            </w:r>
            <w:r w:rsidRPr="00CB4BE1">
              <w:rPr>
                <w:sz w:val="22"/>
              </w:rPr>
              <w:t>x</w:t>
            </w:r>
            <w:r w:rsidRPr="00CB4BE1">
              <w:rPr>
                <w:sz w:val="22"/>
                <w:vertAlign w:val="subscript"/>
              </w:rPr>
              <w:t>i2</w:t>
            </w:r>
            <w:r w:rsidRPr="00CB4BE1">
              <w:rPr>
                <w:sz w:val="22"/>
                <w:vertAlign w:val="superscript"/>
              </w:rPr>
              <w:t>2</w:t>
            </w:r>
            <w:r w:rsidRPr="00CB4BE1">
              <w:rPr>
                <w:sz w:val="22"/>
              </w:rPr>
              <w:t xml:space="preserve"> =</w:t>
            </w:r>
          </w:p>
        </w:tc>
        <w:tc>
          <w:tcPr>
            <w:tcW w:w="1944" w:type="dxa"/>
            <w:tcBorders>
              <w:top w:val="single" w:sz="6" w:space="0" w:color="auto"/>
              <w:left w:val="single" w:sz="6" w:space="0" w:color="auto"/>
              <w:bottom w:val="single" w:sz="6" w:space="0" w:color="auto"/>
              <w:right w:val="single" w:sz="6" w:space="0" w:color="auto"/>
            </w:tcBorders>
            <w:shd w:val="clear" w:color="auto" w:fill="D9D9D9"/>
          </w:tcPr>
          <w:p w:rsidR="00672379" w:rsidRPr="00CB4BE1" w:rsidRDefault="00672379">
            <w:pPr>
              <w:pStyle w:val="FlushParagraph0"/>
              <w:ind w:right="824"/>
              <w:rPr>
                <w:sz w:val="22"/>
              </w:rPr>
            </w:pPr>
            <w:r w:rsidRPr="00CB4BE1">
              <w:rPr>
                <w:rFonts w:ascii="Symbol" w:hAnsi="Symbol"/>
                <w:sz w:val="22"/>
              </w:rPr>
              <w:t></w:t>
            </w:r>
            <w:r w:rsidRPr="00CB4BE1">
              <w:rPr>
                <w:sz w:val="22"/>
              </w:rPr>
              <w:t>x</w:t>
            </w:r>
            <w:r w:rsidRPr="00CB4BE1">
              <w:rPr>
                <w:sz w:val="22"/>
                <w:vertAlign w:val="subscript"/>
              </w:rPr>
              <w:t>i3</w:t>
            </w:r>
            <w:r w:rsidRPr="00CB4BE1">
              <w:rPr>
                <w:sz w:val="22"/>
                <w:vertAlign w:val="superscript"/>
              </w:rPr>
              <w:t>2</w:t>
            </w:r>
            <w:r w:rsidRPr="00CB4BE1">
              <w:rPr>
                <w:sz w:val="22"/>
              </w:rPr>
              <w:t xml:space="preserve"> =</w:t>
            </w:r>
          </w:p>
        </w:tc>
        <w:tc>
          <w:tcPr>
            <w:tcW w:w="1944" w:type="dxa"/>
            <w:tcBorders>
              <w:top w:val="single" w:sz="6" w:space="0" w:color="auto"/>
              <w:left w:val="single" w:sz="6" w:space="0" w:color="auto"/>
              <w:bottom w:val="single" w:sz="6" w:space="0" w:color="auto"/>
              <w:right w:val="single" w:sz="6" w:space="0" w:color="auto"/>
            </w:tcBorders>
            <w:shd w:val="clear" w:color="auto" w:fill="auto"/>
          </w:tcPr>
          <w:p w:rsidR="00672379" w:rsidRPr="00CB4BE1" w:rsidRDefault="00672379">
            <w:pPr>
              <w:pStyle w:val="FlushParagraph0"/>
              <w:ind w:right="104"/>
              <w:rPr>
                <w:sz w:val="22"/>
              </w:rPr>
            </w:pPr>
            <w:r w:rsidRPr="00CB4BE1">
              <w:rPr>
                <w:rFonts w:ascii="Symbol" w:hAnsi="Symbol"/>
                <w:sz w:val="22"/>
              </w:rPr>
              <w:t></w:t>
            </w:r>
            <w:r w:rsidRPr="00CB4BE1">
              <w:rPr>
                <w:sz w:val="22"/>
              </w:rPr>
              <w:t>x</w:t>
            </w:r>
            <w:r w:rsidRPr="00CB4BE1">
              <w:rPr>
                <w:sz w:val="22"/>
                <w:vertAlign w:val="subscript"/>
              </w:rPr>
              <w:t>i4</w:t>
            </w:r>
            <w:r w:rsidRPr="00CB4BE1">
              <w:rPr>
                <w:sz w:val="22"/>
                <w:vertAlign w:val="superscript"/>
              </w:rPr>
              <w:t>2</w:t>
            </w:r>
            <w:r w:rsidR="00BA00D0" w:rsidRPr="00CB4BE1">
              <w:rPr>
                <w:sz w:val="22"/>
              </w:rPr>
              <w:t xml:space="preserve"> = 12</w:t>
            </w:r>
          </w:p>
        </w:tc>
        <w:tc>
          <w:tcPr>
            <w:tcW w:w="1944" w:type="dxa"/>
            <w:tcBorders>
              <w:top w:val="single" w:sz="6" w:space="0" w:color="auto"/>
              <w:left w:val="single" w:sz="6" w:space="0" w:color="auto"/>
              <w:bottom w:val="single" w:sz="6" w:space="0" w:color="auto"/>
            </w:tcBorders>
            <w:shd w:val="clear" w:color="auto" w:fill="auto"/>
          </w:tcPr>
          <w:p w:rsidR="00672379" w:rsidRPr="00CB4BE1" w:rsidRDefault="00672379">
            <w:pPr>
              <w:pStyle w:val="FlushParagraph0"/>
              <w:ind w:right="104"/>
              <w:rPr>
                <w:sz w:val="22"/>
              </w:rPr>
            </w:pPr>
            <w:r w:rsidRPr="00CB4BE1">
              <w:rPr>
                <w:rFonts w:ascii="Symbol" w:hAnsi="Symbol"/>
                <w:sz w:val="22"/>
              </w:rPr>
              <w:t></w:t>
            </w:r>
            <w:r w:rsidRPr="00CB4BE1">
              <w:rPr>
                <w:sz w:val="22"/>
              </w:rPr>
              <w:t>x</w:t>
            </w:r>
            <w:r w:rsidRPr="00CB4BE1">
              <w:rPr>
                <w:sz w:val="22"/>
                <w:vertAlign w:val="subscript"/>
              </w:rPr>
              <w:t>i5</w:t>
            </w:r>
            <w:r w:rsidRPr="00CB4BE1">
              <w:rPr>
                <w:sz w:val="22"/>
                <w:vertAlign w:val="superscript"/>
              </w:rPr>
              <w:t>2</w:t>
            </w:r>
            <w:r w:rsidRPr="00CB4BE1">
              <w:rPr>
                <w:sz w:val="22"/>
              </w:rPr>
              <w:t xml:space="preserve"> = 125</w:t>
            </w:r>
          </w:p>
        </w:tc>
      </w:tr>
      <w:tr w:rsidR="00672379">
        <w:trPr>
          <w:jc w:val="center"/>
        </w:trPr>
        <w:tc>
          <w:tcPr>
            <w:tcW w:w="1944" w:type="dxa"/>
            <w:tcBorders>
              <w:top w:val="single" w:sz="6" w:space="0" w:color="auto"/>
              <w:bottom w:val="single" w:sz="6" w:space="0" w:color="auto"/>
              <w:right w:val="single" w:sz="6" w:space="0" w:color="auto"/>
            </w:tcBorders>
            <w:shd w:val="clear" w:color="auto" w:fill="D9D9D9"/>
          </w:tcPr>
          <w:p w:rsidR="00672379" w:rsidRPr="00CB4BE1" w:rsidRDefault="00672379">
            <w:pPr>
              <w:pStyle w:val="FlushParagraph0"/>
              <w:ind w:right="104"/>
              <w:rPr>
                <w:rFonts w:ascii="Symbol" w:hAnsi="Symbol"/>
                <w:sz w:val="22"/>
              </w:rPr>
            </w:pPr>
            <w:r w:rsidRPr="00CB4BE1">
              <w:rPr>
                <w:sz w:val="22"/>
              </w:rPr>
              <w:t>SS</w:t>
            </w:r>
            <w:r w:rsidRPr="00CB4BE1">
              <w:rPr>
                <w:sz w:val="22"/>
                <w:vertAlign w:val="subscript"/>
              </w:rPr>
              <w:t>1</w:t>
            </w:r>
            <w:r w:rsidRPr="00CB4BE1">
              <w:rPr>
                <w:sz w:val="22"/>
              </w:rPr>
              <w:t xml:space="preserve"> =</w:t>
            </w:r>
          </w:p>
        </w:tc>
        <w:tc>
          <w:tcPr>
            <w:tcW w:w="1944" w:type="dxa"/>
            <w:tcBorders>
              <w:top w:val="single" w:sz="6" w:space="0" w:color="auto"/>
              <w:left w:val="single" w:sz="6" w:space="0" w:color="auto"/>
              <w:bottom w:val="single" w:sz="6" w:space="0" w:color="auto"/>
              <w:right w:val="single" w:sz="6" w:space="0" w:color="auto"/>
            </w:tcBorders>
            <w:shd w:val="clear" w:color="auto" w:fill="D9D9D9"/>
          </w:tcPr>
          <w:p w:rsidR="00672379" w:rsidRPr="00CB4BE1" w:rsidRDefault="00672379">
            <w:pPr>
              <w:pStyle w:val="FlushParagraph0"/>
              <w:ind w:right="824"/>
              <w:rPr>
                <w:rFonts w:ascii="Symbol" w:hAnsi="Symbol"/>
                <w:sz w:val="22"/>
              </w:rPr>
            </w:pPr>
            <w:r w:rsidRPr="00CB4BE1">
              <w:rPr>
                <w:sz w:val="22"/>
              </w:rPr>
              <w:t>SS</w:t>
            </w:r>
            <w:r w:rsidRPr="00CB4BE1">
              <w:rPr>
                <w:sz w:val="22"/>
                <w:vertAlign w:val="subscript"/>
              </w:rPr>
              <w:t>2</w:t>
            </w:r>
            <w:r w:rsidRPr="00CB4BE1">
              <w:rPr>
                <w:sz w:val="22"/>
              </w:rPr>
              <w:t xml:space="preserve"> =</w:t>
            </w:r>
          </w:p>
        </w:tc>
        <w:tc>
          <w:tcPr>
            <w:tcW w:w="1944" w:type="dxa"/>
            <w:tcBorders>
              <w:top w:val="single" w:sz="6" w:space="0" w:color="auto"/>
              <w:left w:val="single" w:sz="6" w:space="0" w:color="auto"/>
              <w:bottom w:val="single" w:sz="6" w:space="0" w:color="auto"/>
              <w:right w:val="single" w:sz="6" w:space="0" w:color="auto"/>
            </w:tcBorders>
            <w:shd w:val="clear" w:color="auto" w:fill="D9D9D9"/>
          </w:tcPr>
          <w:p w:rsidR="00672379" w:rsidRPr="00CB4BE1" w:rsidRDefault="00672379">
            <w:pPr>
              <w:pStyle w:val="FlushParagraph0"/>
              <w:ind w:right="824"/>
              <w:rPr>
                <w:rFonts w:ascii="Symbol" w:hAnsi="Symbol"/>
                <w:sz w:val="22"/>
              </w:rPr>
            </w:pPr>
            <w:r w:rsidRPr="00CB4BE1">
              <w:rPr>
                <w:sz w:val="22"/>
              </w:rPr>
              <w:t>SS</w:t>
            </w:r>
            <w:r w:rsidRPr="00CB4BE1">
              <w:rPr>
                <w:sz w:val="22"/>
                <w:vertAlign w:val="subscript"/>
              </w:rPr>
              <w:t>3</w:t>
            </w:r>
            <w:r w:rsidRPr="00CB4BE1">
              <w:rPr>
                <w:sz w:val="22"/>
              </w:rPr>
              <w:t xml:space="preserve"> =</w:t>
            </w:r>
          </w:p>
        </w:tc>
        <w:tc>
          <w:tcPr>
            <w:tcW w:w="1944" w:type="dxa"/>
            <w:tcBorders>
              <w:top w:val="single" w:sz="6" w:space="0" w:color="auto"/>
              <w:left w:val="single" w:sz="6" w:space="0" w:color="auto"/>
              <w:bottom w:val="single" w:sz="6" w:space="0" w:color="auto"/>
              <w:right w:val="single" w:sz="6" w:space="0" w:color="auto"/>
            </w:tcBorders>
            <w:shd w:val="clear" w:color="auto" w:fill="auto"/>
          </w:tcPr>
          <w:p w:rsidR="00672379" w:rsidRPr="00CB4BE1" w:rsidRDefault="00672379">
            <w:pPr>
              <w:pStyle w:val="FlushParagraph0"/>
              <w:ind w:right="104"/>
              <w:rPr>
                <w:rFonts w:ascii="Symbol" w:hAnsi="Symbol"/>
                <w:sz w:val="22"/>
              </w:rPr>
            </w:pPr>
            <w:r w:rsidRPr="00CB4BE1">
              <w:rPr>
                <w:sz w:val="22"/>
              </w:rPr>
              <w:t>SS</w:t>
            </w:r>
            <w:r w:rsidRPr="00CB4BE1">
              <w:rPr>
                <w:sz w:val="22"/>
                <w:vertAlign w:val="subscript"/>
              </w:rPr>
              <w:t>4</w:t>
            </w:r>
            <w:r w:rsidRPr="00CB4BE1">
              <w:rPr>
                <w:sz w:val="22"/>
              </w:rPr>
              <w:t xml:space="preserve"> = 1.33</w:t>
            </w:r>
            <w:r w:rsidR="00BA00D0" w:rsidRPr="00CB4BE1">
              <w:rPr>
                <w:sz w:val="22"/>
              </w:rPr>
              <w:t>3</w:t>
            </w:r>
          </w:p>
        </w:tc>
        <w:tc>
          <w:tcPr>
            <w:tcW w:w="1944" w:type="dxa"/>
            <w:tcBorders>
              <w:top w:val="single" w:sz="6" w:space="0" w:color="auto"/>
              <w:left w:val="single" w:sz="6" w:space="0" w:color="auto"/>
              <w:bottom w:val="single" w:sz="6" w:space="0" w:color="auto"/>
            </w:tcBorders>
            <w:shd w:val="clear" w:color="auto" w:fill="auto"/>
          </w:tcPr>
          <w:p w:rsidR="00672379" w:rsidRPr="00CB4BE1" w:rsidRDefault="00672379">
            <w:pPr>
              <w:pStyle w:val="FlushParagraph0"/>
              <w:ind w:right="104"/>
              <w:rPr>
                <w:rFonts w:ascii="Symbol" w:hAnsi="Symbol"/>
                <w:sz w:val="22"/>
              </w:rPr>
            </w:pPr>
            <w:r w:rsidRPr="00CB4BE1">
              <w:rPr>
                <w:sz w:val="22"/>
              </w:rPr>
              <w:t>SS</w:t>
            </w:r>
            <w:r w:rsidRPr="00CB4BE1">
              <w:rPr>
                <w:sz w:val="22"/>
                <w:vertAlign w:val="subscript"/>
              </w:rPr>
              <w:t>5</w:t>
            </w:r>
            <w:r w:rsidRPr="00CB4BE1">
              <w:rPr>
                <w:sz w:val="22"/>
              </w:rPr>
              <w:t xml:space="preserve"> = 3.50</w:t>
            </w:r>
            <w:r w:rsidR="00BA00D0" w:rsidRPr="00CB4BE1">
              <w:rPr>
                <w:sz w:val="22"/>
              </w:rPr>
              <w:t>0</w:t>
            </w:r>
          </w:p>
        </w:tc>
      </w:tr>
      <w:tr w:rsidR="00672379">
        <w:trPr>
          <w:jc w:val="center"/>
        </w:trPr>
        <w:tc>
          <w:tcPr>
            <w:tcW w:w="1944" w:type="dxa"/>
            <w:tcBorders>
              <w:top w:val="single" w:sz="6" w:space="0" w:color="auto"/>
              <w:bottom w:val="single" w:sz="6" w:space="0" w:color="auto"/>
              <w:right w:val="single" w:sz="6" w:space="0" w:color="auto"/>
            </w:tcBorders>
            <w:shd w:val="clear" w:color="auto" w:fill="D9D9D9"/>
          </w:tcPr>
          <w:p w:rsidR="00672379" w:rsidRPr="00CB4BE1" w:rsidRDefault="00672379">
            <w:pPr>
              <w:pStyle w:val="FlushParagraph0"/>
              <w:ind w:right="104"/>
              <w:rPr>
                <w:sz w:val="22"/>
              </w:rPr>
            </w:pPr>
            <w:r w:rsidRPr="00CB4BE1">
              <w:rPr>
                <w:sz w:val="22"/>
              </w:rPr>
              <w:t>est</w:t>
            </w:r>
            <w:r w:rsidRPr="00CB4BE1">
              <w:rPr>
                <w:sz w:val="22"/>
                <w:vertAlign w:val="subscript"/>
              </w:rPr>
              <w:t>1</w:t>
            </w:r>
            <w:r w:rsidRPr="00CB4BE1">
              <w:rPr>
                <w:rFonts w:ascii="Symbol" w:hAnsi="Symbol"/>
                <w:sz w:val="22"/>
              </w:rPr>
              <w:t></w:t>
            </w:r>
            <w:r w:rsidRPr="00CB4BE1">
              <w:rPr>
                <w:sz w:val="22"/>
                <w:vertAlign w:val="superscript"/>
              </w:rPr>
              <w:t>2</w:t>
            </w:r>
            <w:r w:rsidRPr="00CB4BE1">
              <w:rPr>
                <w:sz w:val="22"/>
              </w:rPr>
              <w:t xml:space="preserve"> = </w:t>
            </w:r>
          </w:p>
        </w:tc>
        <w:tc>
          <w:tcPr>
            <w:tcW w:w="1944" w:type="dxa"/>
            <w:tcBorders>
              <w:top w:val="single" w:sz="6" w:space="0" w:color="auto"/>
              <w:left w:val="single" w:sz="6" w:space="0" w:color="auto"/>
              <w:bottom w:val="single" w:sz="6" w:space="0" w:color="auto"/>
              <w:right w:val="single" w:sz="6" w:space="0" w:color="auto"/>
            </w:tcBorders>
            <w:shd w:val="clear" w:color="auto" w:fill="D9D9D9"/>
          </w:tcPr>
          <w:p w:rsidR="00672379" w:rsidRPr="00CB4BE1" w:rsidRDefault="00672379">
            <w:pPr>
              <w:pStyle w:val="FlushParagraph0"/>
              <w:ind w:right="824"/>
              <w:rPr>
                <w:sz w:val="22"/>
              </w:rPr>
            </w:pPr>
            <w:r w:rsidRPr="00CB4BE1">
              <w:rPr>
                <w:sz w:val="22"/>
              </w:rPr>
              <w:t>est</w:t>
            </w:r>
            <w:r w:rsidRPr="00CB4BE1">
              <w:rPr>
                <w:sz w:val="22"/>
                <w:vertAlign w:val="subscript"/>
              </w:rPr>
              <w:t>2</w:t>
            </w:r>
            <w:r w:rsidRPr="00CB4BE1">
              <w:rPr>
                <w:rFonts w:ascii="Symbol" w:hAnsi="Symbol"/>
                <w:sz w:val="22"/>
              </w:rPr>
              <w:t></w:t>
            </w:r>
            <w:r w:rsidRPr="00CB4BE1">
              <w:rPr>
                <w:sz w:val="22"/>
                <w:vertAlign w:val="superscript"/>
              </w:rPr>
              <w:t>2</w:t>
            </w:r>
            <w:r w:rsidRPr="00CB4BE1">
              <w:rPr>
                <w:sz w:val="22"/>
              </w:rPr>
              <w:t xml:space="preserve"> =</w:t>
            </w:r>
          </w:p>
        </w:tc>
        <w:tc>
          <w:tcPr>
            <w:tcW w:w="1944" w:type="dxa"/>
            <w:tcBorders>
              <w:top w:val="single" w:sz="6" w:space="0" w:color="auto"/>
              <w:left w:val="single" w:sz="6" w:space="0" w:color="auto"/>
              <w:bottom w:val="single" w:sz="6" w:space="0" w:color="auto"/>
              <w:right w:val="single" w:sz="6" w:space="0" w:color="auto"/>
            </w:tcBorders>
            <w:shd w:val="clear" w:color="auto" w:fill="D9D9D9"/>
          </w:tcPr>
          <w:p w:rsidR="00672379" w:rsidRPr="00CB4BE1" w:rsidRDefault="00672379">
            <w:pPr>
              <w:pStyle w:val="FlushParagraph0"/>
              <w:ind w:right="824"/>
              <w:rPr>
                <w:sz w:val="22"/>
              </w:rPr>
            </w:pPr>
            <w:r w:rsidRPr="00CB4BE1">
              <w:rPr>
                <w:sz w:val="22"/>
              </w:rPr>
              <w:t>est</w:t>
            </w:r>
            <w:r w:rsidRPr="00CB4BE1">
              <w:rPr>
                <w:sz w:val="22"/>
                <w:vertAlign w:val="subscript"/>
              </w:rPr>
              <w:t>3</w:t>
            </w:r>
            <w:r w:rsidRPr="00CB4BE1">
              <w:rPr>
                <w:rFonts w:ascii="Symbol" w:hAnsi="Symbol"/>
                <w:sz w:val="22"/>
              </w:rPr>
              <w:t></w:t>
            </w:r>
            <w:r w:rsidRPr="00CB4BE1">
              <w:rPr>
                <w:sz w:val="22"/>
                <w:vertAlign w:val="superscript"/>
              </w:rPr>
              <w:t>2</w:t>
            </w:r>
            <w:r w:rsidRPr="00CB4BE1">
              <w:rPr>
                <w:sz w:val="22"/>
              </w:rPr>
              <w:t xml:space="preserve"> =</w:t>
            </w:r>
          </w:p>
        </w:tc>
        <w:tc>
          <w:tcPr>
            <w:tcW w:w="1944" w:type="dxa"/>
            <w:tcBorders>
              <w:top w:val="single" w:sz="6" w:space="0" w:color="auto"/>
              <w:left w:val="single" w:sz="6" w:space="0" w:color="auto"/>
              <w:bottom w:val="single" w:sz="6" w:space="0" w:color="auto"/>
              <w:right w:val="single" w:sz="6" w:space="0" w:color="auto"/>
            </w:tcBorders>
            <w:shd w:val="clear" w:color="auto" w:fill="auto"/>
          </w:tcPr>
          <w:p w:rsidR="00672379" w:rsidRPr="00CB4BE1" w:rsidRDefault="00672379">
            <w:pPr>
              <w:pStyle w:val="FlushParagraph0"/>
              <w:ind w:right="104"/>
              <w:rPr>
                <w:sz w:val="22"/>
              </w:rPr>
            </w:pPr>
            <w:r w:rsidRPr="00CB4BE1">
              <w:rPr>
                <w:sz w:val="22"/>
              </w:rPr>
              <w:t>est</w:t>
            </w:r>
            <w:r w:rsidRPr="00CB4BE1">
              <w:rPr>
                <w:sz w:val="22"/>
                <w:vertAlign w:val="subscript"/>
              </w:rPr>
              <w:t>4</w:t>
            </w:r>
            <w:r w:rsidRPr="00CB4BE1">
              <w:rPr>
                <w:rFonts w:ascii="Symbol" w:hAnsi="Symbol"/>
                <w:sz w:val="22"/>
              </w:rPr>
              <w:t></w:t>
            </w:r>
            <w:r w:rsidRPr="00CB4BE1">
              <w:rPr>
                <w:sz w:val="22"/>
                <w:vertAlign w:val="superscript"/>
              </w:rPr>
              <w:t>2</w:t>
            </w:r>
            <w:r w:rsidR="00CC0293" w:rsidRPr="00CB4BE1">
              <w:rPr>
                <w:sz w:val="22"/>
              </w:rPr>
              <w:t xml:space="preserve"> = 0.267</w:t>
            </w:r>
          </w:p>
        </w:tc>
        <w:tc>
          <w:tcPr>
            <w:tcW w:w="1944" w:type="dxa"/>
            <w:tcBorders>
              <w:top w:val="single" w:sz="6" w:space="0" w:color="auto"/>
              <w:left w:val="single" w:sz="6" w:space="0" w:color="auto"/>
              <w:bottom w:val="single" w:sz="6" w:space="0" w:color="auto"/>
            </w:tcBorders>
            <w:shd w:val="clear" w:color="auto" w:fill="auto"/>
          </w:tcPr>
          <w:p w:rsidR="00672379" w:rsidRPr="00CB4BE1" w:rsidRDefault="00672379">
            <w:pPr>
              <w:pStyle w:val="FlushParagraph0"/>
              <w:ind w:right="104"/>
              <w:rPr>
                <w:sz w:val="22"/>
              </w:rPr>
            </w:pPr>
            <w:r w:rsidRPr="00CB4BE1">
              <w:rPr>
                <w:sz w:val="22"/>
              </w:rPr>
              <w:t>est</w:t>
            </w:r>
            <w:r w:rsidRPr="00CB4BE1">
              <w:rPr>
                <w:sz w:val="22"/>
                <w:vertAlign w:val="subscript"/>
              </w:rPr>
              <w:t>5</w:t>
            </w:r>
            <w:r w:rsidRPr="00CB4BE1">
              <w:rPr>
                <w:rFonts w:ascii="Symbol" w:hAnsi="Symbol"/>
                <w:sz w:val="22"/>
              </w:rPr>
              <w:t></w:t>
            </w:r>
            <w:r w:rsidRPr="00CB4BE1">
              <w:rPr>
                <w:sz w:val="22"/>
                <w:vertAlign w:val="superscript"/>
              </w:rPr>
              <w:t>2</w:t>
            </w:r>
            <w:r w:rsidRPr="00CB4BE1">
              <w:rPr>
                <w:sz w:val="22"/>
              </w:rPr>
              <w:t xml:space="preserve"> = 0.70</w:t>
            </w:r>
            <w:r w:rsidR="00CC0293" w:rsidRPr="00CB4BE1">
              <w:rPr>
                <w:sz w:val="22"/>
              </w:rPr>
              <w:t>0</w:t>
            </w:r>
          </w:p>
        </w:tc>
      </w:tr>
    </w:tbl>
    <w:p w:rsidR="00C97A60" w:rsidRDefault="00C97A60" w:rsidP="00C97A60">
      <w:pPr>
        <w:pStyle w:val="Flushnospace"/>
        <w:spacing w:before="120"/>
      </w:pPr>
      <w:r>
        <w:t xml:space="preserve">a)  Fill in the </w:t>
      </w:r>
      <w:r w:rsidR="00356052">
        <w:t>shaded</w:t>
      </w:r>
      <w:r>
        <w:t xml:space="preserve"> cells of the table. If anything cannot be computed, please </w:t>
      </w:r>
      <w:r w:rsidR="00FF2FF0">
        <w:t xml:space="preserve">place </w:t>
      </w:r>
      <w:r>
        <w:t>an “X”</w:t>
      </w:r>
      <w:r w:rsidR="009B2BDB">
        <w:t xml:space="preserve"> </w:t>
      </w:r>
      <w:r w:rsidR="00FF2FF0">
        <w:t>in the appropriate cell</w:t>
      </w:r>
      <w:r>
        <w:t>. (</w:t>
      </w:r>
      <w:r w:rsidR="001C6487">
        <w:t>9</w:t>
      </w:r>
      <w:r>
        <w:t xml:space="preserve"> points)</w:t>
      </w:r>
    </w:p>
    <w:p w:rsidR="00C97A60" w:rsidRDefault="00C97A60" w:rsidP="00C97A60">
      <w:pPr>
        <w:pStyle w:val="Flushnospace"/>
      </w:pPr>
    </w:p>
    <w:p w:rsidR="00C97A60" w:rsidRDefault="00C97A60" w:rsidP="00C97A60">
      <w:pPr>
        <w:pStyle w:val="Flushnospace"/>
      </w:pPr>
    </w:p>
    <w:p w:rsidR="00C97A60" w:rsidRDefault="00C97A60" w:rsidP="00C97A60">
      <w:pPr>
        <w:pStyle w:val="Flushnospace"/>
      </w:pPr>
    </w:p>
    <w:p w:rsidR="00C97A60" w:rsidRDefault="00C97A60" w:rsidP="00C97A60">
      <w:pPr>
        <w:pStyle w:val="Flushnospace"/>
      </w:pPr>
    </w:p>
    <w:p w:rsidR="00C97A60" w:rsidRDefault="00C97A60" w:rsidP="00C97A60">
      <w:pPr>
        <w:pStyle w:val="Flushnospace"/>
      </w:pPr>
    </w:p>
    <w:p w:rsidR="00C97A60" w:rsidRDefault="00C97A60" w:rsidP="00C97A60">
      <w:pPr>
        <w:pStyle w:val="Flushnospace"/>
      </w:pPr>
    </w:p>
    <w:p w:rsidR="00C97A60" w:rsidRDefault="00C97A60" w:rsidP="00C97A60">
      <w:pPr>
        <w:pStyle w:val="Flushnospace"/>
      </w:pPr>
    </w:p>
    <w:p w:rsidR="00C97A60" w:rsidRDefault="00C97A60" w:rsidP="00C97A60">
      <w:pPr>
        <w:pStyle w:val="Flushnospace"/>
      </w:pPr>
      <w:r>
        <w:t>b) What are the values of N and T in this experiment? (5 points)</w:t>
      </w:r>
    </w:p>
    <w:p w:rsidR="00C97A60" w:rsidRDefault="00C97A60" w:rsidP="00C97A60">
      <w:pPr>
        <w:pStyle w:val="FlushParagraph0"/>
      </w:pPr>
    </w:p>
    <w:p w:rsidR="00C97A60" w:rsidRDefault="00C97A60" w:rsidP="00C97A60">
      <w:pPr>
        <w:pStyle w:val="FlushParagraph0"/>
      </w:pPr>
    </w:p>
    <w:p w:rsidR="008732CA" w:rsidRDefault="00C97A60" w:rsidP="00450D6F">
      <w:pPr>
        <w:pStyle w:val="Flushparagraph"/>
      </w:pPr>
      <w:r>
        <w:t>c) Combine your estimates of est</w:t>
      </w:r>
      <w:r w:rsidRPr="000A16EB">
        <w:rPr>
          <w:vertAlign w:val="subscript"/>
        </w:rPr>
        <w:t>j</w:t>
      </w:r>
      <w:r>
        <w:rPr>
          <w:rFonts w:ascii="Symbol" w:hAnsi="Symbol"/>
        </w:rPr>
        <w:t></w:t>
      </w:r>
      <w:r w:rsidRPr="000A16EB">
        <w:rPr>
          <w:vertAlign w:val="superscript"/>
        </w:rPr>
        <w:t>2</w:t>
      </w:r>
      <w:r>
        <w:t xml:space="preserve"> into one best estimate</w:t>
      </w:r>
      <w:r w:rsidR="008774AE">
        <w:t xml:space="preserve"> in two ways: by using a weighted average and </w:t>
      </w:r>
      <w:r w:rsidR="009E1341">
        <w:t xml:space="preserve">second </w:t>
      </w:r>
      <w:r w:rsidR="0013388A">
        <w:t>by</w:t>
      </w:r>
      <w:r w:rsidR="008774AE">
        <w:t xml:space="preserve"> computing an </w:t>
      </w:r>
      <w:r w:rsidR="006C72A4">
        <w:t xml:space="preserve">appropriate sum of squares and </w:t>
      </w:r>
      <w:r w:rsidR="006F7B0E">
        <w:t xml:space="preserve">associated </w:t>
      </w:r>
      <w:r w:rsidR="006C72A4">
        <w:t>degrees of freedom</w:t>
      </w:r>
      <w:r>
        <w:t>. (</w:t>
      </w:r>
      <w:r w:rsidR="002E1742">
        <w:t>16</w:t>
      </w:r>
      <w:r>
        <w:t xml:space="preserve"> points)</w:t>
      </w:r>
    </w:p>
    <w:p w:rsidR="008732CA" w:rsidRDefault="008732CA" w:rsidP="00450D6F">
      <w:pPr>
        <w:pStyle w:val="Flushparagraph"/>
      </w:pPr>
    </w:p>
    <w:p w:rsidR="008732CA" w:rsidRDefault="008732CA" w:rsidP="00450D6F">
      <w:pPr>
        <w:pStyle w:val="Flushparagraph"/>
      </w:pPr>
    </w:p>
    <w:p w:rsidR="008732CA" w:rsidRDefault="008732CA" w:rsidP="00450D6F">
      <w:pPr>
        <w:pStyle w:val="Flushparagraph"/>
      </w:pPr>
    </w:p>
    <w:p w:rsidR="008732CA" w:rsidRDefault="008732CA" w:rsidP="00450D6F">
      <w:pPr>
        <w:pStyle w:val="Flushparagraph"/>
      </w:pPr>
    </w:p>
    <w:p w:rsidR="008732CA" w:rsidRDefault="008732CA" w:rsidP="00450D6F">
      <w:pPr>
        <w:pStyle w:val="Flushparagraph"/>
      </w:pPr>
    </w:p>
    <w:p w:rsidR="008732CA" w:rsidRDefault="008732CA" w:rsidP="00450D6F">
      <w:pPr>
        <w:pStyle w:val="Flushparagraph"/>
      </w:pPr>
    </w:p>
    <w:p w:rsidR="008732CA" w:rsidRDefault="008732CA" w:rsidP="00450D6F">
      <w:pPr>
        <w:pStyle w:val="Flushparagraph"/>
      </w:pPr>
    </w:p>
    <w:p w:rsidR="008732CA" w:rsidRDefault="008732CA" w:rsidP="00450D6F">
      <w:pPr>
        <w:pStyle w:val="Flushparagraph"/>
      </w:pPr>
    </w:p>
    <w:p w:rsidR="008732CA" w:rsidRDefault="008732CA" w:rsidP="00450D6F">
      <w:pPr>
        <w:pStyle w:val="Flushparagraph"/>
      </w:pPr>
    </w:p>
    <w:p w:rsidR="008732CA" w:rsidRDefault="008732CA" w:rsidP="00450D6F">
      <w:pPr>
        <w:pStyle w:val="Flushparagraph"/>
      </w:pPr>
    </w:p>
    <w:p w:rsidR="008732CA" w:rsidRDefault="008732CA" w:rsidP="00450D6F">
      <w:pPr>
        <w:pStyle w:val="Flushparagraph"/>
      </w:pPr>
    </w:p>
    <w:p w:rsidR="008732CA" w:rsidRDefault="008732CA" w:rsidP="00450D6F">
      <w:pPr>
        <w:pStyle w:val="Flushparagraph"/>
      </w:pPr>
    </w:p>
    <w:p w:rsidR="008732CA" w:rsidRDefault="008732CA" w:rsidP="00450D6F">
      <w:pPr>
        <w:pStyle w:val="Flushparagraph"/>
      </w:pPr>
    </w:p>
    <w:p w:rsidR="00450D6F" w:rsidRPr="00450D6F" w:rsidRDefault="00450D6F" w:rsidP="00450D6F">
      <w:pPr>
        <w:pStyle w:val="Flushparagraph"/>
      </w:pPr>
    </w:p>
    <w:p w:rsidR="008732CA" w:rsidRDefault="00C97A60" w:rsidP="00450D6F">
      <w:pPr>
        <w:pStyle w:val="Flushparagraph"/>
      </w:pPr>
      <w:r>
        <w:t xml:space="preserve">d) Compute </w:t>
      </w:r>
      <w:r w:rsidR="004F4092" w:rsidRPr="004F4092">
        <w:rPr>
          <w:b/>
          <w:i/>
        </w:rPr>
        <w:t>8</w:t>
      </w:r>
      <w:r w:rsidRPr="004F4092">
        <w:rPr>
          <w:b/>
          <w:i/>
        </w:rPr>
        <w:t>0%</w:t>
      </w:r>
      <w:r>
        <w:t xml:space="preserve"> confidence intervals around M</w:t>
      </w:r>
      <w:r w:rsidRPr="00FC30AC">
        <w:rPr>
          <w:vertAlign w:val="subscript"/>
        </w:rPr>
        <w:t>2</w:t>
      </w:r>
      <w:r>
        <w:t xml:space="preserve"> and M</w:t>
      </w:r>
      <w:r w:rsidR="004F4092" w:rsidRPr="00FC30AC">
        <w:rPr>
          <w:vertAlign w:val="subscript"/>
        </w:rPr>
        <w:t>5</w:t>
      </w:r>
      <w:r>
        <w:t>. (</w:t>
      </w:r>
      <w:r w:rsidR="002E1742">
        <w:t>14</w:t>
      </w:r>
      <w:r>
        <w:t xml:space="preserve"> points)</w:t>
      </w:r>
    </w:p>
    <w:p w:rsidR="005B551E" w:rsidRDefault="008732CA" w:rsidP="009A16C2">
      <w:pPr>
        <w:pStyle w:val="Flushparagraph"/>
      </w:pPr>
      <w:r>
        <w:br w:type="page"/>
      </w:r>
      <w:r w:rsidR="00FC30AC">
        <w:t xml:space="preserve">e) Do not assume homogeneity of variance. Re-compute </w:t>
      </w:r>
      <w:r w:rsidR="00FC30AC" w:rsidRPr="00D87B28">
        <w:t xml:space="preserve">your </w:t>
      </w:r>
      <w:r w:rsidR="00133BD1" w:rsidRPr="00D87B28">
        <w:t xml:space="preserve">80% </w:t>
      </w:r>
      <w:r w:rsidR="00FC30AC" w:rsidRPr="00D87B28">
        <w:t>c</w:t>
      </w:r>
      <w:r w:rsidR="00FC30AC">
        <w:t>onfidence interval around M</w:t>
      </w:r>
      <w:r w:rsidR="00FC30AC">
        <w:rPr>
          <w:vertAlign w:val="subscript"/>
        </w:rPr>
        <w:t>5</w:t>
      </w:r>
      <w:r w:rsidR="00FC30AC">
        <w:t>.</w:t>
      </w:r>
      <w:r w:rsidR="00222CAE">
        <w:t xml:space="preserve"> (</w:t>
      </w:r>
      <w:r w:rsidR="00E94303">
        <w:t>6</w:t>
      </w:r>
      <w:r w:rsidR="00222CAE">
        <w:t xml:space="preserve"> points)</w:t>
      </w:r>
    </w:p>
    <w:p w:rsidR="006071F6" w:rsidRDefault="006071F6" w:rsidP="009A16C2">
      <w:pPr>
        <w:pStyle w:val="Flushparagraph"/>
      </w:pPr>
    </w:p>
    <w:p w:rsidR="006071F6" w:rsidRDefault="006071F6" w:rsidP="009A16C2">
      <w:pPr>
        <w:pStyle w:val="Flushparagraph"/>
      </w:pPr>
    </w:p>
    <w:p w:rsidR="006071F6" w:rsidRDefault="006071F6" w:rsidP="009A16C2">
      <w:pPr>
        <w:pStyle w:val="Flushparagraph"/>
      </w:pPr>
    </w:p>
    <w:p w:rsidR="006071F6" w:rsidRDefault="006071F6" w:rsidP="009A16C2">
      <w:pPr>
        <w:pStyle w:val="Flushparagraph"/>
      </w:pPr>
    </w:p>
    <w:p w:rsidR="006071F6" w:rsidRDefault="006071F6" w:rsidP="009A16C2">
      <w:pPr>
        <w:pStyle w:val="Flushparagraph"/>
      </w:pPr>
    </w:p>
    <w:p w:rsidR="005B551E" w:rsidRDefault="005B551E" w:rsidP="009A16C2">
      <w:pPr>
        <w:pStyle w:val="Flushparagraph"/>
      </w:pPr>
    </w:p>
    <w:p w:rsidR="005B551E" w:rsidRDefault="005B551E" w:rsidP="009A16C2">
      <w:pPr>
        <w:pStyle w:val="Flushparagraph"/>
      </w:pPr>
    </w:p>
    <w:p w:rsidR="00C97A60" w:rsidRPr="005B551E" w:rsidRDefault="005B551E" w:rsidP="009A16C2">
      <w:pPr>
        <w:pStyle w:val="Flushparagraph"/>
      </w:pPr>
      <w:r>
        <w:t xml:space="preserve">f) </w:t>
      </w:r>
      <w:r w:rsidR="00094015">
        <w:t xml:space="preserve">Do not assume homogeneity of variance. </w:t>
      </w:r>
      <w:r>
        <w:t xml:space="preserve">What is the 29.827364% confidence interval around </w:t>
      </w:r>
      <w:r w:rsidR="00771E85" w:rsidRPr="00771E85">
        <w:t>M</w:t>
      </w:r>
      <w:r w:rsidRPr="005B551E">
        <w:rPr>
          <w:vertAlign w:val="subscript"/>
        </w:rPr>
        <w:t>1</w:t>
      </w:r>
      <w:r>
        <w:t>?</w:t>
      </w:r>
      <w:r w:rsidR="00F6150A">
        <w:t xml:space="preserve"> </w:t>
      </w:r>
      <w:r w:rsidR="0097626D">
        <w:t xml:space="preserve"> You must provide an </w:t>
      </w:r>
      <w:r w:rsidR="0097626D" w:rsidRPr="006933B9">
        <w:rPr>
          <w:i/>
        </w:rPr>
        <w:t>exact</w:t>
      </w:r>
      <w:r w:rsidR="0097626D">
        <w:t xml:space="preserve"> answer. </w:t>
      </w:r>
      <w:r w:rsidR="00F6150A">
        <w:t xml:space="preserve">HINT: This is an easy question and you </w:t>
      </w:r>
      <w:r w:rsidR="00BA553D">
        <w:t>probably won't need to</w:t>
      </w:r>
      <w:r w:rsidR="00F6150A">
        <w:t xml:space="preserve"> do any computation if you don't want to. You do, however, need to explain your answer.</w:t>
      </w:r>
      <w:r w:rsidR="00250064">
        <w:t xml:space="preserve"> (</w:t>
      </w:r>
      <w:r w:rsidR="008E39D8">
        <w:t>6</w:t>
      </w:r>
      <w:r w:rsidR="00250064">
        <w:t xml:space="preserve"> points)</w:t>
      </w:r>
    </w:p>
    <w:p w:rsidR="006071F6" w:rsidRDefault="006071F6" w:rsidP="00C97A60">
      <w:pPr>
        <w:pStyle w:val="FlushParagraph0"/>
      </w:pPr>
    </w:p>
    <w:p w:rsidR="006071F6" w:rsidRDefault="006071F6" w:rsidP="00C97A60">
      <w:pPr>
        <w:pStyle w:val="FlushParagraph0"/>
      </w:pPr>
    </w:p>
    <w:p w:rsidR="006071F6" w:rsidRDefault="006071F6" w:rsidP="00C97A60">
      <w:pPr>
        <w:pStyle w:val="FlushParagraph0"/>
      </w:pPr>
    </w:p>
    <w:p w:rsidR="006071F6" w:rsidRDefault="006071F6" w:rsidP="00C97A60">
      <w:pPr>
        <w:pStyle w:val="FlushParagraph0"/>
      </w:pPr>
    </w:p>
    <w:p w:rsidR="00C97A60" w:rsidRDefault="00C97A60" w:rsidP="00C97A60">
      <w:pPr>
        <w:pStyle w:val="FlushParagraph0"/>
      </w:pPr>
    </w:p>
    <w:p w:rsidR="00C97A60" w:rsidRDefault="00C97A60" w:rsidP="00C97A60">
      <w:pPr>
        <w:pStyle w:val="FlushParagraph0"/>
      </w:pPr>
    </w:p>
    <w:p w:rsidR="00C97A60" w:rsidRDefault="00C97A60" w:rsidP="00C97A60">
      <w:pPr>
        <w:pStyle w:val="FlushParagraph0"/>
      </w:pPr>
    </w:p>
    <w:p w:rsidR="00C97A60" w:rsidRDefault="00CD3F3B" w:rsidP="009A16C2">
      <w:pPr>
        <w:pStyle w:val="Flushparagraph"/>
      </w:pPr>
      <w:r>
        <w:t>g</w:t>
      </w:r>
      <w:r w:rsidR="00C97A60">
        <w:t xml:space="preserve">) Perform a standard ANOVA. </w:t>
      </w:r>
      <w:r w:rsidR="004F4092">
        <w:t>Organize your results in an ANOVA table</w:t>
      </w:r>
      <w:r w:rsidR="005F4DC6">
        <w:t xml:space="preserve">. Use </w:t>
      </w:r>
      <w:r w:rsidR="005F4DC6">
        <w:rPr>
          <w:rFonts w:ascii="Symbol" w:hAnsi="Symbol"/>
        </w:rPr>
        <w:t>a</w:t>
      </w:r>
      <w:r w:rsidR="005F4DC6">
        <w:t xml:space="preserve"> = .05.</w:t>
      </w:r>
      <w:r w:rsidR="00FD382D">
        <w:t xml:space="preserve"> </w:t>
      </w:r>
      <w:r w:rsidR="00C97A60">
        <w:t>(</w:t>
      </w:r>
      <w:r w:rsidR="008E39D8">
        <w:t>18</w:t>
      </w:r>
      <w:r w:rsidR="00C97A60">
        <w:t xml:space="preserve"> points)</w:t>
      </w:r>
    </w:p>
    <w:p w:rsidR="006071F6" w:rsidRDefault="006071F6" w:rsidP="009A16C2">
      <w:pPr>
        <w:pStyle w:val="Flushparagraph"/>
      </w:pPr>
      <w:r>
        <w:rPr>
          <w:rFonts w:cs="Times"/>
          <w:sz w:val="24"/>
        </w:rPr>
        <w:br w:type="page"/>
      </w:r>
      <w:r w:rsidR="00A65386">
        <w:t>h</w:t>
      </w:r>
      <w:r w:rsidR="009E40A8">
        <w:t xml:space="preserve">) Suppose </w:t>
      </w:r>
      <w:r w:rsidR="00F91268">
        <w:t xml:space="preserve">you </w:t>
      </w:r>
      <w:r w:rsidR="00F91268" w:rsidRPr="00567452">
        <w:rPr>
          <w:i/>
        </w:rPr>
        <w:t>knew</w:t>
      </w:r>
      <w:r w:rsidR="00F91268">
        <w:t xml:space="preserve"> that the population variance, </w:t>
      </w:r>
      <w:r w:rsidR="00F91268" w:rsidRPr="007A6332">
        <w:rPr>
          <w:rFonts w:ascii="Symbol" w:hAnsi="Symbol"/>
        </w:rPr>
        <w:t>s</w:t>
      </w:r>
      <w:r w:rsidR="00F91268" w:rsidRPr="007A6332">
        <w:rPr>
          <w:vertAlign w:val="superscript"/>
        </w:rPr>
        <w:t>2</w:t>
      </w:r>
      <w:r w:rsidR="00F91268">
        <w:t xml:space="preserve">, was equal to </w:t>
      </w:r>
      <w:r w:rsidR="00114B17">
        <w:t>3.500</w:t>
      </w:r>
      <w:r w:rsidR="00F91268">
        <w:t xml:space="preserve">. </w:t>
      </w:r>
      <w:r w:rsidR="00E87A78">
        <w:t>Re-do your ANOVA from Part (</w:t>
      </w:r>
      <w:r w:rsidR="00AB2DB5">
        <w:t>g</w:t>
      </w:r>
      <w:r w:rsidR="00E87A78">
        <w:t>), including a new ANOVA table.</w:t>
      </w:r>
      <w:r w:rsidR="00DA1446">
        <w:t xml:space="preserve"> </w:t>
      </w:r>
      <w:r w:rsidR="005F4DC6">
        <w:t xml:space="preserve">Use </w:t>
      </w:r>
      <w:r w:rsidR="005F4DC6">
        <w:rPr>
          <w:rFonts w:ascii="Symbol" w:hAnsi="Symbol"/>
        </w:rPr>
        <w:t>a</w:t>
      </w:r>
      <w:r w:rsidR="005F4DC6">
        <w:t xml:space="preserve"> = .05. </w:t>
      </w:r>
      <w:r w:rsidR="00DA1446">
        <w:t>HINT: You shouldn’t have to do much in the way of additional calculation.</w:t>
      </w:r>
      <w:r w:rsidR="00AB0ABA">
        <w:t xml:space="preserve"> (</w:t>
      </w:r>
      <w:r w:rsidR="008E39D8">
        <w:t>7</w:t>
      </w:r>
      <w:r w:rsidR="00AB0ABA">
        <w:t xml:space="preserve"> points)</w:t>
      </w:r>
    </w:p>
    <w:p w:rsidR="006071F6" w:rsidRDefault="006071F6" w:rsidP="009A16C2">
      <w:pPr>
        <w:pStyle w:val="Flushparagraph"/>
      </w:pPr>
    </w:p>
    <w:p w:rsidR="006071F6" w:rsidRDefault="006071F6" w:rsidP="009A16C2">
      <w:pPr>
        <w:pStyle w:val="Flushparagraph"/>
      </w:pPr>
    </w:p>
    <w:p w:rsidR="006071F6" w:rsidRDefault="006071F6" w:rsidP="009A16C2">
      <w:pPr>
        <w:pStyle w:val="Flushparagraph"/>
      </w:pPr>
    </w:p>
    <w:p w:rsidR="006071F6" w:rsidRDefault="006071F6" w:rsidP="009A16C2">
      <w:pPr>
        <w:pStyle w:val="Flushparagraph"/>
      </w:pPr>
    </w:p>
    <w:p w:rsidR="006071F6" w:rsidRDefault="006071F6" w:rsidP="009A16C2">
      <w:pPr>
        <w:pStyle w:val="Flushparagraph"/>
      </w:pPr>
    </w:p>
    <w:p w:rsidR="006071F6" w:rsidRDefault="006071F6" w:rsidP="009A16C2">
      <w:pPr>
        <w:pStyle w:val="Flushparagraph"/>
      </w:pPr>
    </w:p>
    <w:p w:rsidR="006071F6" w:rsidRDefault="006071F6" w:rsidP="009A16C2">
      <w:pPr>
        <w:pStyle w:val="Flushparagraph"/>
      </w:pPr>
    </w:p>
    <w:p w:rsidR="006071F6" w:rsidRDefault="006071F6" w:rsidP="009A16C2">
      <w:pPr>
        <w:pStyle w:val="Flushparagraph"/>
      </w:pPr>
    </w:p>
    <w:p w:rsidR="006071F6" w:rsidRDefault="006071F6" w:rsidP="009A16C2">
      <w:pPr>
        <w:pStyle w:val="Flushparagraph"/>
      </w:pPr>
    </w:p>
    <w:p w:rsidR="006071F6" w:rsidRDefault="006071F6" w:rsidP="009A16C2">
      <w:pPr>
        <w:pStyle w:val="Flushparagraph"/>
      </w:pPr>
    </w:p>
    <w:p w:rsidR="006071F6" w:rsidRDefault="006071F6" w:rsidP="009A16C2">
      <w:pPr>
        <w:pStyle w:val="Flushparagraph"/>
      </w:pPr>
    </w:p>
    <w:p w:rsidR="00961573" w:rsidRDefault="00961573" w:rsidP="009A16C2">
      <w:pPr>
        <w:pStyle w:val="Flushparagraph"/>
      </w:pPr>
    </w:p>
    <w:p w:rsidR="006071F6" w:rsidRDefault="00A65386" w:rsidP="009A16C2">
      <w:pPr>
        <w:pStyle w:val="Flushparagraph"/>
      </w:pPr>
      <w:proofErr w:type="spellStart"/>
      <w:r>
        <w:t>i</w:t>
      </w:r>
      <w:proofErr w:type="spellEnd"/>
      <w:r w:rsidR="00961573">
        <w:t xml:space="preserve">) </w:t>
      </w:r>
      <w:r w:rsidR="00737C2A">
        <w:t xml:space="preserve">Consider </w:t>
      </w:r>
      <w:proofErr w:type="spellStart"/>
      <w:r w:rsidR="00C04B72">
        <w:t>FremontOFizzo</w:t>
      </w:r>
      <w:proofErr w:type="spellEnd"/>
      <w:r w:rsidR="00737C2A">
        <w:t xml:space="preserve"> and </w:t>
      </w:r>
      <w:proofErr w:type="spellStart"/>
      <w:r w:rsidR="00737C2A" w:rsidRPr="002D5087">
        <w:t>RefreshCo</w:t>
      </w:r>
      <w:proofErr w:type="spellEnd"/>
      <w:r w:rsidR="00737C2A">
        <w:t xml:space="preserve"> </w:t>
      </w:r>
      <w:r w:rsidR="00737C2A" w:rsidRPr="00281AB7">
        <w:rPr>
          <w:i/>
        </w:rPr>
        <w:t>only</w:t>
      </w:r>
      <w:r w:rsidR="00737C2A">
        <w:t xml:space="preserve">. </w:t>
      </w:r>
      <w:r w:rsidR="00961573">
        <w:t xml:space="preserve">Test the null hypothesis that homogeneity of variance holds for </w:t>
      </w:r>
      <w:r w:rsidR="00D50774">
        <w:t xml:space="preserve">these two groups against the alternative hypothesis that </w:t>
      </w:r>
      <w:proofErr w:type="spellStart"/>
      <w:r w:rsidR="00C04B72">
        <w:t>FremontOFizzo</w:t>
      </w:r>
      <w:proofErr w:type="spellEnd"/>
      <w:r w:rsidR="00D50774">
        <w:t xml:space="preserve"> has a </w:t>
      </w:r>
      <w:r w:rsidR="00EC74DB">
        <w:rPr>
          <w:i/>
        </w:rPr>
        <w:t>larger</w:t>
      </w:r>
      <w:r w:rsidR="00D50774">
        <w:t xml:space="preserve"> population variance than </w:t>
      </w:r>
      <w:proofErr w:type="spellStart"/>
      <w:r w:rsidR="00D50774">
        <w:t>RefreshCo</w:t>
      </w:r>
      <w:proofErr w:type="spellEnd"/>
      <w:r w:rsidR="00D50774">
        <w:t>.</w:t>
      </w:r>
      <w:r w:rsidR="006C0FD8">
        <w:t xml:space="preserve"> Use the </w:t>
      </w:r>
      <w:r w:rsidR="006C0FD8">
        <w:rPr>
          <w:rFonts w:ascii="Symbol" w:hAnsi="Symbol"/>
        </w:rPr>
        <w:t>a</w:t>
      </w:r>
      <w:r w:rsidR="006C0FD8">
        <w:t xml:space="preserve"> = .05 level.</w:t>
      </w:r>
      <w:r w:rsidR="00BB6117">
        <w:t xml:space="preserve"> (</w:t>
      </w:r>
      <w:r w:rsidR="00E94303">
        <w:t>6</w:t>
      </w:r>
      <w:r w:rsidR="00BB6117">
        <w:t xml:space="preserve"> points)</w:t>
      </w:r>
    </w:p>
    <w:p w:rsidR="006071F6" w:rsidRDefault="006071F6" w:rsidP="009A16C2">
      <w:pPr>
        <w:pStyle w:val="Flushparagraph"/>
      </w:pPr>
    </w:p>
    <w:p w:rsidR="006071F6" w:rsidRDefault="006071F6" w:rsidP="009A16C2">
      <w:pPr>
        <w:pStyle w:val="Flushparagraph"/>
      </w:pPr>
    </w:p>
    <w:p w:rsidR="006071F6" w:rsidRDefault="006071F6" w:rsidP="009A16C2">
      <w:pPr>
        <w:pStyle w:val="Flushparagraph"/>
      </w:pPr>
    </w:p>
    <w:p w:rsidR="006071F6" w:rsidRDefault="006071F6" w:rsidP="009A16C2">
      <w:pPr>
        <w:pStyle w:val="Flushparagraph"/>
      </w:pPr>
    </w:p>
    <w:p w:rsidR="006071F6" w:rsidRDefault="006071F6" w:rsidP="009A16C2">
      <w:pPr>
        <w:pStyle w:val="Flushparagraph"/>
      </w:pPr>
    </w:p>
    <w:p w:rsidR="006071F6" w:rsidRDefault="006071F6" w:rsidP="009A16C2">
      <w:pPr>
        <w:pStyle w:val="Flushparagraph"/>
      </w:pPr>
    </w:p>
    <w:p w:rsidR="006071F6" w:rsidRDefault="006071F6" w:rsidP="009A16C2">
      <w:pPr>
        <w:pStyle w:val="Flushparagraph"/>
      </w:pPr>
    </w:p>
    <w:p w:rsidR="006071F6" w:rsidRDefault="006071F6" w:rsidP="009A16C2">
      <w:pPr>
        <w:pStyle w:val="Flushparagraph"/>
      </w:pPr>
    </w:p>
    <w:p w:rsidR="006071F6" w:rsidRDefault="006071F6" w:rsidP="009A16C2">
      <w:pPr>
        <w:pStyle w:val="Flushparagraph"/>
      </w:pPr>
    </w:p>
    <w:p w:rsidR="006071F6" w:rsidRDefault="006071F6" w:rsidP="009A16C2">
      <w:pPr>
        <w:pStyle w:val="Flushparagraph"/>
      </w:pPr>
    </w:p>
    <w:p w:rsidR="006071F6" w:rsidRDefault="006071F6" w:rsidP="009A16C2">
      <w:pPr>
        <w:pStyle w:val="Flushparagraph"/>
      </w:pPr>
    </w:p>
    <w:p w:rsidR="006071F6" w:rsidRDefault="006071F6" w:rsidP="009A16C2">
      <w:pPr>
        <w:pStyle w:val="Flushparagraph"/>
      </w:pPr>
    </w:p>
    <w:p w:rsidR="009E40A8" w:rsidRPr="00D50774" w:rsidRDefault="009E40A8" w:rsidP="009A16C2">
      <w:pPr>
        <w:pStyle w:val="Flushparagraph"/>
      </w:pPr>
    </w:p>
    <w:p w:rsidR="00C97A60" w:rsidRDefault="00A65386" w:rsidP="009A16C2">
      <w:pPr>
        <w:pStyle w:val="Flushparagraph"/>
      </w:pPr>
      <w:r>
        <w:t>j</w:t>
      </w:r>
      <w:r w:rsidR="00C97A60">
        <w:t xml:space="preserve">) Suppose that you </w:t>
      </w:r>
      <w:r w:rsidR="00C97A60" w:rsidRPr="00FD382D">
        <w:rPr>
          <w:i/>
        </w:rPr>
        <w:t>knew</w:t>
      </w:r>
      <w:r w:rsidR="00C97A60">
        <w:t xml:space="preserve"> both that</w:t>
      </w:r>
      <w:r w:rsidR="00BF38E1">
        <w:t xml:space="preserve"> the standard AN</w:t>
      </w:r>
      <w:r w:rsidR="00F01B62">
        <w:t>OVA</w:t>
      </w:r>
      <w:r w:rsidR="00C97A60">
        <w:t xml:space="preserve"> H</w:t>
      </w:r>
      <w:r w:rsidR="00C97A60" w:rsidRPr="000A16EB">
        <w:rPr>
          <w:vertAlign w:val="subscript"/>
        </w:rPr>
        <w:t>0</w:t>
      </w:r>
      <w:r w:rsidR="00C97A60">
        <w:t xml:space="preserve"> was true (i.e., that the </w:t>
      </w:r>
      <w:r w:rsidR="00A23D92">
        <w:t xml:space="preserve">five </w:t>
      </w:r>
      <w:r w:rsidR="00C97A60">
        <w:rPr>
          <w:rFonts w:ascii="Symbol" w:hAnsi="Symbol"/>
        </w:rPr>
        <w:t></w:t>
      </w:r>
      <w:proofErr w:type="spellStart"/>
      <w:r w:rsidR="00C97A60" w:rsidRPr="000A16EB">
        <w:rPr>
          <w:vertAlign w:val="subscript"/>
        </w:rPr>
        <w:t>j</w:t>
      </w:r>
      <w:r w:rsidR="00C97A60">
        <w:t>'s</w:t>
      </w:r>
      <w:proofErr w:type="spellEnd"/>
      <w:r w:rsidR="00591D7B">
        <w:t xml:space="preserve"> are identical to one another</w:t>
      </w:r>
      <w:r w:rsidR="00C97A60">
        <w:t xml:space="preserve">) and that the homogeneity of variance assumption </w:t>
      </w:r>
      <w:r w:rsidR="00405899">
        <w:t xml:space="preserve">is </w:t>
      </w:r>
      <w:r w:rsidR="00C97A60">
        <w:t>true</w:t>
      </w:r>
      <w:r w:rsidR="00405899">
        <w:t xml:space="preserve"> (i.e., that </w:t>
      </w:r>
      <w:r w:rsidR="00405899">
        <w:rPr>
          <w:rFonts w:ascii="Symbol" w:hAnsi="Symbol"/>
        </w:rPr>
        <w:t></w:t>
      </w:r>
      <w:r w:rsidR="00405899">
        <w:rPr>
          <w:rFonts w:ascii="Symbol" w:hAnsi="Symbol"/>
          <w:vertAlign w:val="superscript"/>
        </w:rPr>
        <w:t></w:t>
      </w:r>
      <w:r w:rsidR="00405899">
        <w:t xml:space="preserve"> is the same for all five groups)</w:t>
      </w:r>
      <w:r w:rsidR="00C97A60">
        <w:t xml:space="preserve">. Compute </w:t>
      </w:r>
      <w:r w:rsidR="00A97543">
        <w:t>the best possible</w:t>
      </w:r>
      <w:r w:rsidR="00C97A60">
        <w:t xml:space="preserve"> estimate of </w:t>
      </w:r>
      <w:r w:rsidR="00C97A60">
        <w:rPr>
          <w:rFonts w:ascii="Symbol" w:hAnsi="Symbol"/>
        </w:rPr>
        <w:t></w:t>
      </w:r>
      <w:r w:rsidR="00C97A60" w:rsidRPr="000A16EB">
        <w:rPr>
          <w:vertAlign w:val="superscript"/>
        </w:rPr>
        <w:t>2</w:t>
      </w:r>
      <w:r w:rsidR="00C97A60">
        <w:t xml:space="preserve">. </w:t>
      </w:r>
      <w:r w:rsidR="004268AE">
        <w:t xml:space="preserve">On how many degrees of freedom is this estimate based? </w:t>
      </w:r>
      <w:r w:rsidR="00C97A60">
        <w:t>(</w:t>
      </w:r>
      <w:r w:rsidR="00E94303">
        <w:t>6</w:t>
      </w:r>
      <w:r w:rsidR="00C97A60">
        <w:t xml:space="preserve"> points)</w:t>
      </w:r>
    </w:p>
    <w:p w:rsidR="00CF193A" w:rsidRDefault="00CF193A" w:rsidP="00CF193A">
      <w:pPr>
        <w:pStyle w:val="Flushparagraph"/>
      </w:pPr>
    </w:p>
    <w:p w:rsidR="00E8607F" w:rsidRDefault="00CF193A" w:rsidP="00CF193A">
      <w:pPr>
        <w:pStyle w:val="Flushparagraph"/>
      </w:pPr>
      <w:r>
        <w:br w:type="page"/>
        <w:t xml:space="preserve">2. </w:t>
      </w:r>
      <w:r w:rsidR="00C04B72">
        <w:t>LTI</w:t>
      </w:r>
      <w:r>
        <w:t xml:space="preserve"> is again working on </w:t>
      </w:r>
      <w:r w:rsidR="003C0FAD">
        <w:t xml:space="preserve">perceived </w:t>
      </w:r>
      <w:proofErr w:type="spellStart"/>
      <w:r>
        <w:t>fizziness</w:t>
      </w:r>
      <w:proofErr w:type="spellEnd"/>
      <w:r>
        <w:t xml:space="preserve"> of different colas. This time, </w:t>
      </w:r>
      <w:r w:rsidR="00C04B72">
        <w:t>LTI</w:t>
      </w:r>
      <w:r>
        <w:t xml:space="preserve"> </w:t>
      </w:r>
      <w:r w:rsidR="00ED69B5">
        <w:t xml:space="preserve">is </w:t>
      </w:r>
      <w:r>
        <w:t xml:space="preserve">focusing </w:t>
      </w:r>
      <w:r w:rsidR="00ED69B5">
        <w:t xml:space="preserve">its </w:t>
      </w:r>
      <w:r>
        <w:t>attention on</w:t>
      </w:r>
      <w:r w:rsidR="002E3566">
        <w:t xml:space="preserve"> two factors. Factor 1 is</w:t>
      </w:r>
      <w:r w:rsidR="00880A0B">
        <w:t xml:space="preserve">, as in Question 1, </w:t>
      </w:r>
      <w:r w:rsidR="002E3566">
        <w:t xml:space="preserve">cola </w:t>
      </w:r>
      <w:r>
        <w:t>brands</w:t>
      </w:r>
      <w:r w:rsidR="002E3566">
        <w:t xml:space="preserve">, </w:t>
      </w:r>
      <w:r w:rsidR="00561160">
        <w:t xml:space="preserve">but here </w:t>
      </w:r>
      <w:r w:rsidR="00C04B72">
        <w:t>LTI</w:t>
      </w:r>
      <w:r w:rsidR="00561160">
        <w:t xml:space="preserve"> is </w:t>
      </w:r>
      <w:r w:rsidR="002E3566">
        <w:t>concerned only with</w:t>
      </w:r>
      <w:r>
        <w:t xml:space="preserve"> </w:t>
      </w:r>
      <w:proofErr w:type="spellStart"/>
      <w:r w:rsidR="00C04B72">
        <w:t>FremontOFizzo</w:t>
      </w:r>
      <w:proofErr w:type="spellEnd"/>
      <w:r>
        <w:t xml:space="preserve">, </w:t>
      </w:r>
      <w:proofErr w:type="spellStart"/>
      <w:r w:rsidRPr="002D5087">
        <w:t>RefreshCo</w:t>
      </w:r>
      <w:proofErr w:type="spellEnd"/>
      <w:r>
        <w:t xml:space="preserve">, and </w:t>
      </w:r>
      <w:proofErr w:type="spellStart"/>
      <w:r w:rsidRPr="002D5087">
        <w:t>Coolossal</w:t>
      </w:r>
      <w:proofErr w:type="spellEnd"/>
      <w:r>
        <w:t>.</w:t>
      </w:r>
    </w:p>
    <w:p w:rsidR="00CF193A" w:rsidRDefault="00CF193A" w:rsidP="005C768B">
      <w:r>
        <w:t xml:space="preserve"> </w:t>
      </w:r>
      <w:r w:rsidR="00854D56">
        <w:t>Factor 2 is age: the FTC wishes to investigate</w:t>
      </w:r>
      <w:r>
        <w:t xml:space="preserve"> pre-teens, te</w:t>
      </w:r>
      <w:r w:rsidR="00136141">
        <w:t>ens, 20-</w:t>
      </w:r>
      <w:r w:rsidR="00B044BC">
        <w:t>year</w:t>
      </w:r>
      <w:r w:rsidR="00136141">
        <w:t xml:space="preserve"> olds, and 50-</w:t>
      </w:r>
      <w:r w:rsidR="00B044BC">
        <w:t>year</w:t>
      </w:r>
      <w:r w:rsidR="00136141">
        <w:t xml:space="preserve"> olds</w:t>
      </w:r>
      <w:r>
        <w:t xml:space="preserve">. </w:t>
      </w:r>
      <w:r w:rsidR="0088085A">
        <w:t>The plan is that e</w:t>
      </w:r>
      <w:r>
        <w:t xml:space="preserve">ach subject </w:t>
      </w:r>
      <w:r w:rsidR="0088085A">
        <w:t xml:space="preserve">in the experiment will sample </w:t>
      </w:r>
      <w:r w:rsidR="009A04B8">
        <w:t xml:space="preserve">one </w:t>
      </w:r>
      <w:r w:rsidR="0088085A">
        <w:t xml:space="preserve">cola </w:t>
      </w:r>
      <w:r w:rsidR="009A04B8">
        <w:t xml:space="preserve">brand and </w:t>
      </w:r>
      <w:r w:rsidR="00737CCF">
        <w:t>will provide</w:t>
      </w:r>
      <w:r w:rsidR="009A04B8">
        <w:t xml:space="preserve"> a </w:t>
      </w:r>
      <w:proofErr w:type="spellStart"/>
      <w:r w:rsidR="009A04B8">
        <w:t>fizziness</w:t>
      </w:r>
      <w:proofErr w:type="spellEnd"/>
      <w:r w:rsidR="009A04B8">
        <w:t xml:space="preserve"> rating</w:t>
      </w:r>
      <w:r>
        <w:t xml:space="preserve"> on a scale from 1 to </w:t>
      </w:r>
      <w:r w:rsidR="009A04B8">
        <w:t>9, as before.</w:t>
      </w:r>
    </w:p>
    <w:p w:rsidR="007502E5" w:rsidRDefault="00FD42C9" w:rsidP="005C768B">
      <w:r>
        <w:t>Assume that the FTC randomly selects 20 peopl</w:t>
      </w:r>
      <w:r w:rsidR="00D3454B">
        <w:t xml:space="preserve">e to be in each </w:t>
      </w:r>
      <w:r w:rsidR="003C018F">
        <w:t>cell</w:t>
      </w:r>
      <w:r>
        <w:t>.</w:t>
      </w:r>
    </w:p>
    <w:p w:rsidR="003E7467" w:rsidRPr="00267361" w:rsidRDefault="00F9234C" w:rsidP="00EC628E">
      <w:pPr>
        <w:pStyle w:val="Flushparagraph"/>
        <w:tabs>
          <w:tab w:val="left" w:pos="90"/>
        </w:tabs>
      </w:pPr>
      <w:r>
        <w:t xml:space="preserve">Draw </w:t>
      </w:r>
      <w:r w:rsidR="007C2685">
        <w:t xml:space="preserve">a table indicating </w:t>
      </w:r>
      <w:r>
        <w:t xml:space="preserve">what this design looks like. </w:t>
      </w:r>
      <w:r w:rsidR="007502E5">
        <w:t>What are</w:t>
      </w:r>
      <w:r w:rsidR="00BB19AC">
        <w:t xml:space="preserve"> the values of</w:t>
      </w:r>
      <w:r w:rsidR="007502E5">
        <w:t xml:space="preserve"> J, K, </w:t>
      </w:r>
      <w:r w:rsidR="00A746BF">
        <w:t xml:space="preserve">n, </w:t>
      </w:r>
      <w:proofErr w:type="spellStart"/>
      <w:r w:rsidR="007502E5">
        <w:t>n</w:t>
      </w:r>
      <w:r w:rsidR="007502E5">
        <w:rPr>
          <w:vertAlign w:val="subscript"/>
        </w:rPr>
        <w:t>C</w:t>
      </w:r>
      <w:proofErr w:type="spellEnd"/>
      <w:r w:rsidR="00A746BF">
        <w:t xml:space="preserve">, </w:t>
      </w:r>
      <w:proofErr w:type="spellStart"/>
      <w:r w:rsidR="00A746BF">
        <w:t>n</w:t>
      </w:r>
      <w:r w:rsidR="00A746BF">
        <w:rPr>
          <w:vertAlign w:val="subscript"/>
        </w:rPr>
        <w:t>R</w:t>
      </w:r>
      <w:proofErr w:type="spellEnd"/>
      <w:r w:rsidR="00D76FF0">
        <w:t>, and N</w:t>
      </w:r>
      <w:r w:rsidR="00A746BF">
        <w:t xml:space="preserve"> in this experiment?</w:t>
      </w:r>
      <w:r w:rsidR="006851D7">
        <w:t xml:space="preserve"> (12 points)</w:t>
      </w:r>
    </w:p>
    <w:sectPr w:rsidR="003E7467" w:rsidRPr="00267361" w:rsidSect="00922A6D">
      <w:headerReference w:type="default" r:id="rId6"/>
      <w:footerReference w:type="default" r:id="rId7"/>
      <w:pgSz w:w="12240" w:h="15840"/>
      <w:pgMar w:top="1440" w:right="1440" w:bottom="1080" w:left="1440" w:gutter="0"/>
      <w:noEndnote/>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altName w:val="Times New Roman"/>
    <w:panose1 w:val="02000500000000000000"/>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F0DD3" w:rsidRDefault="000F0DD3">
    <w:pPr>
      <w:pStyle w:val="Footer"/>
      <w:tabs>
        <w:tab w:val="clear" w:pos="4320"/>
        <w:tab w:val="clear" w:pos="8640"/>
        <w:tab w:val="center" w:pos="4680"/>
        <w:tab w:val="right" w:pos="9360"/>
      </w:tabs>
      <w:ind w:firstLine="0"/>
    </w:pPr>
    <w:r>
      <w:tab/>
      <w:t xml:space="preserve">Page </w:t>
    </w:r>
    <w:r w:rsidR="00C827C8">
      <w:rPr>
        <w:rStyle w:val="PageNumber"/>
      </w:rPr>
      <w:fldChar w:fldCharType="begin"/>
    </w:r>
    <w:r>
      <w:rPr>
        <w:rStyle w:val="PageNumber"/>
      </w:rPr>
      <w:instrText xml:space="preserve"> PAGE </w:instrText>
    </w:r>
    <w:r w:rsidR="00C827C8">
      <w:rPr>
        <w:rStyle w:val="PageNumber"/>
      </w:rPr>
      <w:fldChar w:fldCharType="separate"/>
    </w:r>
    <w:r w:rsidR="007C618D">
      <w:rPr>
        <w:rStyle w:val="PageNumber"/>
        <w:noProof/>
      </w:rPr>
      <w:t>2</w:t>
    </w:r>
    <w:r w:rsidR="00C827C8">
      <w:rPr>
        <w:rStyle w:val="PageNumber"/>
      </w:rPr>
      <w:fldChar w:fldCharType="end"/>
    </w:r>
    <w:r>
      <w:rPr>
        <w:rStyle w:val="PageNumber"/>
      </w:rPr>
      <w:t xml:space="preserve"> of </w:t>
    </w:r>
    <w:r w:rsidR="00C827C8">
      <w:rPr>
        <w:rStyle w:val="PageNumber"/>
      </w:rPr>
      <w:fldChar w:fldCharType="begin"/>
    </w:r>
    <w:r>
      <w:rPr>
        <w:rStyle w:val="PageNumber"/>
      </w:rPr>
      <w:instrText xml:space="preserve"> NUMPAGES </w:instrText>
    </w:r>
    <w:r w:rsidR="00C827C8">
      <w:rPr>
        <w:rStyle w:val="PageNumber"/>
      </w:rPr>
      <w:fldChar w:fldCharType="separate"/>
    </w:r>
    <w:r w:rsidR="007C618D">
      <w:rPr>
        <w:rStyle w:val="PageNumber"/>
        <w:noProof/>
      </w:rPr>
      <w:t>6</w:t>
    </w:r>
    <w:r w:rsidR="00C827C8">
      <w:rPr>
        <w:rStyle w:val="PageNumber"/>
      </w:rPr>
      <w:fldChar w:fldCharType="end"/>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F0DD3" w:rsidRDefault="000F0DD3">
    <w:pPr>
      <w:tabs>
        <w:tab w:val="right" w:pos="5120"/>
        <w:tab w:val="left" w:pos="5760"/>
        <w:tab w:val="right" w:pos="9180"/>
      </w:tabs>
      <w:ind w:hanging="80"/>
    </w:pPr>
    <w:r>
      <w:t>Your name</w:t>
    </w:r>
    <w:r>
      <w:rPr>
        <w:u w:val="single"/>
      </w:rPr>
      <w:tab/>
    </w:r>
    <w:r>
      <w:tab/>
      <w:t>Your TA’s name</w:t>
    </w:r>
    <w:r>
      <w:rPr>
        <w:u w:val="single"/>
      </w:rP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258214D"/>
    <w:multiLevelType w:val="multilevel"/>
    <w:tmpl w:val="C584CC54"/>
    <w:lvl w:ilvl="0">
      <w:start w:val="24"/>
      <w:numFmt w:val="none"/>
      <w:lvlText w:val="%1Q."/>
      <w:lvlJc w:val="left"/>
      <w:pPr>
        <w:tabs>
          <w:tab w:val="num" w:pos="2275"/>
        </w:tabs>
        <w:ind w:left="1915" w:hanging="360"/>
      </w:pPr>
      <w:rPr>
        <w:rFonts w:hint="default"/>
      </w:rPr>
    </w:lvl>
    <w:lvl w:ilvl="1">
      <w:numFmt w:val="none"/>
      <w:lvlRestart w:val="0"/>
      <w:lvlText w:val="a)"/>
      <w:lvlJc w:val="left"/>
      <w:pPr>
        <w:tabs>
          <w:tab w:val="num" w:pos="1915"/>
        </w:tabs>
        <w:ind w:left="1915" w:hanging="360"/>
      </w:pPr>
      <w:rPr>
        <w:rFonts w:hint="default"/>
      </w:rPr>
    </w:lvl>
    <w:lvl w:ilvl="2">
      <w:start w:val="1"/>
      <w:numFmt w:val="decimal"/>
      <w:lvlText w:val="%3."/>
      <w:lvlJc w:val="left"/>
      <w:pPr>
        <w:tabs>
          <w:tab w:val="num" w:pos="2275"/>
        </w:tabs>
        <w:ind w:left="2275" w:hanging="360"/>
      </w:pPr>
      <w:rPr>
        <w:rFonts w:hint="default"/>
      </w:rPr>
    </w:lvl>
    <w:lvl w:ilvl="3">
      <w:start w:val="1"/>
      <w:numFmt w:val="lowerLetter"/>
      <w:lvlText w:val="%4."/>
      <w:lvlJc w:val="left"/>
      <w:pPr>
        <w:tabs>
          <w:tab w:val="num" w:pos="2635"/>
        </w:tabs>
        <w:ind w:left="2635" w:hanging="360"/>
      </w:pPr>
      <w:rPr>
        <w:rFonts w:hint="default"/>
      </w:rPr>
    </w:lvl>
    <w:lvl w:ilvl="4">
      <w:start w:val="1"/>
      <w:numFmt w:val="lowerRoman"/>
      <w:lvlText w:val="%5)"/>
      <w:lvlJc w:val="left"/>
      <w:pPr>
        <w:tabs>
          <w:tab w:val="num" w:pos="3355"/>
        </w:tabs>
        <w:ind w:left="2995" w:hanging="360"/>
      </w:pPr>
      <w:rPr>
        <w:rFonts w:hint="default"/>
      </w:rPr>
    </w:lvl>
    <w:lvl w:ilvl="5">
      <w:start w:val="1"/>
      <w:numFmt w:val="decimal"/>
      <w:lvlText w:val="%6."/>
      <w:lvlJc w:val="left"/>
      <w:pPr>
        <w:tabs>
          <w:tab w:val="num" w:pos="2635"/>
        </w:tabs>
        <w:ind w:left="2635" w:hanging="360"/>
      </w:pPr>
      <w:rPr>
        <w:rFonts w:hint="default"/>
      </w:rPr>
    </w:lvl>
    <w:lvl w:ilvl="6">
      <w:start w:val="1"/>
      <w:numFmt w:val="lowerLetter"/>
      <w:pStyle w:val="Heading7"/>
      <w:lvlText w:val="%7)"/>
      <w:lvlJc w:val="left"/>
      <w:pPr>
        <w:tabs>
          <w:tab w:val="num" w:pos="1915"/>
        </w:tabs>
        <w:ind w:left="1555"/>
      </w:pPr>
      <w:rPr>
        <w:rFonts w:hint="default"/>
      </w:rPr>
    </w:lvl>
    <w:lvl w:ilvl="7">
      <w:start w:val="1"/>
      <w:numFmt w:val="none"/>
      <w:lvlText w:val="%1.%2.%3.%4.%5.%6.%7.%8."/>
      <w:lvlJc w:val="left"/>
      <w:pPr>
        <w:tabs>
          <w:tab w:val="num" w:pos="6595"/>
        </w:tabs>
        <w:ind w:left="5299" w:hanging="1224"/>
      </w:pPr>
      <w:rPr>
        <w:rFonts w:hint="default"/>
      </w:rPr>
    </w:lvl>
    <w:lvl w:ilvl="8">
      <w:start w:val="1"/>
      <w:numFmt w:val="none"/>
      <w:lvlText w:val="%1.%2.%3.%4.%5.%6.%7.%8.%9."/>
      <w:lvlJc w:val="left"/>
      <w:pPr>
        <w:tabs>
          <w:tab w:val="num" w:pos="7315"/>
        </w:tabs>
        <w:ind w:left="5875"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doNotVertAlignCellWithSp/>
    <w:doNotBreakConstrainedForcedTable/>
    <w:useAnsiKerningPairs/>
    <w:cachedColBalance/>
    <w:splitPgBreakAndParaMark/>
  </w:compat>
  <w:rsids>
    <w:rsidRoot w:val="00130335"/>
    <w:rsid w:val="00005235"/>
    <w:rsid w:val="0001506F"/>
    <w:rsid w:val="00027068"/>
    <w:rsid w:val="00032B83"/>
    <w:rsid w:val="00041127"/>
    <w:rsid w:val="00041AF2"/>
    <w:rsid w:val="00045B58"/>
    <w:rsid w:val="00046180"/>
    <w:rsid w:val="0005066E"/>
    <w:rsid w:val="00052120"/>
    <w:rsid w:val="00055EAD"/>
    <w:rsid w:val="00065E11"/>
    <w:rsid w:val="0006730D"/>
    <w:rsid w:val="00067F1E"/>
    <w:rsid w:val="000802DC"/>
    <w:rsid w:val="000806EA"/>
    <w:rsid w:val="00082DCA"/>
    <w:rsid w:val="00094015"/>
    <w:rsid w:val="000A16EB"/>
    <w:rsid w:val="000A74F2"/>
    <w:rsid w:val="000B1000"/>
    <w:rsid w:val="000B17C5"/>
    <w:rsid w:val="000B2C1C"/>
    <w:rsid w:val="000B67FB"/>
    <w:rsid w:val="000C3FAA"/>
    <w:rsid w:val="000D26FC"/>
    <w:rsid w:val="000D294B"/>
    <w:rsid w:val="000D394D"/>
    <w:rsid w:val="000E2940"/>
    <w:rsid w:val="000E36EF"/>
    <w:rsid w:val="000F0DD3"/>
    <w:rsid w:val="000F245B"/>
    <w:rsid w:val="000F45D7"/>
    <w:rsid w:val="000F6290"/>
    <w:rsid w:val="0011479F"/>
    <w:rsid w:val="00114B17"/>
    <w:rsid w:val="00114ED5"/>
    <w:rsid w:val="00124091"/>
    <w:rsid w:val="00124176"/>
    <w:rsid w:val="0012587C"/>
    <w:rsid w:val="001267D0"/>
    <w:rsid w:val="00126F35"/>
    <w:rsid w:val="00130335"/>
    <w:rsid w:val="001319B0"/>
    <w:rsid w:val="0013388A"/>
    <w:rsid w:val="00133BD1"/>
    <w:rsid w:val="00136141"/>
    <w:rsid w:val="00144713"/>
    <w:rsid w:val="00154385"/>
    <w:rsid w:val="00156600"/>
    <w:rsid w:val="00160787"/>
    <w:rsid w:val="00165687"/>
    <w:rsid w:val="00165B01"/>
    <w:rsid w:val="001665D4"/>
    <w:rsid w:val="00167B89"/>
    <w:rsid w:val="00170C2D"/>
    <w:rsid w:val="00170FFC"/>
    <w:rsid w:val="001717BA"/>
    <w:rsid w:val="00171FF7"/>
    <w:rsid w:val="00176982"/>
    <w:rsid w:val="00177075"/>
    <w:rsid w:val="001864B7"/>
    <w:rsid w:val="00187BF7"/>
    <w:rsid w:val="00190BC5"/>
    <w:rsid w:val="00194909"/>
    <w:rsid w:val="00196883"/>
    <w:rsid w:val="00196A20"/>
    <w:rsid w:val="00197799"/>
    <w:rsid w:val="001A1BAA"/>
    <w:rsid w:val="001A1C8D"/>
    <w:rsid w:val="001A6749"/>
    <w:rsid w:val="001B5B26"/>
    <w:rsid w:val="001B6BFC"/>
    <w:rsid w:val="001C2B98"/>
    <w:rsid w:val="001C6487"/>
    <w:rsid w:val="001D6D65"/>
    <w:rsid w:val="001D71B7"/>
    <w:rsid w:val="001E0BF5"/>
    <w:rsid w:val="001E424E"/>
    <w:rsid w:val="001E750D"/>
    <w:rsid w:val="001F3911"/>
    <w:rsid w:val="001F3F9B"/>
    <w:rsid w:val="0020046D"/>
    <w:rsid w:val="00203E1D"/>
    <w:rsid w:val="00203E6C"/>
    <w:rsid w:val="00205067"/>
    <w:rsid w:val="00205FE1"/>
    <w:rsid w:val="00210AE6"/>
    <w:rsid w:val="002139F7"/>
    <w:rsid w:val="002159BE"/>
    <w:rsid w:val="00222488"/>
    <w:rsid w:val="00222C46"/>
    <w:rsid w:val="00222CAE"/>
    <w:rsid w:val="00224DD6"/>
    <w:rsid w:val="00226349"/>
    <w:rsid w:val="00233922"/>
    <w:rsid w:val="00236453"/>
    <w:rsid w:val="002405D1"/>
    <w:rsid w:val="002429D3"/>
    <w:rsid w:val="002431C2"/>
    <w:rsid w:val="00250064"/>
    <w:rsid w:val="002535D5"/>
    <w:rsid w:val="00261B0C"/>
    <w:rsid w:val="002649E9"/>
    <w:rsid w:val="00267361"/>
    <w:rsid w:val="00273224"/>
    <w:rsid w:val="00274FE2"/>
    <w:rsid w:val="00275680"/>
    <w:rsid w:val="0028127E"/>
    <w:rsid w:val="00281AB7"/>
    <w:rsid w:val="00284766"/>
    <w:rsid w:val="002908EE"/>
    <w:rsid w:val="00290C2B"/>
    <w:rsid w:val="00295CAC"/>
    <w:rsid w:val="00297EA9"/>
    <w:rsid w:val="002B34CF"/>
    <w:rsid w:val="002B3C44"/>
    <w:rsid w:val="002C5FF6"/>
    <w:rsid w:val="002C6B37"/>
    <w:rsid w:val="002C6C50"/>
    <w:rsid w:val="002D5087"/>
    <w:rsid w:val="002E1742"/>
    <w:rsid w:val="002E3566"/>
    <w:rsid w:val="002E62BC"/>
    <w:rsid w:val="002E63D8"/>
    <w:rsid w:val="002E755D"/>
    <w:rsid w:val="002E7B26"/>
    <w:rsid w:val="002F154C"/>
    <w:rsid w:val="002F1F48"/>
    <w:rsid w:val="002F31A5"/>
    <w:rsid w:val="002F5939"/>
    <w:rsid w:val="002F5B0E"/>
    <w:rsid w:val="0030123F"/>
    <w:rsid w:val="00303E90"/>
    <w:rsid w:val="00312E75"/>
    <w:rsid w:val="00323F28"/>
    <w:rsid w:val="0033720B"/>
    <w:rsid w:val="0034197A"/>
    <w:rsid w:val="003462B9"/>
    <w:rsid w:val="00356052"/>
    <w:rsid w:val="00356347"/>
    <w:rsid w:val="00362BCE"/>
    <w:rsid w:val="00362E4B"/>
    <w:rsid w:val="0036439B"/>
    <w:rsid w:val="003721FD"/>
    <w:rsid w:val="00372A95"/>
    <w:rsid w:val="003802AD"/>
    <w:rsid w:val="003817FF"/>
    <w:rsid w:val="00385B2B"/>
    <w:rsid w:val="00392FF5"/>
    <w:rsid w:val="0039409E"/>
    <w:rsid w:val="003A0891"/>
    <w:rsid w:val="003A15FB"/>
    <w:rsid w:val="003A32B0"/>
    <w:rsid w:val="003A6E80"/>
    <w:rsid w:val="003B1EAD"/>
    <w:rsid w:val="003B4C4B"/>
    <w:rsid w:val="003C018F"/>
    <w:rsid w:val="003C05F6"/>
    <w:rsid w:val="003C0EF9"/>
    <w:rsid w:val="003C0FAD"/>
    <w:rsid w:val="003C5482"/>
    <w:rsid w:val="003D09CC"/>
    <w:rsid w:val="003D3B83"/>
    <w:rsid w:val="003D5014"/>
    <w:rsid w:val="003D6F40"/>
    <w:rsid w:val="003D7F9D"/>
    <w:rsid w:val="003E69B1"/>
    <w:rsid w:val="003E7467"/>
    <w:rsid w:val="003F4A59"/>
    <w:rsid w:val="003F67AC"/>
    <w:rsid w:val="003F6BA5"/>
    <w:rsid w:val="00405899"/>
    <w:rsid w:val="00416CFE"/>
    <w:rsid w:val="0041754E"/>
    <w:rsid w:val="00424B9B"/>
    <w:rsid w:val="004252DA"/>
    <w:rsid w:val="004268AE"/>
    <w:rsid w:val="00433A3D"/>
    <w:rsid w:val="00436613"/>
    <w:rsid w:val="00441054"/>
    <w:rsid w:val="00442FB8"/>
    <w:rsid w:val="00450D6F"/>
    <w:rsid w:val="00452348"/>
    <w:rsid w:val="00461CAE"/>
    <w:rsid w:val="00467946"/>
    <w:rsid w:val="00470135"/>
    <w:rsid w:val="00472252"/>
    <w:rsid w:val="00473FC3"/>
    <w:rsid w:val="00477A29"/>
    <w:rsid w:val="00480A7F"/>
    <w:rsid w:val="00487C96"/>
    <w:rsid w:val="0049777E"/>
    <w:rsid w:val="004A3777"/>
    <w:rsid w:val="004B17E7"/>
    <w:rsid w:val="004B6CAD"/>
    <w:rsid w:val="004C4227"/>
    <w:rsid w:val="004C5CD7"/>
    <w:rsid w:val="004C7899"/>
    <w:rsid w:val="004D134E"/>
    <w:rsid w:val="004D430F"/>
    <w:rsid w:val="004E39F5"/>
    <w:rsid w:val="004E47C9"/>
    <w:rsid w:val="004F2DBA"/>
    <w:rsid w:val="004F4092"/>
    <w:rsid w:val="004F49BF"/>
    <w:rsid w:val="00501518"/>
    <w:rsid w:val="0050587A"/>
    <w:rsid w:val="00507932"/>
    <w:rsid w:val="00514A1D"/>
    <w:rsid w:val="00514BD4"/>
    <w:rsid w:val="0052139B"/>
    <w:rsid w:val="00521565"/>
    <w:rsid w:val="005279AB"/>
    <w:rsid w:val="005322A9"/>
    <w:rsid w:val="00545F4C"/>
    <w:rsid w:val="00551AF6"/>
    <w:rsid w:val="00552ED7"/>
    <w:rsid w:val="00554732"/>
    <w:rsid w:val="00561160"/>
    <w:rsid w:val="005618EF"/>
    <w:rsid w:val="00561BFC"/>
    <w:rsid w:val="0056215B"/>
    <w:rsid w:val="00563F6B"/>
    <w:rsid w:val="0056714C"/>
    <w:rsid w:val="00567452"/>
    <w:rsid w:val="00567B4D"/>
    <w:rsid w:val="00571744"/>
    <w:rsid w:val="00573217"/>
    <w:rsid w:val="0057623D"/>
    <w:rsid w:val="00581565"/>
    <w:rsid w:val="00591D7B"/>
    <w:rsid w:val="00593A8B"/>
    <w:rsid w:val="00593C9D"/>
    <w:rsid w:val="00596D80"/>
    <w:rsid w:val="005A04A2"/>
    <w:rsid w:val="005A524C"/>
    <w:rsid w:val="005B0756"/>
    <w:rsid w:val="005B551E"/>
    <w:rsid w:val="005B69D7"/>
    <w:rsid w:val="005C7242"/>
    <w:rsid w:val="005C768B"/>
    <w:rsid w:val="005C7A00"/>
    <w:rsid w:val="005D3E4D"/>
    <w:rsid w:val="005D56EF"/>
    <w:rsid w:val="005E07BF"/>
    <w:rsid w:val="005F01E4"/>
    <w:rsid w:val="005F142F"/>
    <w:rsid w:val="005F189B"/>
    <w:rsid w:val="005F270B"/>
    <w:rsid w:val="005F3DCF"/>
    <w:rsid w:val="005F46F6"/>
    <w:rsid w:val="005F4DC6"/>
    <w:rsid w:val="005F5185"/>
    <w:rsid w:val="005F52CF"/>
    <w:rsid w:val="00600919"/>
    <w:rsid w:val="00601EAD"/>
    <w:rsid w:val="0060509B"/>
    <w:rsid w:val="006071F6"/>
    <w:rsid w:val="00611013"/>
    <w:rsid w:val="006122D0"/>
    <w:rsid w:val="00614324"/>
    <w:rsid w:val="0062123E"/>
    <w:rsid w:val="006225CC"/>
    <w:rsid w:val="0062288C"/>
    <w:rsid w:val="006336FC"/>
    <w:rsid w:val="00633FBF"/>
    <w:rsid w:val="00635ACD"/>
    <w:rsid w:val="006366B9"/>
    <w:rsid w:val="00642F2F"/>
    <w:rsid w:val="006532BC"/>
    <w:rsid w:val="00661DAF"/>
    <w:rsid w:val="006674BF"/>
    <w:rsid w:val="00667ECE"/>
    <w:rsid w:val="00672379"/>
    <w:rsid w:val="00674A8A"/>
    <w:rsid w:val="00674A92"/>
    <w:rsid w:val="006803FB"/>
    <w:rsid w:val="00681040"/>
    <w:rsid w:val="0068242A"/>
    <w:rsid w:val="006851D7"/>
    <w:rsid w:val="006933B9"/>
    <w:rsid w:val="006939BC"/>
    <w:rsid w:val="006A2A55"/>
    <w:rsid w:val="006A4352"/>
    <w:rsid w:val="006A50C9"/>
    <w:rsid w:val="006B4AFB"/>
    <w:rsid w:val="006B6858"/>
    <w:rsid w:val="006B6D0C"/>
    <w:rsid w:val="006B7CC4"/>
    <w:rsid w:val="006C0FD8"/>
    <w:rsid w:val="006C5AA0"/>
    <w:rsid w:val="006C72A4"/>
    <w:rsid w:val="006C77DA"/>
    <w:rsid w:val="006D3B07"/>
    <w:rsid w:val="006D55B8"/>
    <w:rsid w:val="006D5A22"/>
    <w:rsid w:val="006D63E0"/>
    <w:rsid w:val="006E1C0F"/>
    <w:rsid w:val="006E4262"/>
    <w:rsid w:val="006E756D"/>
    <w:rsid w:val="006F6170"/>
    <w:rsid w:val="006F7B0E"/>
    <w:rsid w:val="00702C17"/>
    <w:rsid w:val="00702D4B"/>
    <w:rsid w:val="007118A8"/>
    <w:rsid w:val="00712FE2"/>
    <w:rsid w:val="007173C5"/>
    <w:rsid w:val="00721BB3"/>
    <w:rsid w:val="0072566C"/>
    <w:rsid w:val="00725D65"/>
    <w:rsid w:val="007373B2"/>
    <w:rsid w:val="00737C2A"/>
    <w:rsid w:val="00737CCF"/>
    <w:rsid w:val="00740A5C"/>
    <w:rsid w:val="007413F9"/>
    <w:rsid w:val="00741B6C"/>
    <w:rsid w:val="00743D88"/>
    <w:rsid w:val="00744A1F"/>
    <w:rsid w:val="00745736"/>
    <w:rsid w:val="007502E5"/>
    <w:rsid w:val="00750B5B"/>
    <w:rsid w:val="00752F93"/>
    <w:rsid w:val="0075569F"/>
    <w:rsid w:val="00761790"/>
    <w:rsid w:val="0076356B"/>
    <w:rsid w:val="00771DF8"/>
    <w:rsid w:val="00771E85"/>
    <w:rsid w:val="007754DA"/>
    <w:rsid w:val="00777862"/>
    <w:rsid w:val="00777ECA"/>
    <w:rsid w:val="00780354"/>
    <w:rsid w:val="00785FCF"/>
    <w:rsid w:val="00791F37"/>
    <w:rsid w:val="00792B47"/>
    <w:rsid w:val="007B4BA9"/>
    <w:rsid w:val="007B789C"/>
    <w:rsid w:val="007C2685"/>
    <w:rsid w:val="007C4B09"/>
    <w:rsid w:val="007C51C2"/>
    <w:rsid w:val="007C618D"/>
    <w:rsid w:val="007C65A4"/>
    <w:rsid w:val="007C6EC8"/>
    <w:rsid w:val="007D0083"/>
    <w:rsid w:val="007D4F65"/>
    <w:rsid w:val="007E2278"/>
    <w:rsid w:val="007E5051"/>
    <w:rsid w:val="007E5F54"/>
    <w:rsid w:val="007F35DA"/>
    <w:rsid w:val="007F3B51"/>
    <w:rsid w:val="007F3E89"/>
    <w:rsid w:val="00826E42"/>
    <w:rsid w:val="008320C0"/>
    <w:rsid w:val="00833F50"/>
    <w:rsid w:val="00834C8E"/>
    <w:rsid w:val="008379D1"/>
    <w:rsid w:val="0084572B"/>
    <w:rsid w:val="0084720B"/>
    <w:rsid w:val="00851DAA"/>
    <w:rsid w:val="00853547"/>
    <w:rsid w:val="00854D56"/>
    <w:rsid w:val="00863528"/>
    <w:rsid w:val="00863913"/>
    <w:rsid w:val="00871B3B"/>
    <w:rsid w:val="008732CA"/>
    <w:rsid w:val="008774AE"/>
    <w:rsid w:val="0088085A"/>
    <w:rsid w:val="00880A0B"/>
    <w:rsid w:val="0088169C"/>
    <w:rsid w:val="00883481"/>
    <w:rsid w:val="00884B3A"/>
    <w:rsid w:val="00886C9B"/>
    <w:rsid w:val="008942A3"/>
    <w:rsid w:val="008A04F6"/>
    <w:rsid w:val="008A2727"/>
    <w:rsid w:val="008A7668"/>
    <w:rsid w:val="008B0A0D"/>
    <w:rsid w:val="008C22B2"/>
    <w:rsid w:val="008C6FA2"/>
    <w:rsid w:val="008D2D2D"/>
    <w:rsid w:val="008D3B25"/>
    <w:rsid w:val="008E0710"/>
    <w:rsid w:val="008E1406"/>
    <w:rsid w:val="008E24FA"/>
    <w:rsid w:val="008E2BF6"/>
    <w:rsid w:val="008E2EE4"/>
    <w:rsid w:val="008E39D8"/>
    <w:rsid w:val="008E42DD"/>
    <w:rsid w:val="008E74DC"/>
    <w:rsid w:val="008F7FC0"/>
    <w:rsid w:val="0091016C"/>
    <w:rsid w:val="00921539"/>
    <w:rsid w:val="0092189A"/>
    <w:rsid w:val="00922A6D"/>
    <w:rsid w:val="00922DA2"/>
    <w:rsid w:val="0092703F"/>
    <w:rsid w:val="00930EE9"/>
    <w:rsid w:val="00931021"/>
    <w:rsid w:val="0093398D"/>
    <w:rsid w:val="00944239"/>
    <w:rsid w:val="00944A44"/>
    <w:rsid w:val="0094636B"/>
    <w:rsid w:val="00961573"/>
    <w:rsid w:val="009679CD"/>
    <w:rsid w:val="0097626D"/>
    <w:rsid w:val="009844E5"/>
    <w:rsid w:val="00985E3A"/>
    <w:rsid w:val="00991DA7"/>
    <w:rsid w:val="0099752F"/>
    <w:rsid w:val="00997863"/>
    <w:rsid w:val="009A04B8"/>
    <w:rsid w:val="009A0942"/>
    <w:rsid w:val="009A16C2"/>
    <w:rsid w:val="009A30F3"/>
    <w:rsid w:val="009A383C"/>
    <w:rsid w:val="009B2BDB"/>
    <w:rsid w:val="009B44BA"/>
    <w:rsid w:val="009B4E01"/>
    <w:rsid w:val="009B5790"/>
    <w:rsid w:val="009B5D2B"/>
    <w:rsid w:val="009C76EA"/>
    <w:rsid w:val="009C7B5B"/>
    <w:rsid w:val="009D0AB6"/>
    <w:rsid w:val="009D0C93"/>
    <w:rsid w:val="009D6557"/>
    <w:rsid w:val="009E110D"/>
    <w:rsid w:val="009E1341"/>
    <w:rsid w:val="009E40A8"/>
    <w:rsid w:val="009E4910"/>
    <w:rsid w:val="009E6261"/>
    <w:rsid w:val="009E79B3"/>
    <w:rsid w:val="009F13B2"/>
    <w:rsid w:val="009F62DC"/>
    <w:rsid w:val="00A00661"/>
    <w:rsid w:val="00A041F8"/>
    <w:rsid w:val="00A124A3"/>
    <w:rsid w:val="00A14A95"/>
    <w:rsid w:val="00A16548"/>
    <w:rsid w:val="00A2051E"/>
    <w:rsid w:val="00A206C8"/>
    <w:rsid w:val="00A2212D"/>
    <w:rsid w:val="00A22D7E"/>
    <w:rsid w:val="00A23D92"/>
    <w:rsid w:val="00A30259"/>
    <w:rsid w:val="00A35E38"/>
    <w:rsid w:val="00A42001"/>
    <w:rsid w:val="00A45E29"/>
    <w:rsid w:val="00A5362E"/>
    <w:rsid w:val="00A571D6"/>
    <w:rsid w:val="00A62AF2"/>
    <w:rsid w:val="00A63051"/>
    <w:rsid w:val="00A65386"/>
    <w:rsid w:val="00A70AE5"/>
    <w:rsid w:val="00A746BF"/>
    <w:rsid w:val="00A748EE"/>
    <w:rsid w:val="00A75ED7"/>
    <w:rsid w:val="00A809D6"/>
    <w:rsid w:val="00A96D0C"/>
    <w:rsid w:val="00A97543"/>
    <w:rsid w:val="00AA089A"/>
    <w:rsid w:val="00AA1AA0"/>
    <w:rsid w:val="00AB00BC"/>
    <w:rsid w:val="00AB0341"/>
    <w:rsid w:val="00AB0ABA"/>
    <w:rsid w:val="00AB12CA"/>
    <w:rsid w:val="00AB27D3"/>
    <w:rsid w:val="00AB2DB5"/>
    <w:rsid w:val="00AB50EC"/>
    <w:rsid w:val="00AC5D9A"/>
    <w:rsid w:val="00AD0C9C"/>
    <w:rsid w:val="00AD21A9"/>
    <w:rsid w:val="00AD6332"/>
    <w:rsid w:val="00AD6DF1"/>
    <w:rsid w:val="00AD7EFA"/>
    <w:rsid w:val="00AF00B5"/>
    <w:rsid w:val="00AF0DAB"/>
    <w:rsid w:val="00AF655C"/>
    <w:rsid w:val="00B01B75"/>
    <w:rsid w:val="00B044BC"/>
    <w:rsid w:val="00B11641"/>
    <w:rsid w:val="00B23A21"/>
    <w:rsid w:val="00B271C2"/>
    <w:rsid w:val="00B34033"/>
    <w:rsid w:val="00B422BE"/>
    <w:rsid w:val="00B430D2"/>
    <w:rsid w:val="00B438BC"/>
    <w:rsid w:val="00B4505B"/>
    <w:rsid w:val="00B453D6"/>
    <w:rsid w:val="00B50BE4"/>
    <w:rsid w:val="00B513A4"/>
    <w:rsid w:val="00B54B13"/>
    <w:rsid w:val="00B60D81"/>
    <w:rsid w:val="00B67626"/>
    <w:rsid w:val="00B72F31"/>
    <w:rsid w:val="00B7644F"/>
    <w:rsid w:val="00B81C86"/>
    <w:rsid w:val="00B86A28"/>
    <w:rsid w:val="00B90785"/>
    <w:rsid w:val="00B9118A"/>
    <w:rsid w:val="00B91D12"/>
    <w:rsid w:val="00B92E25"/>
    <w:rsid w:val="00BA00D0"/>
    <w:rsid w:val="00BA0EF4"/>
    <w:rsid w:val="00BA553D"/>
    <w:rsid w:val="00BA5A1C"/>
    <w:rsid w:val="00BA5B3E"/>
    <w:rsid w:val="00BA6677"/>
    <w:rsid w:val="00BB19AC"/>
    <w:rsid w:val="00BB3937"/>
    <w:rsid w:val="00BB4DAF"/>
    <w:rsid w:val="00BB6117"/>
    <w:rsid w:val="00BB6C58"/>
    <w:rsid w:val="00BC34FE"/>
    <w:rsid w:val="00BC7247"/>
    <w:rsid w:val="00BC7B58"/>
    <w:rsid w:val="00BD0624"/>
    <w:rsid w:val="00BD251E"/>
    <w:rsid w:val="00BD5182"/>
    <w:rsid w:val="00BD6CBC"/>
    <w:rsid w:val="00BD74CD"/>
    <w:rsid w:val="00BE13D1"/>
    <w:rsid w:val="00BE6EC8"/>
    <w:rsid w:val="00BE7017"/>
    <w:rsid w:val="00BF185F"/>
    <w:rsid w:val="00BF38E1"/>
    <w:rsid w:val="00C03CFD"/>
    <w:rsid w:val="00C0472F"/>
    <w:rsid w:val="00C04B72"/>
    <w:rsid w:val="00C10E85"/>
    <w:rsid w:val="00C113DB"/>
    <w:rsid w:val="00C12746"/>
    <w:rsid w:val="00C146FE"/>
    <w:rsid w:val="00C21FBC"/>
    <w:rsid w:val="00C2315F"/>
    <w:rsid w:val="00C256A7"/>
    <w:rsid w:val="00C369B8"/>
    <w:rsid w:val="00C3707E"/>
    <w:rsid w:val="00C55B10"/>
    <w:rsid w:val="00C60FCD"/>
    <w:rsid w:val="00C644A1"/>
    <w:rsid w:val="00C67DDB"/>
    <w:rsid w:val="00C731E2"/>
    <w:rsid w:val="00C758EB"/>
    <w:rsid w:val="00C762FF"/>
    <w:rsid w:val="00C7736C"/>
    <w:rsid w:val="00C80DE6"/>
    <w:rsid w:val="00C827C8"/>
    <w:rsid w:val="00C84466"/>
    <w:rsid w:val="00C847DC"/>
    <w:rsid w:val="00C94C9A"/>
    <w:rsid w:val="00C96075"/>
    <w:rsid w:val="00C97A60"/>
    <w:rsid w:val="00C97D02"/>
    <w:rsid w:val="00C97F56"/>
    <w:rsid w:val="00CA0F6E"/>
    <w:rsid w:val="00CA2AB1"/>
    <w:rsid w:val="00CA437B"/>
    <w:rsid w:val="00CB0322"/>
    <w:rsid w:val="00CB032F"/>
    <w:rsid w:val="00CB4BE1"/>
    <w:rsid w:val="00CB5FFB"/>
    <w:rsid w:val="00CC0293"/>
    <w:rsid w:val="00CC2C37"/>
    <w:rsid w:val="00CC3D2A"/>
    <w:rsid w:val="00CC62ED"/>
    <w:rsid w:val="00CC7562"/>
    <w:rsid w:val="00CD11C5"/>
    <w:rsid w:val="00CD3F3B"/>
    <w:rsid w:val="00CD550C"/>
    <w:rsid w:val="00CE3E29"/>
    <w:rsid w:val="00CE5ACB"/>
    <w:rsid w:val="00CE5E07"/>
    <w:rsid w:val="00CF193A"/>
    <w:rsid w:val="00CF24E1"/>
    <w:rsid w:val="00D04A86"/>
    <w:rsid w:val="00D0522A"/>
    <w:rsid w:val="00D052E9"/>
    <w:rsid w:val="00D07106"/>
    <w:rsid w:val="00D10814"/>
    <w:rsid w:val="00D14F92"/>
    <w:rsid w:val="00D153DA"/>
    <w:rsid w:val="00D2455D"/>
    <w:rsid w:val="00D30B67"/>
    <w:rsid w:val="00D3454B"/>
    <w:rsid w:val="00D50774"/>
    <w:rsid w:val="00D52175"/>
    <w:rsid w:val="00D55C04"/>
    <w:rsid w:val="00D55F51"/>
    <w:rsid w:val="00D76FF0"/>
    <w:rsid w:val="00D779C7"/>
    <w:rsid w:val="00D87B28"/>
    <w:rsid w:val="00D92192"/>
    <w:rsid w:val="00D93CCC"/>
    <w:rsid w:val="00D93E99"/>
    <w:rsid w:val="00DA1446"/>
    <w:rsid w:val="00DA36C1"/>
    <w:rsid w:val="00DB4490"/>
    <w:rsid w:val="00DB51B1"/>
    <w:rsid w:val="00DB6D85"/>
    <w:rsid w:val="00DB737D"/>
    <w:rsid w:val="00DB75AC"/>
    <w:rsid w:val="00DC0921"/>
    <w:rsid w:val="00DC2941"/>
    <w:rsid w:val="00DD0410"/>
    <w:rsid w:val="00DD5B80"/>
    <w:rsid w:val="00DD6911"/>
    <w:rsid w:val="00DE5657"/>
    <w:rsid w:val="00DE5E36"/>
    <w:rsid w:val="00E00F98"/>
    <w:rsid w:val="00E05DF7"/>
    <w:rsid w:val="00E06233"/>
    <w:rsid w:val="00E066E8"/>
    <w:rsid w:val="00E10039"/>
    <w:rsid w:val="00E111BF"/>
    <w:rsid w:val="00E25480"/>
    <w:rsid w:val="00E30352"/>
    <w:rsid w:val="00E3378A"/>
    <w:rsid w:val="00E33C2C"/>
    <w:rsid w:val="00E3547C"/>
    <w:rsid w:val="00E51270"/>
    <w:rsid w:val="00E516C3"/>
    <w:rsid w:val="00E54EB5"/>
    <w:rsid w:val="00E54F99"/>
    <w:rsid w:val="00E563CF"/>
    <w:rsid w:val="00E566B3"/>
    <w:rsid w:val="00E604E0"/>
    <w:rsid w:val="00E6501E"/>
    <w:rsid w:val="00E663B7"/>
    <w:rsid w:val="00E70F5B"/>
    <w:rsid w:val="00E8607F"/>
    <w:rsid w:val="00E87A78"/>
    <w:rsid w:val="00E94303"/>
    <w:rsid w:val="00E94413"/>
    <w:rsid w:val="00EA2F80"/>
    <w:rsid w:val="00EA44E0"/>
    <w:rsid w:val="00EA4D94"/>
    <w:rsid w:val="00EA5761"/>
    <w:rsid w:val="00EC0821"/>
    <w:rsid w:val="00EC1D78"/>
    <w:rsid w:val="00EC628E"/>
    <w:rsid w:val="00EC6A57"/>
    <w:rsid w:val="00EC74DB"/>
    <w:rsid w:val="00ED271C"/>
    <w:rsid w:val="00ED69B5"/>
    <w:rsid w:val="00EE0FCC"/>
    <w:rsid w:val="00EF097F"/>
    <w:rsid w:val="00EF33C2"/>
    <w:rsid w:val="00EF60DB"/>
    <w:rsid w:val="00F002DA"/>
    <w:rsid w:val="00F01B62"/>
    <w:rsid w:val="00F07E3F"/>
    <w:rsid w:val="00F13D7E"/>
    <w:rsid w:val="00F20A45"/>
    <w:rsid w:val="00F2395F"/>
    <w:rsid w:val="00F300A1"/>
    <w:rsid w:val="00F41473"/>
    <w:rsid w:val="00F46424"/>
    <w:rsid w:val="00F5431F"/>
    <w:rsid w:val="00F6150A"/>
    <w:rsid w:val="00F643BE"/>
    <w:rsid w:val="00F65B49"/>
    <w:rsid w:val="00F66D75"/>
    <w:rsid w:val="00F735A8"/>
    <w:rsid w:val="00F777FD"/>
    <w:rsid w:val="00F83B8E"/>
    <w:rsid w:val="00F85F46"/>
    <w:rsid w:val="00F91268"/>
    <w:rsid w:val="00F915E6"/>
    <w:rsid w:val="00F9234C"/>
    <w:rsid w:val="00F96638"/>
    <w:rsid w:val="00FB0609"/>
    <w:rsid w:val="00FB2C79"/>
    <w:rsid w:val="00FB3B03"/>
    <w:rsid w:val="00FB7D3A"/>
    <w:rsid w:val="00FC30AC"/>
    <w:rsid w:val="00FD382D"/>
    <w:rsid w:val="00FD42C9"/>
    <w:rsid w:val="00FD7457"/>
    <w:rsid w:val="00FE1E73"/>
    <w:rsid w:val="00FE2836"/>
    <w:rsid w:val="00FE70B2"/>
    <w:rsid w:val="00FE7395"/>
    <w:rsid w:val="00FF0D09"/>
    <w:rsid w:val="00FF1DBD"/>
    <w:rsid w:val="00FF2FF0"/>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35"/>
    <w:pPr>
      <w:autoSpaceDE w:val="0"/>
      <w:autoSpaceDN w:val="0"/>
      <w:spacing w:after="60"/>
      <w:ind w:firstLine="360"/>
    </w:pPr>
    <w:rPr>
      <w:rFonts w:ascii="Times" w:eastAsia="Times New Roman" w:hAnsi="Times" w:cs="Times New Roman"/>
      <w:sz w:val="22"/>
    </w:rPr>
  </w:style>
  <w:style w:type="paragraph" w:styleId="Heading1">
    <w:name w:val="heading 1"/>
    <w:basedOn w:val="Normal"/>
    <w:next w:val="Normal"/>
    <w:qFormat/>
    <w:rsid w:val="000B031B"/>
    <w:pPr>
      <w:keepNext/>
      <w:autoSpaceDE/>
      <w:autoSpaceDN/>
      <w:spacing w:before="240" w:after="20"/>
      <w:ind w:firstLine="0"/>
      <w:jc w:val="center"/>
      <w:outlineLvl w:val="0"/>
    </w:pPr>
    <w:rPr>
      <w:rFonts w:eastAsiaTheme="minorHAnsi" w:cstheme="minorBidi"/>
      <w:b/>
      <w:caps/>
      <w:kern w:val="28"/>
      <w:sz w:val="28"/>
    </w:rPr>
  </w:style>
  <w:style w:type="paragraph" w:styleId="Heading2">
    <w:name w:val="heading 2"/>
    <w:basedOn w:val="Normal"/>
    <w:next w:val="Normal"/>
    <w:qFormat/>
    <w:rsid w:val="000B031B"/>
    <w:pPr>
      <w:keepNext/>
      <w:autoSpaceDE/>
      <w:autoSpaceDN/>
      <w:spacing w:before="180" w:after="20"/>
      <w:ind w:firstLine="0"/>
      <w:jc w:val="center"/>
      <w:outlineLvl w:val="1"/>
    </w:pPr>
    <w:rPr>
      <w:rFonts w:eastAsiaTheme="minorHAnsi" w:cstheme="minorBidi"/>
      <w:b/>
      <w:sz w:val="26"/>
    </w:rPr>
  </w:style>
  <w:style w:type="paragraph" w:styleId="Heading3">
    <w:name w:val="heading 3"/>
    <w:basedOn w:val="Normal"/>
    <w:next w:val="Normal"/>
    <w:qFormat/>
    <w:rsid w:val="000B031B"/>
    <w:pPr>
      <w:keepNext/>
      <w:autoSpaceDE/>
      <w:autoSpaceDN/>
      <w:spacing w:before="120" w:after="20"/>
      <w:ind w:firstLine="0"/>
      <w:outlineLvl w:val="2"/>
    </w:pPr>
    <w:rPr>
      <w:rFonts w:eastAsiaTheme="minorHAnsi" w:cstheme="minorBidi"/>
      <w:b/>
      <w:sz w:val="24"/>
    </w:rPr>
  </w:style>
  <w:style w:type="paragraph" w:styleId="Heading4">
    <w:name w:val="heading 4"/>
    <w:basedOn w:val="Normal"/>
    <w:next w:val="Normal"/>
    <w:qFormat/>
    <w:rsid w:val="000B031B"/>
    <w:pPr>
      <w:keepNext/>
      <w:autoSpaceDE/>
      <w:autoSpaceDN/>
      <w:spacing w:before="240"/>
      <w:ind w:left="450" w:hanging="450"/>
      <w:outlineLvl w:val="3"/>
    </w:pPr>
    <w:rPr>
      <w:rFonts w:eastAsiaTheme="minorHAnsi" w:cstheme="minorBidi"/>
      <w:b/>
      <w:i/>
    </w:rPr>
  </w:style>
  <w:style w:type="paragraph" w:styleId="Heading5">
    <w:name w:val="heading 5"/>
    <w:basedOn w:val="Normal"/>
    <w:next w:val="Normal"/>
    <w:qFormat/>
    <w:rsid w:val="000B031B"/>
    <w:pPr>
      <w:autoSpaceDE/>
      <w:autoSpaceDN/>
      <w:spacing w:before="240"/>
      <w:outlineLvl w:val="4"/>
    </w:pPr>
    <w:rPr>
      <w:rFonts w:eastAsiaTheme="minorHAnsi" w:cstheme="minorBidi"/>
    </w:rPr>
  </w:style>
  <w:style w:type="paragraph" w:styleId="Heading7">
    <w:name w:val="heading 7"/>
    <w:basedOn w:val="Normal"/>
    <w:link w:val="Heading7Char"/>
    <w:autoRedefine/>
    <w:uiPriority w:val="99"/>
    <w:rsid w:val="007157C6"/>
    <w:pPr>
      <w:numPr>
        <w:ilvl w:val="6"/>
        <w:numId w:val="1"/>
      </w:numPr>
      <w:spacing w:after="40"/>
      <w:ind w:firstLine="0"/>
      <w:outlineLvl w:val="6"/>
    </w:pPr>
    <w:rPr>
      <w:rFonts w:eastAsiaTheme="minorHAnsi" w:cs="Times"/>
      <w:iCs/>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lushparagraph">
    <w:name w:val="Flush paragraph"/>
    <w:basedOn w:val="Normal"/>
    <w:rsid w:val="000B031B"/>
    <w:pPr>
      <w:ind w:firstLine="0"/>
    </w:pPr>
  </w:style>
  <w:style w:type="paragraph" w:customStyle="1" w:styleId="Reference">
    <w:name w:val="Reference"/>
    <w:basedOn w:val="Normal"/>
    <w:autoRedefine/>
    <w:rsid w:val="000B031B"/>
    <w:pPr>
      <w:ind w:left="360" w:hanging="360"/>
    </w:pPr>
  </w:style>
  <w:style w:type="paragraph" w:customStyle="1" w:styleId="EqAlone">
    <w:name w:val="Eq Alone"/>
    <w:basedOn w:val="Normal"/>
    <w:next w:val="Flushparagraph"/>
    <w:rsid w:val="000B031B"/>
    <w:pPr>
      <w:keepLines/>
      <w:tabs>
        <w:tab w:val="right" w:pos="8720"/>
      </w:tabs>
      <w:autoSpaceDE/>
      <w:autoSpaceDN/>
      <w:spacing w:before="120" w:after="80"/>
      <w:ind w:firstLine="1440"/>
    </w:pPr>
    <w:rPr>
      <w:rFonts w:cstheme="minorBidi"/>
    </w:rPr>
  </w:style>
  <w:style w:type="paragraph" w:customStyle="1" w:styleId="EqBegin">
    <w:name w:val="Eq Begin"/>
    <w:basedOn w:val="EqAlone"/>
    <w:next w:val="Normal"/>
    <w:rsid w:val="000B031B"/>
    <w:pPr>
      <w:keepNext/>
      <w:tabs>
        <w:tab w:val="left" w:pos="2880"/>
      </w:tabs>
      <w:spacing w:before="60" w:after="0" w:line="240" w:lineRule="exact"/>
      <w:ind w:left="980" w:firstLine="0"/>
    </w:pPr>
  </w:style>
  <w:style w:type="paragraph" w:customStyle="1" w:styleId="EqEnd">
    <w:name w:val="Eq End"/>
    <w:basedOn w:val="EqBegin"/>
    <w:next w:val="Flushparagraph"/>
    <w:rsid w:val="000B031B"/>
    <w:pPr>
      <w:keepNext w:val="0"/>
      <w:spacing w:before="0" w:after="140"/>
    </w:pPr>
  </w:style>
  <w:style w:type="paragraph" w:customStyle="1" w:styleId="EqMiddle">
    <w:name w:val="Eq Middle"/>
    <w:basedOn w:val="EqEnd"/>
    <w:next w:val="EqEnd"/>
    <w:rsid w:val="000B031B"/>
    <w:pPr>
      <w:keepNext/>
      <w:tabs>
        <w:tab w:val="clear" w:pos="2880"/>
        <w:tab w:val="right" w:pos="4500"/>
      </w:tabs>
      <w:spacing w:after="0"/>
      <w:ind w:left="360"/>
    </w:pPr>
  </w:style>
  <w:style w:type="paragraph" w:customStyle="1" w:styleId="Flushnospace">
    <w:name w:val="Flush no space"/>
    <w:basedOn w:val="Normal"/>
    <w:rsid w:val="000B031B"/>
    <w:pPr>
      <w:spacing w:line="360" w:lineRule="exact"/>
      <w:ind w:firstLine="0"/>
    </w:pPr>
  </w:style>
  <w:style w:type="paragraph" w:styleId="EnvelopeAddress">
    <w:name w:val="envelope address"/>
    <w:basedOn w:val="Normal"/>
    <w:rsid w:val="000B031B"/>
    <w:pPr>
      <w:framePr w:w="7920" w:h="1980" w:hRule="exact" w:hSpace="180" w:wrap="auto" w:hAnchor="page" w:xAlign="center" w:yAlign="bottom"/>
      <w:autoSpaceDE/>
      <w:autoSpaceDN/>
      <w:spacing w:after="800"/>
      <w:ind w:left="2880" w:firstLine="0"/>
    </w:pPr>
    <w:rPr>
      <w:rFonts w:cstheme="minorBidi"/>
    </w:rPr>
  </w:style>
  <w:style w:type="paragraph" w:styleId="EnvelopeReturn">
    <w:name w:val="envelope return"/>
    <w:basedOn w:val="Normal"/>
    <w:rsid w:val="000B031B"/>
    <w:pPr>
      <w:autoSpaceDE/>
      <w:autoSpaceDN/>
      <w:ind w:firstLine="0"/>
    </w:pPr>
    <w:rPr>
      <w:rFonts w:cstheme="minorBidi"/>
    </w:rPr>
  </w:style>
  <w:style w:type="paragraph" w:customStyle="1" w:styleId="Tableentry">
    <w:name w:val="Table entry"/>
    <w:basedOn w:val="Normal"/>
    <w:rsid w:val="000B031B"/>
    <w:pPr>
      <w:framePr w:hSpace="187" w:wrap="auto" w:vAnchor="page" w:hAnchor="margin" w:y="1571"/>
      <w:widowControl w:val="0"/>
      <w:autoSpaceDE/>
      <w:autoSpaceDN/>
      <w:spacing w:before="60" w:line="200" w:lineRule="atLeast"/>
      <w:ind w:firstLine="0"/>
      <w:suppressOverlap/>
      <w:jc w:val="center"/>
    </w:pPr>
    <w:rPr>
      <w:rFonts w:cstheme="minorBidi"/>
      <w:sz w:val="20"/>
    </w:rPr>
  </w:style>
  <w:style w:type="paragraph" w:customStyle="1" w:styleId="Gnormal">
    <w:name w:val="Gnormal"/>
    <w:basedOn w:val="Normal"/>
    <w:autoRedefine/>
    <w:rsid w:val="003C7C30"/>
  </w:style>
  <w:style w:type="character" w:customStyle="1" w:styleId="Heading7Char">
    <w:name w:val="Heading 7 Char"/>
    <w:basedOn w:val="DefaultParagraphFont"/>
    <w:link w:val="Heading7"/>
    <w:uiPriority w:val="99"/>
    <w:rsid w:val="007157C6"/>
    <w:rPr>
      <w:rFonts w:ascii="Times" w:hAnsi="Times" w:cs="Times"/>
      <w:iCs/>
      <w:sz w:val="22"/>
      <w:szCs w:val="22"/>
    </w:rPr>
  </w:style>
  <w:style w:type="paragraph" w:customStyle="1" w:styleId="FlushParagraph0">
    <w:name w:val="Flush Paragraph"/>
    <w:basedOn w:val="Normal"/>
    <w:rsid w:val="00303E90"/>
    <w:pPr>
      <w:autoSpaceDE/>
      <w:autoSpaceDN/>
      <w:spacing w:after="100" w:line="240" w:lineRule="exact"/>
      <w:ind w:firstLine="0"/>
    </w:pPr>
    <w:rPr>
      <w:rFonts w:cs="Times"/>
      <w:sz w:val="24"/>
    </w:rPr>
  </w:style>
  <w:style w:type="paragraph" w:styleId="Footer">
    <w:name w:val="footer"/>
    <w:basedOn w:val="Normal"/>
    <w:link w:val="FooterChar"/>
    <w:rsid w:val="00130335"/>
    <w:pPr>
      <w:tabs>
        <w:tab w:val="center" w:pos="4320"/>
        <w:tab w:val="right" w:pos="8640"/>
      </w:tabs>
    </w:pPr>
  </w:style>
  <w:style w:type="character" w:customStyle="1" w:styleId="FooterChar">
    <w:name w:val="Footer Char"/>
    <w:basedOn w:val="DefaultParagraphFont"/>
    <w:link w:val="Footer"/>
    <w:rsid w:val="00130335"/>
    <w:rPr>
      <w:rFonts w:ascii="Times" w:eastAsia="Times New Roman" w:hAnsi="Times" w:cs="Times New Roman"/>
      <w:sz w:val="22"/>
    </w:rPr>
  </w:style>
  <w:style w:type="character" w:styleId="PageNumber">
    <w:name w:val="page number"/>
    <w:basedOn w:val="DefaultParagraphFont"/>
    <w:rsid w:val="00130335"/>
  </w:style>
  <w:style w:type="paragraph" w:customStyle="1" w:styleId="tableentry0">
    <w:name w:val="table entry"/>
    <w:aliases w:val="te,Table Entry"/>
    <w:basedOn w:val="FlushParagraph0"/>
    <w:rsid w:val="00A45E29"/>
    <w:pPr>
      <w:autoSpaceDE w:val="0"/>
      <w:autoSpaceDN w:val="0"/>
      <w:spacing w:before="40" w:after="40"/>
      <w:jc w:val="center"/>
    </w:pPr>
    <w:rPr>
      <w:sz w:val="22"/>
      <w:szCs w:val="22"/>
    </w:rPr>
  </w:style>
  <w:style w:type="paragraph" w:customStyle="1" w:styleId="flushparagraph1">
    <w:name w:val="flush paragraph"/>
    <w:uiPriority w:val="99"/>
    <w:rsid w:val="00A45E29"/>
    <w:pPr>
      <w:autoSpaceDE w:val="0"/>
      <w:autoSpaceDN w:val="0"/>
      <w:spacing w:after="120" w:line="240" w:lineRule="atLeast"/>
    </w:pPr>
    <w:rPr>
      <w:rFonts w:ascii="Times" w:eastAsia="Times New Roman" w:hAnsi="Times" w:cs="Times"/>
      <w:sz w:val="22"/>
      <w:szCs w:val="22"/>
    </w:rPr>
  </w:style>
  <w:style w:type="table" w:styleId="TableGrid">
    <w:name w:val="Table Grid"/>
    <w:basedOn w:val="TableNormal"/>
    <w:uiPriority w:val="59"/>
    <w:rsid w:val="002E63D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F46424"/>
    <w:pPr>
      <w:tabs>
        <w:tab w:val="center" w:pos="4320"/>
        <w:tab w:val="right" w:pos="8640"/>
      </w:tabs>
      <w:autoSpaceDE/>
      <w:autoSpaceDN/>
      <w:spacing w:before="40" w:after="40" w:line="240" w:lineRule="atLeast"/>
      <w:ind w:right="720"/>
      <w:jc w:val="right"/>
    </w:pPr>
    <w:rPr>
      <w:rFonts w:ascii="Palatino" w:hAnsi="Palatino"/>
      <w:b/>
      <w:smallCaps/>
    </w:rPr>
  </w:style>
  <w:style w:type="character" w:customStyle="1" w:styleId="HeaderChar">
    <w:name w:val="Header Char"/>
    <w:basedOn w:val="DefaultParagraphFont"/>
    <w:link w:val="Header"/>
    <w:rsid w:val="00F46424"/>
    <w:rPr>
      <w:rFonts w:ascii="Palatino" w:eastAsia="Times New Roman" w:hAnsi="Palatino" w:cs="Times New Roman"/>
      <w:b/>
      <w:smallCaps/>
      <w:sz w:val="22"/>
    </w:rPr>
  </w:style>
</w:styles>
</file>

<file path=word/webSettings.xml><?xml version="1.0" encoding="utf-8"?>
<w:webSettings xmlns:r="http://schemas.openxmlformats.org/officeDocument/2006/relationships" xmlns:w="http://schemas.openxmlformats.org/wordprocessingml/2006/main">
  <w:divs>
    <w:div w:id="191110960">
      <w:bodyDiv w:val="1"/>
      <w:marLeft w:val="0"/>
      <w:marRight w:val="0"/>
      <w:marTop w:val="0"/>
      <w:marBottom w:val="0"/>
      <w:divBdr>
        <w:top w:val="none" w:sz="0" w:space="0" w:color="auto"/>
        <w:left w:val="none" w:sz="0" w:space="0" w:color="auto"/>
        <w:bottom w:val="none" w:sz="0" w:space="0" w:color="auto"/>
        <w:right w:val="none" w:sz="0" w:space="0" w:color="auto"/>
      </w:divBdr>
    </w:div>
    <w:div w:id="2132895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230F3-C08F-E24D-B137-E5BB6311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644</Words>
  <Characters>3673</Characters>
  <Application>Microsoft Macintosh Word</Application>
  <DocSecurity>0</DocSecurity>
  <Lines>30</Lines>
  <Paragraphs>7</Paragraphs>
  <ScaleCrop>false</ScaleCrop>
  <Company>University of Washington</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is the time</dc:title>
  <dc:subject/>
  <dc:creator>Geoffrey Loftus</dc:creator>
  <cp:keywords/>
  <cp:lastModifiedBy>Geoffrey Loftus</cp:lastModifiedBy>
  <cp:revision>645</cp:revision>
  <cp:lastPrinted>2009-04-17T20:14:00Z</cp:lastPrinted>
  <dcterms:created xsi:type="dcterms:W3CDTF">2009-02-18T19:23:00Z</dcterms:created>
  <dcterms:modified xsi:type="dcterms:W3CDTF">2009-04-17T20:14:00Z</dcterms:modified>
</cp:coreProperties>
</file>