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ACAA4" w14:textId="77777777" w:rsidR="008A531E" w:rsidRDefault="008A531E" w:rsidP="00C607F1">
      <w:pPr>
        <w:spacing w:after="0" w:line="240" w:lineRule="auto"/>
        <w:jc w:val="center"/>
        <w:rPr>
          <w:rFonts w:ascii="Times New Roman" w:hAnsi="Times New Roman" w:cs="Times New Roman"/>
          <w:b/>
          <w:sz w:val="32"/>
          <w:szCs w:val="32"/>
        </w:rPr>
      </w:pPr>
    </w:p>
    <w:p w14:paraId="182131C5" w14:textId="7BFCCC6B" w:rsidR="0060362E" w:rsidRPr="0039743C" w:rsidRDefault="00BD5F8B" w:rsidP="00C607F1">
      <w:pPr>
        <w:spacing w:after="0" w:line="240" w:lineRule="auto"/>
        <w:jc w:val="center"/>
        <w:rPr>
          <w:rFonts w:ascii="Times New Roman" w:hAnsi="Times New Roman" w:cs="Times New Roman"/>
          <w:b/>
          <w:sz w:val="32"/>
          <w:szCs w:val="32"/>
        </w:rPr>
      </w:pPr>
      <w:r w:rsidRPr="0039743C">
        <w:rPr>
          <w:rFonts w:ascii="Times New Roman" w:hAnsi="Times New Roman" w:cs="Times New Roman"/>
          <w:b/>
          <w:sz w:val="32"/>
          <w:szCs w:val="32"/>
        </w:rPr>
        <w:t xml:space="preserve">Worksheet: </w:t>
      </w:r>
      <w:r w:rsidR="00AC3947">
        <w:rPr>
          <w:rFonts w:ascii="Times New Roman" w:hAnsi="Times New Roman" w:cs="Times New Roman"/>
          <w:b/>
          <w:sz w:val="32"/>
          <w:szCs w:val="32"/>
        </w:rPr>
        <w:t xml:space="preserve">Understanding </w:t>
      </w:r>
      <w:r w:rsidR="00CA1FF4" w:rsidRPr="0039743C">
        <w:rPr>
          <w:rFonts w:ascii="Times New Roman" w:hAnsi="Times New Roman" w:cs="Times New Roman"/>
          <w:b/>
          <w:sz w:val="32"/>
          <w:szCs w:val="32"/>
        </w:rPr>
        <w:t>Membrane Potential</w:t>
      </w:r>
    </w:p>
    <w:p w14:paraId="0BE1984E" w14:textId="77777777" w:rsidR="009B5497" w:rsidRPr="0039743C" w:rsidRDefault="009B5497" w:rsidP="002057DE">
      <w:pPr>
        <w:spacing w:after="0" w:line="240" w:lineRule="auto"/>
        <w:rPr>
          <w:rFonts w:ascii="Times New Roman" w:hAnsi="Times New Roman" w:cs="Times New Roman"/>
          <w:sz w:val="24"/>
        </w:rPr>
      </w:pPr>
    </w:p>
    <w:p w14:paraId="2F6DDAF6" w14:textId="70A0F0B4" w:rsidR="009B5497" w:rsidRPr="0039743C" w:rsidRDefault="001F2F9D" w:rsidP="002057DE">
      <w:pPr>
        <w:spacing w:after="0" w:line="240" w:lineRule="auto"/>
        <w:rPr>
          <w:rFonts w:ascii="Times New Roman" w:hAnsi="Times New Roman" w:cs="Times New Roman"/>
          <w:sz w:val="24"/>
          <w:u w:val="single"/>
        </w:rPr>
      </w:pPr>
      <w:r w:rsidRPr="0039743C">
        <w:rPr>
          <w:rFonts w:ascii="Times New Roman" w:hAnsi="Times New Roman" w:cs="Times New Roman"/>
          <w:sz w:val="24"/>
          <w:u w:val="single"/>
        </w:rPr>
        <w:t>G</w:t>
      </w:r>
      <w:r w:rsidR="009B5497" w:rsidRPr="0039743C">
        <w:rPr>
          <w:rFonts w:ascii="Times New Roman" w:hAnsi="Times New Roman" w:cs="Times New Roman"/>
          <w:sz w:val="24"/>
          <w:u w:val="single"/>
        </w:rPr>
        <w:t>oals</w:t>
      </w:r>
    </w:p>
    <w:p w14:paraId="5C1AC1D1" w14:textId="02D7F088" w:rsidR="009B5497" w:rsidRPr="0039743C" w:rsidRDefault="00CA1FF4" w:rsidP="009B5497">
      <w:pPr>
        <w:pStyle w:val="ListParagraph"/>
        <w:numPr>
          <w:ilvl w:val="0"/>
          <w:numId w:val="19"/>
        </w:numPr>
        <w:spacing w:after="0" w:line="240" w:lineRule="auto"/>
        <w:rPr>
          <w:rFonts w:ascii="Times New Roman" w:hAnsi="Times New Roman" w:cs="Times New Roman"/>
          <w:sz w:val="24"/>
        </w:rPr>
      </w:pPr>
      <w:r w:rsidRPr="0039743C">
        <w:rPr>
          <w:rFonts w:ascii="Times New Roman" w:hAnsi="Times New Roman" w:cs="Times New Roman"/>
          <w:sz w:val="24"/>
        </w:rPr>
        <w:t>Review fundamental information about cell membranes, ions, and electrochemical gradients.</w:t>
      </w:r>
    </w:p>
    <w:p w14:paraId="1D272C37" w14:textId="5C31CADB" w:rsidR="00CA1FF4" w:rsidRPr="0039743C" w:rsidRDefault="00CA1FF4" w:rsidP="009B5497">
      <w:pPr>
        <w:pStyle w:val="ListParagraph"/>
        <w:numPr>
          <w:ilvl w:val="0"/>
          <w:numId w:val="19"/>
        </w:numPr>
        <w:spacing w:after="0" w:line="240" w:lineRule="auto"/>
        <w:rPr>
          <w:rFonts w:ascii="Times New Roman" w:hAnsi="Times New Roman" w:cs="Times New Roman"/>
          <w:sz w:val="24"/>
        </w:rPr>
      </w:pPr>
      <w:r w:rsidRPr="0039743C">
        <w:rPr>
          <w:rFonts w:ascii="Times New Roman" w:hAnsi="Times New Roman" w:cs="Times New Roman"/>
          <w:sz w:val="24"/>
        </w:rPr>
        <w:t xml:space="preserve">Understand and apply the Nernst </w:t>
      </w:r>
      <w:r w:rsidR="008E52F7">
        <w:rPr>
          <w:rFonts w:ascii="Times New Roman" w:hAnsi="Times New Roman" w:cs="Times New Roman"/>
          <w:sz w:val="24"/>
        </w:rPr>
        <w:t>equation</w:t>
      </w:r>
      <w:r w:rsidRPr="0039743C">
        <w:rPr>
          <w:rFonts w:ascii="Times New Roman" w:hAnsi="Times New Roman" w:cs="Times New Roman"/>
          <w:sz w:val="24"/>
        </w:rPr>
        <w:t>.</w:t>
      </w:r>
    </w:p>
    <w:p w14:paraId="5DD7BAB4" w14:textId="0E442DDE" w:rsidR="00CA1FF4" w:rsidRPr="0039743C" w:rsidRDefault="00CA1FF4" w:rsidP="009B5497">
      <w:pPr>
        <w:pStyle w:val="ListParagraph"/>
        <w:numPr>
          <w:ilvl w:val="0"/>
          <w:numId w:val="19"/>
        </w:numPr>
        <w:spacing w:after="0" w:line="240" w:lineRule="auto"/>
        <w:rPr>
          <w:rFonts w:ascii="Times New Roman" w:hAnsi="Times New Roman" w:cs="Times New Roman"/>
          <w:sz w:val="24"/>
        </w:rPr>
      </w:pPr>
      <w:r w:rsidRPr="0039743C">
        <w:rPr>
          <w:rFonts w:ascii="Times New Roman" w:hAnsi="Times New Roman" w:cs="Times New Roman"/>
          <w:sz w:val="24"/>
        </w:rPr>
        <w:t>Determine whether an ion will go in</w:t>
      </w:r>
      <w:r w:rsidR="00AC3947">
        <w:rPr>
          <w:rFonts w:ascii="Times New Roman" w:hAnsi="Times New Roman" w:cs="Times New Roman"/>
          <w:sz w:val="24"/>
        </w:rPr>
        <w:t>to</w:t>
      </w:r>
      <w:r w:rsidRPr="0039743C">
        <w:rPr>
          <w:rFonts w:ascii="Times New Roman" w:hAnsi="Times New Roman" w:cs="Times New Roman"/>
          <w:sz w:val="24"/>
        </w:rPr>
        <w:t xml:space="preserve"> or out of a cell</w:t>
      </w:r>
      <w:r w:rsidR="00AC3947">
        <w:rPr>
          <w:rFonts w:ascii="Times New Roman" w:hAnsi="Times New Roman" w:cs="Times New Roman"/>
          <w:sz w:val="24"/>
        </w:rPr>
        <w:t xml:space="preserve"> if given the ion’s</w:t>
      </w:r>
      <w:r w:rsidRPr="0039743C">
        <w:rPr>
          <w:rFonts w:ascii="Times New Roman" w:hAnsi="Times New Roman" w:cs="Times New Roman"/>
          <w:sz w:val="24"/>
        </w:rPr>
        <w:t xml:space="preserve"> concentration gradient and the cell’s membrane potential.</w:t>
      </w:r>
    </w:p>
    <w:p w14:paraId="63A074CE" w14:textId="476F139F" w:rsidR="0014012E" w:rsidRDefault="0014012E" w:rsidP="002057DE">
      <w:pPr>
        <w:spacing w:after="0" w:line="240" w:lineRule="auto"/>
        <w:rPr>
          <w:rFonts w:ascii="Times New Roman" w:hAnsi="Times New Roman" w:cs="Times New Roman"/>
          <w:sz w:val="24"/>
          <w:szCs w:val="24"/>
        </w:rPr>
      </w:pPr>
    </w:p>
    <w:p w14:paraId="70D9973F" w14:textId="2BD4C832" w:rsidR="00117234" w:rsidRPr="00117234" w:rsidRDefault="00117234" w:rsidP="002057DE">
      <w:pPr>
        <w:spacing w:after="0" w:line="240" w:lineRule="auto"/>
        <w:rPr>
          <w:rFonts w:ascii="Times New Roman" w:hAnsi="Times New Roman" w:cs="Times New Roman"/>
          <w:sz w:val="24"/>
          <w:szCs w:val="24"/>
          <w:u w:val="single"/>
        </w:rPr>
      </w:pPr>
      <w:r w:rsidRPr="00117234">
        <w:rPr>
          <w:rFonts w:ascii="Times New Roman" w:hAnsi="Times New Roman" w:cs="Times New Roman"/>
          <w:sz w:val="24"/>
          <w:szCs w:val="24"/>
          <w:u w:val="single"/>
        </w:rPr>
        <w:t>General background</w:t>
      </w:r>
    </w:p>
    <w:p w14:paraId="668C34DC" w14:textId="77777777" w:rsidR="00117234" w:rsidRDefault="00117234" w:rsidP="002057DE">
      <w:pPr>
        <w:spacing w:after="0" w:line="240" w:lineRule="auto"/>
        <w:rPr>
          <w:rFonts w:ascii="Times New Roman" w:hAnsi="Times New Roman" w:cs="Times New Roman"/>
          <w:sz w:val="24"/>
          <w:szCs w:val="24"/>
        </w:rPr>
      </w:pPr>
    </w:p>
    <w:p w14:paraId="1D10EBB3" w14:textId="282629D3" w:rsidR="00117234" w:rsidRDefault="00117234" w:rsidP="002057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Fundamentally, the nervous system is an electrical system, i.e., messages are transmitted via the movement of charged particles (ions).  As you </w:t>
      </w:r>
      <w:r w:rsidR="002B3148">
        <w:rPr>
          <w:rFonts w:ascii="Times New Roman" w:hAnsi="Times New Roman" w:cs="Times New Roman"/>
          <w:sz w:val="24"/>
          <w:szCs w:val="24"/>
        </w:rPr>
        <w:t xml:space="preserve">may already </w:t>
      </w:r>
      <w:r>
        <w:rPr>
          <w:rFonts w:ascii="Times New Roman" w:hAnsi="Times New Roman" w:cs="Times New Roman"/>
          <w:sz w:val="24"/>
          <w:szCs w:val="24"/>
        </w:rPr>
        <w:t xml:space="preserve">know, the </w:t>
      </w:r>
      <w:r w:rsidR="00105396">
        <w:rPr>
          <w:rFonts w:ascii="Times New Roman" w:hAnsi="Times New Roman" w:cs="Times New Roman"/>
          <w:sz w:val="24"/>
          <w:szCs w:val="24"/>
        </w:rPr>
        <w:t>movement of a</w:t>
      </w:r>
      <w:r>
        <w:rPr>
          <w:rFonts w:ascii="Times New Roman" w:hAnsi="Times New Roman" w:cs="Times New Roman"/>
          <w:sz w:val="24"/>
          <w:szCs w:val="24"/>
        </w:rPr>
        <w:t xml:space="preserve"> </w:t>
      </w:r>
      <w:r w:rsidR="00105396">
        <w:rPr>
          <w:rFonts w:ascii="Times New Roman" w:hAnsi="Times New Roman" w:cs="Times New Roman"/>
          <w:sz w:val="24"/>
          <w:szCs w:val="24"/>
        </w:rPr>
        <w:t>cat</w:t>
      </w:r>
      <w:r>
        <w:rPr>
          <w:rFonts w:ascii="Times New Roman" w:hAnsi="Times New Roman" w:cs="Times New Roman"/>
          <w:sz w:val="24"/>
          <w:szCs w:val="24"/>
        </w:rPr>
        <w:t>ion</w:t>
      </w:r>
      <w:r w:rsidR="00105396">
        <w:rPr>
          <w:rFonts w:ascii="Times New Roman" w:hAnsi="Times New Roman" w:cs="Times New Roman"/>
          <w:sz w:val="24"/>
          <w:szCs w:val="24"/>
        </w:rPr>
        <w:t xml:space="preserve"> (such as Na</w:t>
      </w:r>
      <w:r w:rsidR="00105396" w:rsidRPr="00105396">
        <w:rPr>
          <w:rFonts w:ascii="Times New Roman" w:hAnsi="Times New Roman" w:cs="Times New Roman"/>
          <w:sz w:val="24"/>
          <w:szCs w:val="24"/>
          <w:vertAlign w:val="superscript"/>
        </w:rPr>
        <w:t>+</w:t>
      </w:r>
      <w:r w:rsidR="00105396">
        <w:rPr>
          <w:rFonts w:ascii="Times New Roman" w:hAnsi="Times New Roman" w:cs="Times New Roman"/>
          <w:sz w:val="24"/>
          <w:szCs w:val="24"/>
        </w:rPr>
        <w:t xml:space="preserve">) </w:t>
      </w:r>
      <w:r w:rsidR="00105396" w:rsidRPr="00105396">
        <w:rPr>
          <w:rFonts w:ascii="Times New Roman" w:hAnsi="Times New Roman" w:cs="Times New Roman"/>
          <w:sz w:val="24"/>
          <w:szCs w:val="24"/>
          <w:u w:val="single"/>
        </w:rPr>
        <w:t>into</w:t>
      </w:r>
      <w:r w:rsidR="00105396">
        <w:rPr>
          <w:rFonts w:ascii="Times New Roman" w:hAnsi="Times New Roman" w:cs="Times New Roman"/>
          <w:sz w:val="24"/>
          <w:szCs w:val="24"/>
        </w:rPr>
        <w:t xml:space="preserve"> a neuron has consequences very different from the movement of a cation </w:t>
      </w:r>
      <w:r w:rsidR="00105396" w:rsidRPr="00105396">
        <w:rPr>
          <w:rFonts w:ascii="Times New Roman" w:hAnsi="Times New Roman" w:cs="Times New Roman"/>
          <w:sz w:val="24"/>
          <w:szCs w:val="24"/>
          <w:u w:val="single"/>
        </w:rPr>
        <w:t>out</w:t>
      </w:r>
      <w:r w:rsidR="00105396">
        <w:rPr>
          <w:rFonts w:ascii="Times New Roman" w:hAnsi="Times New Roman" w:cs="Times New Roman"/>
          <w:sz w:val="24"/>
          <w:szCs w:val="24"/>
        </w:rPr>
        <w:t xml:space="preserve"> of that neuron. Since such ion movements underlie the functioning of the entire nervous system, </w:t>
      </w:r>
      <w:r w:rsidR="00AC3947">
        <w:rPr>
          <w:rFonts w:ascii="Times New Roman" w:hAnsi="Times New Roman" w:cs="Times New Roman"/>
          <w:sz w:val="24"/>
          <w:szCs w:val="24"/>
        </w:rPr>
        <w:t>it is vital to understand exactly</w:t>
      </w:r>
      <w:r w:rsidR="00105396">
        <w:rPr>
          <w:rFonts w:ascii="Times New Roman" w:hAnsi="Times New Roman" w:cs="Times New Roman"/>
          <w:sz w:val="24"/>
          <w:szCs w:val="24"/>
        </w:rPr>
        <w:t xml:space="preserve"> why ions move in the directions that they move.</w:t>
      </w:r>
    </w:p>
    <w:p w14:paraId="3E8D1CAC" w14:textId="77777777" w:rsidR="00117234" w:rsidRPr="0039743C" w:rsidRDefault="00117234" w:rsidP="002057DE">
      <w:pPr>
        <w:spacing w:after="0" w:line="240" w:lineRule="auto"/>
        <w:rPr>
          <w:rFonts w:ascii="Times New Roman" w:hAnsi="Times New Roman" w:cs="Times New Roman"/>
          <w:sz w:val="24"/>
          <w:szCs w:val="24"/>
        </w:rPr>
      </w:pPr>
    </w:p>
    <w:p w14:paraId="435468C9" w14:textId="16BA6E36" w:rsidR="00F36530" w:rsidRPr="0039743C" w:rsidRDefault="009B5497" w:rsidP="00CA1FF4">
      <w:pPr>
        <w:spacing w:after="0" w:line="240" w:lineRule="auto"/>
        <w:rPr>
          <w:rFonts w:ascii="Times New Roman" w:hAnsi="Times New Roman" w:cs="Times New Roman"/>
          <w:sz w:val="24"/>
          <w:szCs w:val="24"/>
          <w:u w:val="single"/>
        </w:rPr>
      </w:pPr>
      <w:r w:rsidRPr="0039743C">
        <w:rPr>
          <w:rFonts w:ascii="Times New Roman" w:hAnsi="Times New Roman" w:cs="Times New Roman"/>
          <w:sz w:val="24"/>
          <w:szCs w:val="24"/>
          <w:u w:val="single"/>
        </w:rPr>
        <w:t xml:space="preserve">I. </w:t>
      </w:r>
      <w:r w:rsidR="00117234">
        <w:rPr>
          <w:rFonts w:ascii="Times New Roman" w:hAnsi="Times New Roman" w:cs="Times New Roman"/>
          <w:sz w:val="24"/>
          <w:szCs w:val="24"/>
          <w:u w:val="single"/>
        </w:rPr>
        <w:t>Two sides of the membrane</w:t>
      </w:r>
    </w:p>
    <w:p w14:paraId="77482055" w14:textId="3A803310" w:rsidR="00313901" w:rsidRDefault="00313901" w:rsidP="00CA1FF4">
      <w:pPr>
        <w:spacing w:after="0" w:line="240" w:lineRule="auto"/>
        <w:rPr>
          <w:rFonts w:ascii="Times New Roman" w:hAnsi="Times New Roman" w:cs="Times New Roman"/>
          <w:sz w:val="24"/>
          <w:szCs w:val="24"/>
          <w:u w:val="single"/>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9"/>
        <w:gridCol w:w="5196"/>
      </w:tblGrid>
      <w:tr w:rsidR="00A5282A" w14:paraId="1BD30558" w14:textId="77777777" w:rsidTr="00A5282A">
        <w:tc>
          <w:tcPr>
            <w:tcW w:w="4266" w:type="dxa"/>
          </w:tcPr>
          <w:p w14:paraId="2C128E82" w14:textId="77777777" w:rsidR="00A5282A" w:rsidRPr="00117234" w:rsidRDefault="00A5282A" w:rsidP="00A5282A">
            <w:pPr>
              <w:rPr>
                <w:rFonts w:ascii="Times New Roman" w:hAnsi="Times New Roman" w:cs="Times New Roman"/>
                <w:sz w:val="24"/>
                <w:szCs w:val="24"/>
              </w:rPr>
            </w:pPr>
            <w:r w:rsidRPr="00117234">
              <w:rPr>
                <w:rFonts w:ascii="Times New Roman" w:hAnsi="Times New Roman" w:cs="Times New Roman"/>
                <w:sz w:val="24"/>
                <w:szCs w:val="24"/>
              </w:rPr>
              <w:t>1</w:t>
            </w:r>
            <w:r>
              <w:rPr>
                <w:rFonts w:ascii="Times New Roman" w:hAnsi="Times New Roman" w:cs="Times New Roman"/>
                <w:sz w:val="24"/>
                <w:szCs w:val="24"/>
              </w:rPr>
              <w:t>. In Figure 1, place a large plus sign on the side of the membrane with the most positive charges and a large minus sign on the side of the membrane with the fewest positive charges.</w:t>
            </w:r>
          </w:p>
          <w:p w14:paraId="1A738D27" w14:textId="77777777" w:rsidR="00A5282A" w:rsidRDefault="00A5282A" w:rsidP="00CA1FF4">
            <w:pPr>
              <w:rPr>
                <w:rFonts w:ascii="Times New Roman" w:hAnsi="Times New Roman" w:cs="Times New Roman"/>
                <w:sz w:val="24"/>
                <w:szCs w:val="24"/>
                <w:u w:val="single"/>
              </w:rPr>
            </w:pPr>
          </w:p>
          <w:p w14:paraId="5DFAC7A4" w14:textId="77777777" w:rsidR="00A5282A" w:rsidRDefault="00A5282A" w:rsidP="00A5282A">
            <w:pPr>
              <w:rPr>
                <w:rFonts w:ascii="Times New Roman" w:hAnsi="Times New Roman" w:cs="Times New Roman"/>
                <w:sz w:val="24"/>
                <w:szCs w:val="24"/>
              </w:rPr>
            </w:pPr>
            <w:r w:rsidRPr="00105396">
              <w:rPr>
                <w:rFonts w:ascii="Times New Roman" w:hAnsi="Times New Roman" w:cs="Times New Roman"/>
                <w:sz w:val="24"/>
                <w:szCs w:val="24"/>
              </w:rPr>
              <w:t>2.</w:t>
            </w:r>
            <w:r>
              <w:rPr>
                <w:rFonts w:ascii="Times New Roman" w:hAnsi="Times New Roman" w:cs="Times New Roman"/>
                <w:sz w:val="24"/>
                <w:szCs w:val="24"/>
              </w:rPr>
              <w:t xml:space="preserve"> A </w:t>
            </w:r>
            <w:r w:rsidRPr="00105396">
              <w:rPr>
                <w:rFonts w:ascii="Times New Roman" w:hAnsi="Times New Roman" w:cs="Times New Roman"/>
                <w:b/>
                <w:sz w:val="24"/>
                <w:szCs w:val="24"/>
              </w:rPr>
              <w:t>membrane potential</w:t>
            </w:r>
            <w:r>
              <w:rPr>
                <w:rFonts w:ascii="Times New Roman" w:hAnsi="Times New Roman" w:cs="Times New Roman"/>
                <w:sz w:val="24"/>
                <w:szCs w:val="24"/>
              </w:rPr>
              <w:t xml:space="preserve"> can</w:t>
            </w:r>
            <w:r w:rsidRPr="0039743C">
              <w:rPr>
                <w:rFonts w:ascii="Times New Roman" w:hAnsi="Times New Roman" w:cs="Times New Roman"/>
                <w:sz w:val="24"/>
                <w:szCs w:val="24"/>
              </w:rPr>
              <w:t xml:space="preserve"> be defined simply as the difference in electrical charge between the two sides of a membrane (inside vs. outside). </w:t>
            </w:r>
            <w:r>
              <w:rPr>
                <w:rFonts w:ascii="Times New Roman" w:hAnsi="Times New Roman" w:cs="Times New Roman"/>
                <w:sz w:val="24"/>
                <w:szCs w:val="24"/>
              </w:rPr>
              <w:t>Based on #1 above, is the inside of a typical cell more negative or more positive than the outside?</w:t>
            </w:r>
          </w:p>
          <w:p w14:paraId="3BA269E8" w14:textId="7C9926D4" w:rsidR="00A5282A" w:rsidRDefault="00A5282A" w:rsidP="00CA1FF4">
            <w:pPr>
              <w:rPr>
                <w:rFonts w:ascii="Times New Roman" w:hAnsi="Times New Roman" w:cs="Times New Roman"/>
                <w:sz w:val="24"/>
                <w:szCs w:val="24"/>
                <w:u w:val="single"/>
              </w:rPr>
            </w:pPr>
          </w:p>
        </w:tc>
        <w:tc>
          <w:tcPr>
            <w:tcW w:w="5179" w:type="dxa"/>
          </w:tcPr>
          <w:p w14:paraId="66B959F3" w14:textId="0F9E1160" w:rsidR="00A5282A" w:rsidRPr="00CD1F76" w:rsidRDefault="00CD1F76" w:rsidP="00CA1FF4">
            <w:pPr>
              <w:rPr>
                <w:rFonts w:ascii="Times New Roman" w:hAnsi="Times New Roman" w:cs="Times New Roman"/>
                <w:sz w:val="24"/>
                <w:szCs w:val="24"/>
              </w:rPr>
            </w:pPr>
            <w:r w:rsidRPr="00CD1F76">
              <w:rPr>
                <w:rFonts w:ascii="Times New Roman" w:hAnsi="Times New Roman" w:cs="Times New Roman"/>
                <w:noProof/>
                <w:sz w:val="24"/>
                <w:szCs w:val="24"/>
              </w:rPr>
              <w:drawing>
                <wp:inline distT="0" distB="0" distL="0" distR="0" wp14:anchorId="3E0D5290" wp14:editId="41BF7585">
                  <wp:extent cx="3152775" cy="2562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mbrane_charges.png"/>
                          <pic:cNvPicPr/>
                        </pic:nvPicPr>
                        <pic:blipFill>
                          <a:blip r:embed="rId8">
                            <a:extLst>
                              <a:ext uri="{28A0092B-C50C-407E-A947-70E740481C1C}">
                                <a14:useLocalDpi xmlns:a14="http://schemas.microsoft.com/office/drawing/2010/main" val="0"/>
                              </a:ext>
                            </a:extLst>
                          </a:blip>
                          <a:stretch>
                            <a:fillRect/>
                          </a:stretch>
                        </pic:blipFill>
                        <pic:spPr>
                          <a:xfrm>
                            <a:off x="0" y="0"/>
                            <a:ext cx="3152775" cy="2562225"/>
                          </a:xfrm>
                          <a:prstGeom prst="rect">
                            <a:avLst/>
                          </a:prstGeom>
                        </pic:spPr>
                      </pic:pic>
                    </a:graphicData>
                  </a:graphic>
                </wp:inline>
              </w:drawing>
            </w:r>
          </w:p>
          <w:p w14:paraId="60C5B58E" w14:textId="2274DC2F" w:rsidR="00A5282A" w:rsidRPr="00A5282A" w:rsidRDefault="00A5282A" w:rsidP="00CA1FF4">
            <w:pPr>
              <w:rPr>
                <w:rFonts w:ascii="Times New Roman" w:hAnsi="Times New Roman" w:cs="Times New Roman"/>
                <w:i/>
                <w:szCs w:val="24"/>
              </w:rPr>
            </w:pPr>
            <w:r w:rsidRPr="00AC3947">
              <w:rPr>
                <w:rFonts w:ascii="Times New Roman" w:hAnsi="Times New Roman" w:cs="Times New Roman"/>
                <w:i/>
                <w:szCs w:val="24"/>
              </w:rPr>
              <w:t>Figure 1: A polarized memb</w:t>
            </w:r>
            <w:r>
              <w:rPr>
                <w:rFonts w:ascii="Times New Roman" w:hAnsi="Times New Roman" w:cs="Times New Roman"/>
                <w:i/>
                <w:szCs w:val="24"/>
              </w:rPr>
              <w:t>rane.  Based on a figure from</w:t>
            </w:r>
            <w:r w:rsidRPr="00AC3947">
              <w:rPr>
                <w:rFonts w:ascii="Times New Roman" w:hAnsi="Times New Roman" w:cs="Times New Roman"/>
                <w:i/>
                <w:szCs w:val="24"/>
              </w:rPr>
              <w:t xml:space="preserve"> Patrick J.P. Brown</w:t>
            </w:r>
            <w:r>
              <w:rPr>
                <w:rFonts w:ascii="Times New Roman" w:hAnsi="Times New Roman" w:cs="Times New Roman"/>
                <w:i/>
                <w:szCs w:val="24"/>
              </w:rPr>
              <w:t xml:space="preserve"> (2016)</w:t>
            </w:r>
            <w:r w:rsidRPr="00AC3947">
              <w:rPr>
                <w:rFonts w:ascii="Times New Roman" w:hAnsi="Times New Roman" w:cs="Times New Roman"/>
                <w:i/>
                <w:szCs w:val="24"/>
              </w:rPr>
              <w:t xml:space="preserve">, </w:t>
            </w:r>
            <w:r w:rsidRPr="00AC3947">
              <w:rPr>
                <w:rFonts w:ascii="Times New Roman" w:hAnsi="Times New Roman" w:cs="Times New Roman"/>
                <w:szCs w:val="24"/>
              </w:rPr>
              <w:t>Anatomy &amp; Physiology: A Guided Inquiry</w:t>
            </w:r>
            <w:r w:rsidRPr="00AC3947">
              <w:rPr>
                <w:rFonts w:ascii="Times New Roman" w:hAnsi="Times New Roman" w:cs="Times New Roman"/>
                <w:i/>
                <w:szCs w:val="24"/>
              </w:rPr>
              <w:t>.</w:t>
            </w:r>
          </w:p>
        </w:tc>
      </w:tr>
    </w:tbl>
    <w:p w14:paraId="6333C65A" w14:textId="3BD6540D" w:rsidR="00C01F3E" w:rsidRDefault="00C01F3E" w:rsidP="00CA1FF4">
      <w:pPr>
        <w:spacing w:after="0" w:line="240" w:lineRule="auto"/>
        <w:rPr>
          <w:rFonts w:ascii="Times New Roman" w:hAnsi="Times New Roman" w:cs="Times New Roman"/>
          <w:sz w:val="24"/>
          <w:szCs w:val="24"/>
          <w:u w:val="single"/>
        </w:rPr>
      </w:pPr>
    </w:p>
    <w:p w14:paraId="28635090" w14:textId="77777777" w:rsidR="00C01F3E" w:rsidRDefault="00C01F3E" w:rsidP="00CA1FF4">
      <w:pPr>
        <w:spacing w:after="0" w:line="240" w:lineRule="auto"/>
        <w:rPr>
          <w:rFonts w:ascii="Times New Roman" w:hAnsi="Times New Roman" w:cs="Times New Roman"/>
          <w:sz w:val="24"/>
          <w:szCs w:val="24"/>
          <w:u w:val="single"/>
        </w:rPr>
      </w:pPr>
    </w:p>
    <w:p w14:paraId="4110135F" w14:textId="402CD7AC" w:rsidR="00105396" w:rsidRDefault="00105396" w:rsidP="00CA1F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980FA6">
        <w:rPr>
          <w:rFonts w:ascii="Times New Roman" w:hAnsi="Times New Roman" w:cs="Times New Roman"/>
          <w:sz w:val="24"/>
          <w:szCs w:val="24"/>
        </w:rPr>
        <w:t>Figure 1 does not show any</w:t>
      </w:r>
      <w:r>
        <w:rPr>
          <w:rFonts w:ascii="Times New Roman" w:hAnsi="Times New Roman" w:cs="Times New Roman"/>
          <w:sz w:val="24"/>
          <w:szCs w:val="24"/>
        </w:rPr>
        <w:t xml:space="preserve"> anions (negatively charged ions)</w:t>
      </w:r>
      <w:r w:rsidR="00980FA6">
        <w:rPr>
          <w:rFonts w:ascii="Times New Roman" w:hAnsi="Times New Roman" w:cs="Times New Roman"/>
          <w:sz w:val="24"/>
          <w:szCs w:val="24"/>
        </w:rPr>
        <w:t xml:space="preserve"> on either side of the membrane.  </w:t>
      </w:r>
    </w:p>
    <w:p w14:paraId="2A4431A2" w14:textId="0354D57F" w:rsidR="00105396" w:rsidRDefault="00980FA6" w:rsidP="00CA1FF4">
      <w:pPr>
        <w:spacing w:after="0" w:line="240" w:lineRule="auto"/>
        <w:rPr>
          <w:rFonts w:ascii="Times New Roman" w:hAnsi="Times New Roman" w:cs="Times New Roman"/>
          <w:sz w:val="24"/>
          <w:szCs w:val="24"/>
        </w:rPr>
      </w:pPr>
      <w:r>
        <w:rPr>
          <w:rFonts w:ascii="Times New Roman" w:hAnsi="Times New Roman" w:cs="Times New Roman"/>
          <w:sz w:val="24"/>
          <w:szCs w:val="24"/>
        </w:rPr>
        <w:t>Name at least one anion that contributes to the overall charge on one or both sides.</w:t>
      </w:r>
    </w:p>
    <w:p w14:paraId="75742EEE" w14:textId="2D87F482" w:rsidR="00105396" w:rsidRDefault="00105396" w:rsidP="00CA1FF4">
      <w:pPr>
        <w:spacing w:after="0" w:line="240" w:lineRule="auto"/>
        <w:rPr>
          <w:rFonts w:ascii="Times New Roman" w:hAnsi="Times New Roman" w:cs="Times New Roman"/>
          <w:sz w:val="24"/>
          <w:szCs w:val="24"/>
        </w:rPr>
      </w:pPr>
      <w:r w:rsidRPr="0039743C">
        <w:rPr>
          <w:rFonts w:ascii="Times New Roman" w:hAnsi="Times New Roman" w:cs="Times New Roman"/>
          <w:sz w:val="24"/>
          <w:szCs w:val="24"/>
        </w:rPr>
        <w:t xml:space="preserve"> </w:t>
      </w:r>
    </w:p>
    <w:p w14:paraId="688F2BF8" w14:textId="77777777" w:rsidR="00980FA6" w:rsidRDefault="00980FA6" w:rsidP="00CA1FF4">
      <w:pPr>
        <w:spacing w:after="0" w:line="240" w:lineRule="auto"/>
        <w:rPr>
          <w:rFonts w:ascii="Times New Roman" w:hAnsi="Times New Roman" w:cs="Times New Roman"/>
          <w:sz w:val="24"/>
          <w:szCs w:val="24"/>
        </w:rPr>
      </w:pPr>
    </w:p>
    <w:p w14:paraId="1C878D11" w14:textId="77777777" w:rsidR="009B685B" w:rsidRDefault="009B685B">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4ED7CFBB" w14:textId="135AC6C1" w:rsidR="00980FA6" w:rsidRPr="00980FA6" w:rsidRDefault="00980FA6" w:rsidP="00CA1FF4">
      <w:pPr>
        <w:spacing w:after="0" w:line="240" w:lineRule="auto"/>
        <w:rPr>
          <w:rFonts w:ascii="Times New Roman" w:hAnsi="Times New Roman" w:cs="Times New Roman"/>
          <w:sz w:val="24"/>
          <w:szCs w:val="24"/>
          <w:u w:val="single"/>
        </w:rPr>
      </w:pPr>
      <w:r w:rsidRPr="00980FA6">
        <w:rPr>
          <w:rFonts w:ascii="Times New Roman" w:hAnsi="Times New Roman" w:cs="Times New Roman"/>
          <w:sz w:val="24"/>
          <w:szCs w:val="24"/>
          <w:u w:val="single"/>
        </w:rPr>
        <w:lastRenderedPageBreak/>
        <w:t>II. Electrical and chemical gradients</w:t>
      </w:r>
    </w:p>
    <w:p w14:paraId="00FA806D" w14:textId="77777777" w:rsidR="00980FA6" w:rsidRDefault="00980FA6" w:rsidP="00CA1FF4">
      <w:pPr>
        <w:spacing w:after="0" w:line="240" w:lineRule="auto"/>
        <w:rPr>
          <w:rFonts w:ascii="Times New Roman" w:hAnsi="Times New Roman" w:cs="Times New Roman"/>
          <w:sz w:val="24"/>
          <w:szCs w:val="24"/>
        </w:rPr>
      </w:pPr>
    </w:p>
    <w:p w14:paraId="7931AECC" w14:textId="12A5832B" w:rsidR="00980FA6" w:rsidRDefault="00980FA6" w:rsidP="00CA1F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Does the membrane potential in #2 above – that is, the charge difference between the inside and outside of the cell </w:t>
      </w:r>
      <w:r w:rsidR="00D95740">
        <w:rPr>
          <w:rFonts w:ascii="Times New Roman" w:hAnsi="Times New Roman" w:cs="Times New Roman"/>
          <w:sz w:val="24"/>
          <w:szCs w:val="24"/>
        </w:rPr>
        <w:t xml:space="preserve">– </w:t>
      </w:r>
      <w:r w:rsidR="00DD4DD9">
        <w:rPr>
          <w:rFonts w:ascii="Times New Roman" w:hAnsi="Times New Roman" w:cs="Times New Roman"/>
          <w:sz w:val="24"/>
          <w:szCs w:val="24"/>
        </w:rPr>
        <w:t>pull</w:t>
      </w:r>
      <w:r>
        <w:rPr>
          <w:rFonts w:ascii="Times New Roman" w:hAnsi="Times New Roman" w:cs="Times New Roman"/>
          <w:sz w:val="24"/>
          <w:szCs w:val="24"/>
        </w:rPr>
        <w:t xml:space="preserve"> K</w:t>
      </w:r>
      <w:r w:rsidRPr="00980FA6">
        <w:rPr>
          <w:rFonts w:ascii="Times New Roman" w:hAnsi="Times New Roman" w:cs="Times New Roman"/>
          <w:sz w:val="24"/>
          <w:szCs w:val="24"/>
          <w:vertAlign w:val="superscript"/>
        </w:rPr>
        <w:t>+</w:t>
      </w:r>
      <w:r>
        <w:rPr>
          <w:rFonts w:ascii="Times New Roman" w:hAnsi="Times New Roman" w:cs="Times New Roman"/>
          <w:sz w:val="24"/>
          <w:szCs w:val="24"/>
        </w:rPr>
        <w:t xml:space="preserve"> ions </w:t>
      </w:r>
      <w:r w:rsidRPr="00D95740">
        <w:rPr>
          <w:rFonts w:ascii="Times New Roman" w:hAnsi="Times New Roman" w:cs="Times New Roman"/>
          <w:sz w:val="24"/>
          <w:szCs w:val="24"/>
          <w:u w:val="single"/>
        </w:rPr>
        <w:t>into</w:t>
      </w:r>
      <w:r>
        <w:rPr>
          <w:rFonts w:ascii="Times New Roman" w:hAnsi="Times New Roman" w:cs="Times New Roman"/>
          <w:sz w:val="24"/>
          <w:szCs w:val="24"/>
        </w:rPr>
        <w:t xml:space="preserve"> the cell, or push them </w:t>
      </w:r>
      <w:r w:rsidRPr="00D95740">
        <w:rPr>
          <w:rFonts w:ascii="Times New Roman" w:hAnsi="Times New Roman" w:cs="Times New Roman"/>
          <w:sz w:val="24"/>
          <w:szCs w:val="24"/>
          <w:u w:val="single"/>
        </w:rPr>
        <w:t>out</w:t>
      </w:r>
      <w:r>
        <w:rPr>
          <w:rFonts w:ascii="Times New Roman" w:hAnsi="Times New Roman" w:cs="Times New Roman"/>
          <w:sz w:val="24"/>
          <w:szCs w:val="24"/>
        </w:rPr>
        <w:t xml:space="preserve"> of the cell?</w:t>
      </w:r>
      <w:r w:rsidR="00DD4DD9">
        <w:rPr>
          <w:rFonts w:ascii="Times New Roman" w:hAnsi="Times New Roman" w:cs="Times New Roman"/>
          <w:sz w:val="24"/>
          <w:szCs w:val="24"/>
        </w:rPr>
        <w:t xml:space="preserve">  (This assumes that K</w:t>
      </w:r>
      <w:r w:rsidR="00DD4DD9" w:rsidRPr="00DD4DD9">
        <w:rPr>
          <w:rFonts w:ascii="Times New Roman" w:hAnsi="Times New Roman" w:cs="Times New Roman"/>
          <w:sz w:val="24"/>
          <w:szCs w:val="24"/>
          <w:vertAlign w:val="superscript"/>
        </w:rPr>
        <w:t>+</w:t>
      </w:r>
      <w:r w:rsidR="00DD4DD9">
        <w:rPr>
          <w:rFonts w:ascii="Times New Roman" w:hAnsi="Times New Roman" w:cs="Times New Roman"/>
          <w:sz w:val="24"/>
          <w:szCs w:val="24"/>
        </w:rPr>
        <w:t xml:space="preserve"> has open channels through which it can go in or out.)</w:t>
      </w:r>
    </w:p>
    <w:p w14:paraId="48492488" w14:textId="77777777" w:rsidR="00980FA6" w:rsidRDefault="00980FA6" w:rsidP="00CA1FF4">
      <w:pPr>
        <w:spacing w:after="0" w:line="240" w:lineRule="auto"/>
        <w:rPr>
          <w:rFonts w:ascii="Times New Roman" w:hAnsi="Times New Roman" w:cs="Times New Roman"/>
          <w:sz w:val="24"/>
          <w:szCs w:val="24"/>
        </w:rPr>
      </w:pPr>
    </w:p>
    <w:p w14:paraId="7B42966F" w14:textId="77777777" w:rsidR="00D95740" w:rsidRDefault="00D95740" w:rsidP="00CA1FF4">
      <w:pPr>
        <w:spacing w:after="0" w:line="240" w:lineRule="auto"/>
        <w:rPr>
          <w:rFonts w:ascii="Times New Roman" w:hAnsi="Times New Roman" w:cs="Times New Roman"/>
          <w:sz w:val="24"/>
          <w:szCs w:val="24"/>
        </w:rPr>
      </w:pPr>
    </w:p>
    <w:p w14:paraId="52FC4FA0" w14:textId="4F94B923" w:rsidR="00D95740" w:rsidRDefault="00D95740" w:rsidP="00CA1F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Now consider potassium’s </w:t>
      </w:r>
      <w:r w:rsidRPr="00D95740">
        <w:rPr>
          <w:rFonts w:ascii="Times New Roman" w:hAnsi="Times New Roman" w:cs="Times New Roman"/>
          <w:sz w:val="24"/>
          <w:szCs w:val="24"/>
          <w:u w:val="single"/>
        </w:rPr>
        <w:t>concentration</w:t>
      </w:r>
      <w:r>
        <w:rPr>
          <w:rFonts w:ascii="Times New Roman" w:hAnsi="Times New Roman" w:cs="Times New Roman"/>
          <w:sz w:val="24"/>
          <w:szCs w:val="24"/>
        </w:rPr>
        <w:t xml:space="preserve"> gradient, as depicted in Figure 1.  Does this concentration gradient, in and of itself, attract K</w:t>
      </w:r>
      <w:r w:rsidRPr="00980FA6">
        <w:rPr>
          <w:rFonts w:ascii="Times New Roman" w:hAnsi="Times New Roman" w:cs="Times New Roman"/>
          <w:sz w:val="24"/>
          <w:szCs w:val="24"/>
          <w:vertAlign w:val="superscript"/>
        </w:rPr>
        <w:t>+</w:t>
      </w:r>
      <w:r>
        <w:rPr>
          <w:rFonts w:ascii="Times New Roman" w:hAnsi="Times New Roman" w:cs="Times New Roman"/>
          <w:sz w:val="24"/>
          <w:szCs w:val="24"/>
        </w:rPr>
        <w:t xml:space="preserve"> ions </w:t>
      </w:r>
      <w:r w:rsidRPr="00D95740">
        <w:rPr>
          <w:rFonts w:ascii="Times New Roman" w:hAnsi="Times New Roman" w:cs="Times New Roman"/>
          <w:sz w:val="24"/>
          <w:szCs w:val="24"/>
          <w:u w:val="single"/>
        </w:rPr>
        <w:t>into</w:t>
      </w:r>
      <w:r>
        <w:rPr>
          <w:rFonts w:ascii="Times New Roman" w:hAnsi="Times New Roman" w:cs="Times New Roman"/>
          <w:sz w:val="24"/>
          <w:szCs w:val="24"/>
        </w:rPr>
        <w:t xml:space="preserve"> the cell, or push them </w:t>
      </w:r>
      <w:r w:rsidRPr="00D95740">
        <w:rPr>
          <w:rFonts w:ascii="Times New Roman" w:hAnsi="Times New Roman" w:cs="Times New Roman"/>
          <w:sz w:val="24"/>
          <w:szCs w:val="24"/>
          <w:u w:val="single"/>
        </w:rPr>
        <w:t>out</w:t>
      </w:r>
      <w:r>
        <w:rPr>
          <w:rFonts w:ascii="Times New Roman" w:hAnsi="Times New Roman" w:cs="Times New Roman"/>
          <w:sz w:val="24"/>
          <w:szCs w:val="24"/>
        </w:rPr>
        <w:t xml:space="preserve"> of the cell?</w:t>
      </w:r>
    </w:p>
    <w:p w14:paraId="348798CC" w14:textId="77777777" w:rsidR="00D95740" w:rsidRDefault="00D95740" w:rsidP="00CA1FF4">
      <w:pPr>
        <w:spacing w:after="0" w:line="240" w:lineRule="auto"/>
        <w:rPr>
          <w:rFonts w:ascii="Times New Roman" w:hAnsi="Times New Roman" w:cs="Times New Roman"/>
          <w:sz w:val="24"/>
          <w:szCs w:val="24"/>
        </w:rPr>
      </w:pPr>
    </w:p>
    <w:p w14:paraId="178F5EA4" w14:textId="77777777" w:rsidR="00D95740" w:rsidRDefault="00D95740" w:rsidP="00CA1FF4">
      <w:pPr>
        <w:spacing w:after="0" w:line="240" w:lineRule="auto"/>
        <w:rPr>
          <w:rFonts w:ascii="Times New Roman" w:hAnsi="Times New Roman" w:cs="Times New Roman"/>
          <w:sz w:val="24"/>
          <w:szCs w:val="24"/>
        </w:rPr>
      </w:pPr>
    </w:p>
    <w:p w14:paraId="722E74C5" w14:textId="01C00438" w:rsidR="00D95740" w:rsidRDefault="00D95740" w:rsidP="00CA1FF4">
      <w:pPr>
        <w:spacing w:after="0" w:line="240" w:lineRule="auto"/>
        <w:rPr>
          <w:rFonts w:ascii="Times New Roman" w:hAnsi="Times New Roman" w:cs="Times New Roman"/>
          <w:sz w:val="24"/>
          <w:szCs w:val="24"/>
        </w:rPr>
      </w:pPr>
      <w:r>
        <w:rPr>
          <w:rFonts w:ascii="Times New Roman" w:hAnsi="Times New Roman" w:cs="Times New Roman"/>
          <w:sz w:val="24"/>
          <w:szCs w:val="24"/>
        </w:rPr>
        <w:t>Notice that your answers to #4 and #5 are opposites; that is, the electrical gradient (membrane potential) favors movement of K</w:t>
      </w:r>
      <w:r w:rsidRPr="00D95740">
        <w:rPr>
          <w:rFonts w:ascii="Times New Roman" w:hAnsi="Times New Roman" w:cs="Times New Roman"/>
          <w:sz w:val="24"/>
          <w:szCs w:val="24"/>
          <w:vertAlign w:val="superscript"/>
        </w:rPr>
        <w:t>+</w:t>
      </w:r>
      <w:r>
        <w:rPr>
          <w:rFonts w:ascii="Times New Roman" w:hAnsi="Times New Roman" w:cs="Times New Roman"/>
          <w:sz w:val="24"/>
          <w:szCs w:val="24"/>
        </w:rPr>
        <w:t xml:space="preserve"> in one direction, while the concentration gradient (chemical gradient) favors movement of K</w:t>
      </w:r>
      <w:r w:rsidRPr="00D95740">
        <w:rPr>
          <w:rFonts w:ascii="Times New Roman" w:hAnsi="Times New Roman" w:cs="Times New Roman"/>
          <w:sz w:val="24"/>
          <w:szCs w:val="24"/>
          <w:vertAlign w:val="superscript"/>
        </w:rPr>
        <w:t>+</w:t>
      </w:r>
      <w:r>
        <w:rPr>
          <w:rFonts w:ascii="Times New Roman" w:hAnsi="Times New Roman" w:cs="Times New Roman"/>
          <w:sz w:val="24"/>
          <w:szCs w:val="24"/>
        </w:rPr>
        <w:t xml:space="preserve"> in the opposite direction.  We have arrived at the fundamental concept that ions are governed by both gradients … and the fundamental dilemma that an ion’s direction of movement can be tricky to predict when the two gradients </w:t>
      </w:r>
      <w:r w:rsidR="00DD4DD9">
        <w:rPr>
          <w:rFonts w:ascii="Times New Roman" w:hAnsi="Times New Roman" w:cs="Times New Roman"/>
          <w:sz w:val="24"/>
          <w:szCs w:val="24"/>
        </w:rPr>
        <w:t>oppose</w:t>
      </w:r>
      <w:r>
        <w:rPr>
          <w:rFonts w:ascii="Times New Roman" w:hAnsi="Times New Roman" w:cs="Times New Roman"/>
          <w:sz w:val="24"/>
          <w:szCs w:val="24"/>
        </w:rPr>
        <w:t xml:space="preserve"> each other.</w:t>
      </w:r>
    </w:p>
    <w:p w14:paraId="44921DAE" w14:textId="77777777" w:rsidR="00D95740" w:rsidRDefault="00D95740" w:rsidP="00CA1FF4">
      <w:pPr>
        <w:spacing w:after="0" w:line="240" w:lineRule="auto"/>
        <w:rPr>
          <w:rFonts w:ascii="Times New Roman" w:hAnsi="Times New Roman" w:cs="Times New Roman"/>
          <w:sz w:val="24"/>
          <w:szCs w:val="24"/>
        </w:rPr>
      </w:pPr>
    </w:p>
    <w:p w14:paraId="442943A1" w14:textId="1F30A146" w:rsidR="00D5097A" w:rsidRPr="00D5097A" w:rsidRDefault="00D5097A" w:rsidP="00CA1FF4">
      <w:pPr>
        <w:spacing w:after="0" w:line="240" w:lineRule="auto"/>
        <w:rPr>
          <w:rFonts w:ascii="Times New Roman" w:hAnsi="Times New Roman" w:cs="Times New Roman"/>
          <w:sz w:val="24"/>
          <w:szCs w:val="24"/>
          <w:u w:val="single"/>
        </w:rPr>
      </w:pPr>
      <w:r w:rsidRPr="00D5097A">
        <w:rPr>
          <w:rFonts w:ascii="Times New Roman" w:hAnsi="Times New Roman" w:cs="Times New Roman"/>
          <w:sz w:val="24"/>
          <w:szCs w:val="24"/>
          <w:u w:val="single"/>
        </w:rPr>
        <w:t>III. The Nernst equation</w:t>
      </w:r>
      <w:r w:rsidR="009F34EA">
        <w:rPr>
          <w:rFonts w:ascii="Times New Roman" w:hAnsi="Times New Roman" w:cs="Times New Roman"/>
          <w:sz w:val="24"/>
          <w:szCs w:val="24"/>
          <w:u w:val="single"/>
        </w:rPr>
        <w:t>: balancing electrical and chemical gradients</w:t>
      </w:r>
    </w:p>
    <w:p w14:paraId="7E1444BC" w14:textId="77777777" w:rsidR="00D5097A" w:rsidRDefault="00D5097A" w:rsidP="00CA1FF4">
      <w:pPr>
        <w:spacing w:after="0" w:line="240" w:lineRule="auto"/>
        <w:rPr>
          <w:rFonts w:ascii="Times New Roman" w:hAnsi="Times New Roman" w:cs="Times New Roman"/>
          <w:sz w:val="24"/>
          <w:szCs w:val="24"/>
        </w:rPr>
      </w:pPr>
    </w:p>
    <w:p w14:paraId="1A748E80" w14:textId="511534DF" w:rsidR="00313901" w:rsidRPr="00D5097A" w:rsidRDefault="00D5097A" w:rsidP="00313901">
      <w:pPr>
        <w:spacing w:after="0" w:line="240" w:lineRule="auto"/>
        <w:rPr>
          <w:rFonts w:ascii="Times New Roman" w:hAnsi="Times New Roman" w:cs="Times New Roman"/>
          <w:i/>
          <w:sz w:val="24"/>
          <w:szCs w:val="24"/>
        </w:rPr>
      </w:pPr>
      <w:r>
        <w:rPr>
          <w:rFonts w:ascii="Times New Roman" w:hAnsi="Times New Roman" w:cs="Times New Roman"/>
          <w:sz w:val="24"/>
          <w:szCs w:val="24"/>
        </w:rPr>
        <w:t>To figure out which gradient will “</w:t>
      </w:r>
      <w:r w:rsidR="00DD4DD9">
        <w:rPr>
          <w:rFonts w:ascii="Times New Roman" w:hAnsi="Times New Roman" w:cs="Times New Roman"/>
          <w:sz w:val="24"/>
          <w:szCs w:val="24"/>
        </w:rPr>
        <w:t>win</w:t>
      </w:r>
      <w:r>
        <w:rPr>
          <w:rFonts w:ascii="Times New Roman" w:hAnsi="Times New Roman" w:cs="Times New Roman"/>
          <w:sz w:val="24"/>
          <w:szCs w:val="24"/>
        </w:rPr>
        <w:t xml:space="preserve">” </w:t>
      </w:r>
      <w:r w:rsidR="00DD4DD9">
        <w:rPr>
          <w:rFonts w:ascii="Times New Roman" w:hAnsi="Times New Roman" w:cs="Times New Roman"/>
          <w:sz w:val="24"/>
          <w:szCs w:val="24"/>
        </w:rPr>
        <w:t xml:space="preserve">in </w:t>
      </w:r>
      <w:r>
        <w:rPr>
          <w:rFonts w:ascii="Times New Roman" w:hAnsi="Times New Roman" w:cs="Times New Roman"/>
          <w:sz w:val="24"/>
          <w:szCs w:val="24"/>
        </w:rPr>
        <w:t xml:space="preserve">a given situation, we have the </w:t>
      </w:r>
      <w:r w:rsidRPr="00D5097A">
        <w:rPr>
          <w:rFonts w:ascii="Times New Roman" w:hAnsi="Times New Roman" w:cs="Times New Roman"/>
          <w:b/>
          <w:sz w:val="24"/>
          <w:szCs w:val="24"/>
        </w:rPr>
        <w:t>Nernst equation</w:t>
      </w:r>
      <w:r>
        <w:rPr>
          <w:rFonts w:ascii="Times New Roman" w:hAnsi="Times New Roman" w:cs="Times New Roman"/>
          <w:sz w:val="24"/>
          <w:szCs w:val="24"/>
        </w:rPr>
        <w:t xml:space="preserve">.  </w:t>
      </w:r>
      <w:r w:rsidRPr="00D5097A">
        <w:rPr>
          <w:rFonts w:ascii="Times New Roman" w:hAnsi="Times New Roman" w:cs="Times New Roman"/>
          <w:i/>
          <w:sz w:val="24"/>
          <w:szCs w:val="24"/>
        </w:rPr>
        <w:t xml:space="preserve">For a given ion, the Nernst equation tells us </w:t>
      </w:r>
      <w:r w:rsidR="00313901" w:rsidRPr="00D5097A">
        <w:rPr>
          <w:rFonts w:ascii="Times New Roman" w:hAnsi="Times New Roman" w:cs="Times New Roman"/>
          <w:i/>
          <w:sz w:val="24"/>
          <w:szCs w:val="24"/>
        </w:rPr>
        <w:t xml:space="preserve">the membrane potential (that is, the electrical gradient) that perfectly counterbalances that ion’s chemical gradient, so that there is </w:t>
      </w:r>
      <w:r w:rsidR="00313901" w:rsidRPr="00D5097A">
        <w:rPr>
          <w:rFonts w:ascii="Times New Roman" w:hAnsi="Times New Roman" w:cs="Times New Roman"/>
          <w:i/>
          <w:sz w:val="24"/>
          <w:szCs w:val="24"/>
          <w:u w:val="single"/>
        </w:rPr>
        <w:t>no net movement of the ion into or out of the cell</w:t>
      </w:r>
      <w:r w:rsidR="00313901" w:rsidRPr="00D5097A">
        <w:rPr>
          <w:rFonts w:ascii="Times New Roman" w:hAnsi="Times New Roman" w:cs="Times New Roman"/>
          <w:i/>
          <w:sz w:val="24"/>
          <w:szCs w:val="24"/>
        </w:rPr>
        <w:t xml:space="preserve">.  This special membrane potential is called that ion’s </w:t>
      </w:r>
      <w:r w:rsidR="00313901" w:rsidRPr="00D5097A">
        <w:rPr>
          <w:rFonts w:ascii="Times New Roman" w:hAnsi="Times New Roman" w:cs="Times New Roman"/>
          <w:b/>
          <w:i/>
          <w:sz w:val="24"/>
          <w:szCs w:val="24"/>
        </w:rPr>
        <w:t>equilibrium potential</w:t>
      </w:r>
      <w:r w:rsidR="005876C8">
        <w:rPr>
          <w:rFonts w:ascii="Times New Roman" w:hAnsi="Times New Roman" w:cs="Times New Roman"/>
          <w:i/>
          <w:sz w:val="24"/>
          <w:szCs w:val="24"/>
        </w:rPr>
        <w:t xml:space="preserve"> (</w:t>
      </w:r>
      <w:r w:rsidR="00313901" w:rsidRPr="00D5097A">
        <w:rPr>
          <w:rFonts w:ascii="Times New Roman" w:hAnsi="Times New Roman" w:cs="Times New Roman"/>
          <w:i/>
          <w:sz w:val="24"/>
          <w:szCs w:val="24"/>
        </w:rPr>
        <w:t>abbreviated E</w:t>
      </w:r>
      <w:r w:rsidR="00DD4DD9">
        <w:rPr>
          <w:rFonts w:ascii="Times New Roman" w:hAnsi="Times New Roman" w:cs="Times New Roman"/>
          <w:i/>
          <w:sz w:val="24"/>
          <w:szCs w:val="24"/>
        </w:rPr>
        <w:t xml:space="preserve"> for equilibrium</w:t>
      </w:r>
      <w:r w:rsidR="005876C8">
        <w:rPr>
          <w:rFonts w:ascii="Times New Roman" w:hAnsi="Times New Roman" w:cs="Times New Roman"/>
          <w:i/>
          <w:sz w:val="24"/>
          <w:szCs w:val="24"/>
        </w:rPr>
        <w:t>) or Nernst potential</w:t>
      </w:r>
      <w:r w:rsidR="00313901" w:rsidRPr="00D5097A">
        <w:rPr>
          <w:rFonts w:ascii="Times New Roman" w:hAnsi="Times New Roman" w:cs="Times New Roman"/>
          <w:i/>
          <w:sz w:val="24"/>
          <w:szCs w:val="24"/>
        </w:rPr>
        <w:t>.</w:t>
      </w:r>
    </w:p>
    <w:p w14:paraId="048B7309" w14:textId="77777777" w:rsidR="00313901" w:rsidRPr="0039743C" w:rsidRDefault="00313901" w:rsidP="00313901">
      <w:pPr>
        <w:spacing w:after="0" w:line="240" w:lineRule="auto"/>
        <w:rPr>
          <w:rFonts w:ascii="Times New Roman" w:hAnsi="Times New Roman" w:cs="Times New Roman"/>
          <w:sz w:val="24"/>
          <w:szCs w:val="24"/>
        </w:rPr>
      </w:pPr>
    </w:p>
    <w:p w14:paraId="74C8CC06" w14:textId="1D332F2B" w:rsidR="00313901" w:rsidRPr="0039743C" w:rsidRDefault="00313901" w:rsidP="00313901">
      <w:pPr>
        <w:spacing w:after="0" w:line="240" w:lineRule="auto"/>
        <w:rPr>
          <w:rFonts w:ascii="Times New Roman" w:hAnsi="Times New Roman" w:cs="Times New Roman"/>
          <w:sz w:val="24"/>
          <w:szCs w:val="24"/>
        </w:rPr>
      </w:pPr>
      <w:r w:rsidRPr="0039743C">
        <w:rPr>
          <w:rFonts w:ascii="Times New Roman" w:hAnsi="Times New Roman" w:cs="Times New Roman"/>
          <w:sz w:val="24"/>
          <w:szCs w:val="24"/>
        </w:rPr>
        <w:t>The Nernst equation can be written in several forms, depending on one’</w:t>
      </w:r>
      <w:r w:rsidR="00D5097A">
        <w:rPr>
          <w:rFonts w:ascii="Times New Roman" w:hAnsi="Times New Roman" w:cs="Times New Roman"/>
          <w:sz w:val="24"/>
          <w:szCs w:val="24"/>
        </w:rPr>
        <w:t>s assumptions.  Figure 2</w:t>
      </w:r>
      <w:r w:rsidRPr="0039743C">
        <w:rPr>
          <w:rFonts w:ascii="Times New Roman" w:hAnsi="Times New Roman" w:cs="Times New Roman"/>
          <w:sz w:val="24"/>
          <w:szCs w:val="24"/>
        </w:rPr>
        <w:t xml:space="preserve"> shows a “full” version and a simplified</w:t>
      </w:r>
      <w:r w:rsidR="008E52F7">
        <w:rPr>
          <w:rFonts w:ascii="Times New Roman" w:hAnsi="Times New Roman" w:cs="Times New Roman"/>
          <w:sz w:val="24"/>
          <w:szCs w:val="24"/>
        </w:rPr>
        <w:t xml:space="preserve"> version, along with</w:t>
      </w:r>
      <w:r w:rsidRPr="0039743C">
        <w:rPr>
          <w:rFonts w:ascii="Times New Roman" w:hAnsi="Times New Roman" w:cs="Times New Roman"/>
          <w:sz w:val="24"/>
          <w:szCs w:val="24"/>
        </w:rPr>
        <w:t>) the lyrics for a Nernst equation jingle.</w:t>
      </w:r>
    </w:p>
    <w:p w14:paraId="56480561" w14:textId="77777777" w:rsidR="00313901" w:rsidRDefault="00313901" w:rsidP="00313901">
      <w:pPr>
        <w:spacing w:after="0" w:line="240" w:lineRule="auto"/>
        <w:rPr>
          <w:rFonts w:ascii="Times New Roman" w:hAnsi="Times New Roman" w:cs="Times New Roman"/>
          <w:sz w:val="24"/>
          <w:szCs w:val="24"/>
        </w:rPr>
      </w:pPr>
    </w:p>
    <w:p w14:paraId="63219C03" w14:textId="77777777" w:rsidR="00D5097A" w:rsidRPr="0039743C" w:rsidRDefault="00D5097A" w:rsidP="00D5097A">
      <w:pPr>
        <w:spacing w:after="0" w:line="240" w:lineRule="auto"/>
        <w:rPr>
          <w:rFonts w:ascii="Times New Roman" w:hAnsi="Times New Roman" w:cs="Times New Roman"/>
          <w:sz w:val="24"/>
          <w:szCs w:val="24"/>
        </w:rPr>
      </w:pPr>
      <w:r w:rsidRPr="0039743C">
        <w:rPr>
          <w:rFonts w:ascii="Times New Roman" w:hAnsi="Times New Roman" w:cs="Times New Roman"/>
          <w:sz w:val="24"/>
          <w:szCs w:val="24"/>
        </w:rPr>
        <w:t>Note the logarithm in the equation.  A logarithm is another word for exponent. For example, 1000 may be written as 10</w:t>
      </w:r>
      <w:r w:rsidRPr="0039743C">
        <w:rPr>
          <w:rFonts w:ascii="Times New Roman" w:hAnsi="Times New Roman" w:cs="Times New Roman"/>
          <w:sz w:val="24"/>
          <w:szCs w:val="24"/>
          <w:vertAlign w:val="superscript"/>
        </w:rPr>
        <w:t>3</w:t>
      </w:r>
      <w:r w:rsidRPr="0039743C">
        <w:rPr>
          <w:rFonts w:ascii="Times New Roman" w:hAnsi="Times New Roman" w:cs="Times New Roman"/>
          <w:sz w:val="24"/>
          <w:szCs w:val="24"/>
        </w:rPr>
        <w:t>, so log</w:t>
      </w:r>
      <w:r w:rsidRPr="0039743C">
        <w:rPr>
          <w:rFonts w:ascii="Times New Roman" w:hAnsi="Times New Roman" w:cs="Times New Roman"/>
          <w:sz w:val="24"/>
          <w:szCs w:val="24"/>
          <w:vertAlign w:val="subscript"/>
        </w:rPr>
        <w:t>10</w:t>
      </w:r>
      <w:r w:rsidRPr="0039743C">
        <w:rPr>
          <w:rFonts w:ascii="Times New Roman" w:hAnsi="Times New Roman" w:cs="Times New Roman"/>
          <w:sz w:val="24"/>
          <w:szCs w:val="24"/>
        </w:rPr>
        <w:t>(1000) is 3.</w:t>
      </w:r>
    </w:p>
    <w:p w14:paraId="4FBB6514" w14:textId="77777777" w:rsidR="00D5097A" w:rsidRDefault="00D5097A" w:rsidP="00313901">
      <w:pPr>
        <w:spacing w:after="0" w:line="240" w:lineRule="auto"/>
        <w:rPr>
          <w:rFonts w:ascii="Times New Roman" w:hAnsi="Times New Roman" w:cs="Times New Roman"/>
          <w:sz w:val="24"/>
          <w:szCs w:val="24"/>
        </w:rPr>
      </w:pPr>
    </w:p>
    <w:p w14:paraId="4CBD9772" w14:textId="4591A980" w:rsidR="00D5097A" w:rsidRPr="0039743C" w:rsidRDefault="00D5097A" w:rsidP="00D5097A">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Pr="0039743C">
        <w:rPr>
          <w:rFonts w:ascii="Times New Roman" w:hAnsi="Times New Roman" w:cs="Times New Roman"/>
          <w:sz w:val="24"/>
          <w:szCs w:val="24"/>
        </w:rPr>
        <w:t>. If the ratio [ion]</w:t>
      </w:r>
      <w:r w:rsidRPr="0039743C">
        <w:rPr>
          <w:rFonts w:ascii="Times New Roman" w:hAnsi="Times New Roman" w:cs="Times New Roman"/>
          <w:sz w:val="24"/>
          <w:szCs w:val="24"/>
          <w:vertAlign w:val="subscript"/>
        </w:rPr>
        <w:t>extracellular</w:t>
      </w:r>
      <w:r w:rsidRPr="0039743C">
        <w:rPr>
          <w:rFonts w:ascii="Times New Roman" w:hAnsi="Times New Roman" w:cs="Times New Roman"/>
          <w:sz w:val="24"/>
          <w:szCs w:val="24"/>
        </w:rPr>
        <w:t>/[ion]</w:t>
      </w:r>
      <w:r w:rsidRPr="0039743C">
        <w:rPr>
          <w:rFonts w:ascii="Times New Roman" w:hAnsi="Times New Roman" w:cs="Times New Roman"/>
          <w:sz w:val="24"/>
          <w:szCs w:val="24"/>
          <w:vertAlign w:val="subscript"/>
        </w:rPr>
        <w:t>intracellular</w:t>
      </w:r>
      <w:r w:rsidRPr="0039743C">
        <w:rPr>
          <w:rFonts w:ascii="Times New Roman" w:hAnsi="Times New Roman" w:cs="Times New Roman"/>
          <w:sz w:val="24"/>
          <w:szCs w:val="24"/>
        </w:rPr>
        <w:t xml:space="preserve"> is </w:t>
      </w:r>
      <w:r w:rsidRPr="0039743C">
        <w:rPr>
          <w:rFonts w:ascii="Times New Roman" w:hAnsi="Times New Roman" w:cs="Times New Roman"/>
          <w:sz w:val="24"/>
          <w:szCs w:val="24"/>
          <w:u w:val="single"/>
        </w:rPr>
        <w:t>less than 1</w:t>
      </w:r>
      <w:r w:rsidRPr="0039743C">
        <w:rPr>
          <w:rFonts w:ascii="Times New Roman" w:hAnsi="Times New Roman" w:cs="Times New Roman"/>
          <w:sz w:val="24"/>
          <w:szCs w:val="24"/>
        </w:rPr>
        <w:t>, the log</w:t>
      </w:r>
      <w:r w:rsidRPr="0039743C">
        <w:rPr>
          <w:rFonts w:ascii="Times New Roman" w:hAnsi="Times New Roman" w:cs="Times New Roman"/>
          <w:sz w:val="24"/>
          <w:szCs w:val="24"/>
          <w:vertAlign w:val="subscript"/>
        </w:rPr>
        <w:t>10</w:t>
      </w:r>
      <w:r w:rsidRPr="0039743C">
        <w:rPr>
          <w:rFonts w:ascii="Times New Roman" w:hAnsi="Times New Roman" w:cs="Times New Roman"/>
          <w:sz w:val="24"/>
          <w:szCs w:val="24"/>
        </w:rPr>
        <w:t xml:space="preserve"> of this ratio will be _________.  Therefore, any cation that is more concentrated inside the cell than outside (e.g., K</w:t>
      </w:r>
      <w:r w:rsidRPr="0039743C">
        <w:rPr>
          <w:rFonts w:ascii="Times New Roman" w:hAnsi="Times New Roman" w:cs="Times New Roman"/>
          <w:sz w:val="24"/>
          <w:szCs w:val="24"/>
          <w:vertAlign w:val="superscript"/>
        </w:rPr>
        <w:t>+</w:t>
      </w:r>
      <w:r w:rsidRPr="0039743C">
        <w:rPr>
          <w:rFonts w:ascii="Times New Roman" w:hAnsi="Times New Roman" w:cs="Times New Roman"/>
          <w:sz w:val="24"/>
          <w:szCs w:val="24"/>
        </w:rPr>
        <w:t>) will have an equilibrium potential (E) that is _______.</w:t>
      </w:r>
    </w:p>
    <w:p w14:paraId="2067C875" w14:textId="77777777" w:rsidR="00D5097A" w:rsidRPr="0039743C" w:rsidRDefault="00D5097A" w:rsidP="00D5097A">
      <w:pPr>
        <w:spacing w:after="0" w:line="240" w:lineRule="auto"/>
        <w:rPr>
          <w:rFonts w:ascii="Times New Roman" w:hAnsi="Times New Roman" w:cs="Times New Roman"/>
          <w:sz w:val="24"/>
          <w:szCs w:val="24"/>
        </w:rPr>
      </w:pPr>
    </w:p>
    <w:p w14:paraId="62A34559" w14:textId="77777777" w:rsidR="008E52F7" w:rsidRPr="0039743C" w:rsidRDefault="008E52F7" w:rsidP="008E52F7">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Pr="0039743C">
        <w:rPr>
          <w:rFonts w:ascii="Times New Roman" w:hAnsi="Times New Roman" w:cs="Times New Roman"/>
          <w:sz w:val="24"/>
          <w:szCs w:val="24"/>
        </w:rPr>
        <w:t>. If the ratio [ion]</w:t>
      </w:r>
      <w:r w:rsidRPr="0039743C">
        <w:rPr>
          <w:rFonts w:ascii="Times New Roman" w:hAnsi="Times New Roman" w:cs="Times New Roman"/>
          <w:sz w:val="24"/>
          <w:szCs w:val="24"/>
          <w:vertAlign w:val="subscript"/>
        </w:rPr>
        <w:t>extracellular</w:t>
      </w:r>
      <w:r w:rsidRPr="0039743C">
        <w:rPr>
          <w:rFonts w:ascii="Times New Roman" w:hAnsi="Times New Roman" w:cs="Times New Roman"/>
          <w:sz w:val="24"/>
          <w:szCs w:val="24"/>
        </w:rPr>
        <w:t>/[ion]</w:t>
      </w:r>
      <w:r w:rsidRPr="0039743C">
        <w:rPr>
          <w:rFonts w:ascii="Times New Roman" w:hAnsi="Times New Roman" w:cs="Times New Roman"/>
          <w:sz w:val="24"/>
          <w:szCs w:val="24"/>
          <w:vertAlign w:val="subscript"/>
        </w:rPr>
        <w:t>intracellular</w:t>
      </w:r>
      <w:r w:rsidRPr="0039743C">
        <w:rPr>
          <w:rFonts w:ascii="Times New Roman" w:hAnsi="Times New Roman" w:cs="Times New Roman"/>
          <w:sz w:val="24"/>
          <w:szCs w:val="24"/>
        </w:rPr>
        <w:t xml:space="preserve"> is </w:t>
      </w:r>
      <w:r w:rsidRPr="0039743C">
        <w:rPr>
          <w:rFonts w:ascii="Times New Roman" w:hAnsi="Times New Roman" w:cs="Times New Roman"/>
          <w:sz w:val="24"/>
          <w:szCs w:val="24"/>
          <w:u w:val="single"/>
        </w:rPr>
        <w:t>greater than 1</w:t>
      </w:r>
      <w:r w:rsidRPr="0039743C">
        <w:rPr>
          <w:rFonts w:ascii="Times New Roman" w:hAnsi="Times New Roman" w:cs="Times New Roman"/>
          <w:sz w:val="24"/>
          <w:szCs w:val="24"/>
        </w:rPr>
        <w:t>, the log</w:t>
      </w:r>
      <w:r w:rsidRPr="0039743C">
        <w:rPr>
          <w:rFonts w:ascii="Times New Roman" w:hAnsi="Times New Roman" w:cs="Times New Roman"/>
          <w:sz w:val="24"/>
          <w:szCs w:val="24"/>
          <w:vertAlign w:val="subscript"/>
        </w:rPr>
        <w:t>10</w:t>
      </w:r>
      <w:r w:rsidRPr="0039743C">
        <w:rPr>
          <w:rFonts w:ascii="Times New Roman" w:hAnsi="Times New Roman" w:cs="Times New Roman"/>
          <w:sz w:val="24"/>
          <w:szCs w:val="24"/>
        </w:rPr>
        <w:t xml:space="preserve"> of this ratio will be _______. Therefore, any cation that is more concentrated outside the cell than inside (e.g., Na</w:t>
      </w:r>
      <w:r w:rsidRPr="0039743C">
        <w:rPr>
          <w:rFonts w:ascii="Times New Roman" w:hAnsi="Times New Roman" w:cs="Times New Roman"/>
          <w:sz w:val="24"/>
          <w:szCs w:val="24"/>
          <w:vertAlign w:val="superscript"/>
        </w:rPr>
        <w:t>+</w:t>
      </w:r>
      <w:r w:rsidRPr="0039743C">
        <w:rPr>
          <w:rFonts w:ascii="Times New Roman" w:hAnsi="Times New Roman" w:cs="Times New Roman"/>
          <w:sz w:val="24"/>
          <w:szCs w:val="24"/>
        </w:rPr>
        <w:t>) will have an equilibrium potential (E) that is _______.</w:t>
      </w:r>
    </w:p>
    <w:p w14:paraId="2CA8424C" w14:textId="77777777" w:rsidR="008E52F7" w:rsidRPr="0039743C" w:rsidRDefault="008E52F7" w:rsidP="008E52F7">
      <w:pPr>
        <w:spacing w:after="0" w:line="240" w:lineRule="auto"/>
        <w:rPr>
          <w:rFonts w:ascii="Times New Roman" w:hAnsi="Times New Roman" w:cs="Times New Roman"/>
          <w:sz w:val="24"/>
          <w:szCs w:val="24"/>
        </w:rPr>
      </w:pPr>
    </w:p>
    <w:p w14:paraId="4E0424B7" w14:textId="77777777" w:rsidR="008E52F7" w:rsidRPr="0039743C" w:rsidRDefault="008E52F7" w:rsidP="008E52F7">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39743C">
        <w:rPr>
          <w:rFonts w:ascii="Times New Roman" w:hAnsi="Times New Roman" w:cs="Times New Roman"/>
          <w:sz w:val="24"/>
          <w:szCs w:val="24"/>
        </w:rPr>
        <w:t>. Chloride (Cl</w:t>
      </w:r>
      <w:r w:rsidRPr="0039743C">
        <w:rPr>
          <w:rFonts w:ascii="Times New Roman" w:hAnsi="Times New Roman" w:cs="Times New Roman"/>
          <w:sz w:val="24"/>
          <w:szCs w:val="24"/>
          <w:vertAlign w:val="superscript"/>
        </w:rPr>
        <w:t>-</w:t>
      </w:r>
      <w:r w:rsidRPr="0039743C">
        <w:rPr>
          <w:rFonts w:ascii="Times New Roman" w:hAnsi="Times New Roman" w:cs="Times New Roman"/>
          <w:sz w:val="24"/>
          <w:szCs w:val="24"/>
        </w:rPr>
        <w:t>), like Na</w:t>
      </w:r>
      <w:r w:rsidRPr="0039743C">
        <w:rPr>
          <w:rFonts w:ascii="Times New Roman" w:hAnsi="Times New Roman" w:cs="Times New Roman"/>
          <w:sz w:val="24"/>
          <w:szCs w:val="24"/>
          <w:vertAlign w:val="superscript"/>
        </w:rPr>
        <w:t>+</w:t>
      </w:r>
      <w:r w:rsidRPr="0039743C">
        <w:rPr>
          <w:rFonts w:ascii="Times New Roman" w:hAnsi="Times New Roman" w:cs="Times New Roman"/>
          <w:sz w:val="24"/>
          <w:szCs w:val="24"/>
        </w:rPr>
        <w:t xml:space="preserve">, is more concentrated outside the cell than inside, but its valence </w:t>
      </w:r>
      <w:r>
        <w:rPr>
          <w:rFonts w:ascii="Times New Roman" w:hAnsi="Times New Roman" w:cs="Times New Roman"/>
          <w:sz w:val="24"/>
          <w:szCs w:val="24"/>
        </w:rPr>
        <w:t xml:space="preserve">(z) </w:t>
      </w:r>
      <w:r w:rsidRPr="0039743C">
        <w:rPr>
          <w:rFonts w:ascii="Times New Roman" w:hAnsi="Times New Roman" w:cs="Times New Roman"/>
          <w:sz w:val="24"/>
          <w:szCs w:val="24"/>
        </w:rPr>
        <w:t>is negative (-1, to be exact). What can you conclude about chloride’s equilibrium potential (</w:t>
      </w:r>
      <w:proofErr w:type="spellStart"/>
      <w:r w:rsidRPr="0039743C">
        <w:rPr>
          <w:rFonts w:ascii="Times New Roman" w:hAnsi="Times New Roman" w:cs="Times New Roman"/>
          <w:sz w:val="24"/>
          <w:szCs w:val="24"/>
        </w:rPr>
        <w:t>E</w:t>
      </w:r>
      <w:r w:rsidRPr="0039743C">
        <w:rPr>
          <w:rFonts w:ascii="Times New Roman" w:hAnsi="Times New Roman" w:cs="Times New Roman"/>
          <w:sz w:val="24"/>
          <w:szCs w:val="24"/>
          <w:vertAlign w:val="subscript"/>
        </w:rPr>
        <w:t>Cl</w:t>
      </w:r>
      <w:proofErr w:type="spellEnd"/>
      <w:r w:rsidRPr="0039743C">
        <w:rPr>
          <w:rFonts w:ascii="Times New Roman" w:hAnsi="Times New Roman" w:cs="Times New Roman"/>
          <w:sz w:val="24"/>
          <w:szCs w:val="24"/>
        </w:rPr>
        <w:t>)?</w:t>
      </w:r>
    </w:p>
    <w:p w14:paraId="100168C9" w14:textId="77777777" w:rsidR="008E52F7" w:rsidRDefault="008E52F7" w:rsidP="008E52F7">
      <w:pPr>
        <w:spacing w:after="0" w:line="240" w:lineRule="auto"/>
        <w:rPr>
          <w:rFonts w:ascii="Times New Roman" w:hAnsi="Times New Roman" w:cs="Times New Roman"/>
          <w:sz w:val="24"/>
          <w:szCs w:val="24"/>
        </w:rPr>
      </w:pPr>
    </w:p>
    <w:p w14:paraId="211D9481" w14:textId="77777777" w:rsidR="008E52F7" w:rsidRDefault="008E52F7" w:rsidP="008E52F7">
      <w:pPr>
        <w:spacing w:after="0" w:line="240" w:lineRule="auto"/>
        <w:rPr>
          <w:rFonts w:ascii="Times New Roman" w:hAnsi="Times New Roman" w:cs="Times New Roman"/>
          <w:sz w:val="24"/>
          <w:szCs w:val="24"/>
        </w:rPr>
      </w:pPr>
    </w:p>
    <w:p w14:paraId="06D6D629" w14:textId="5D7F3B05" w:rsidR="008E52F7" w:rsidRDefault="008E52F7" w:rsidP="008E52F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9. Use the Nernst equation to find </w:t>
      </w:r>
      <w:proofErr w:type="spellStart"/>
      <w:r>
        <w:rPr>
          <w:rFonts w:ascii="Times New Roman" w:hAnsi="Times New Roman" w:cs="Times New Roman"/>
          <w:sz w:val="24"/>
          <w:szCs w:val="24"/>
        </w:rPr>
        <w:t>E</w:t>
      </w:r>
      <w:r w:rsidRPr="004C280F">
        <w:rPr>
          <w:rFonts w:ascii="Times New Roman" w:hAnsi="Times New Roman" w:cs="Times New Roman"/>
          <w:sz w:val="24"/>
          <w:szCs w:val="24"/>
          <w:vertAlign w:val="subscript"/>
        </w:rPr>
        <w:t>Cl</w:t>
      </w:r>
      <w:proofErr w:type="spellEnd"/>
      <w:r>
        <w:rPr>
          <w:rFonts w:ascii="Times New Roman" w:hAnsi="Times New Roman" w:cs="Times New Roman"/>
          <w:sz w:val="24"/>
          <w:szCs w:val="24"/>
        </w:rPr>
        <w:t xml:space="preserve"> for a cell whose extracellular [Cl</w:t>
      </w:r>
      <w:r w:rsidRPr="004C280F">
        <w:rPr>
          <w:rFonts w:ascii="Times New Roman" w:hAnsi="Times New Roman" w:cs="Times New Roman"/>
          <w:sz w:val="24"/>
          <w:szCs w:val="24"/>
          <w:vertAlign w:val="superscript"/>
        </w:rPr>
        <w:t>-</w:t>
      </w:r>
      <w:r>
        <w:rPr>
          <w:rFonts w:ascii="Times New Roman" w:hAnsi="Times New Roman" w:cs="Times New Roman"/>
          <w:sz w:val="24"/>
          <w:szCs w:val="24"/>
        </w:rPr>
        <w:t>] is 110 mM and whose intracellular [Cl</w:t>
      </w:r>
      <w:r w:rsidRPr="004C280F">
        <w:rPr>
          <w:rFonts w:ascii="Times New Roman" w:hAnsi="Times New Roman" w:cs="Times New Roman"/>
          <w:sz w:val="24"/>
          <w:szCs w:val="24"/>
          <w:vertAlign w:val="superscript"/>
        </w:rPr>
        <w:t>-</w:t>
      </w:r>
      <w:r>
        <w:rPr>
          <w:rFonts w:ascii="Times New Roman" w:hAnsi="Times New Roman" w:cs="Times New Roman"/>
          <w:sz w:val="24"/>
          <w:szCs w:val="24"/>
        </w:rPr>
        <w:t xml:space="preserve">] is 5 </w:t>
      </w:r>
      <w:proofErr w:type="spellStart"/>
      <w:r>
        <w:rPr>
          <w:rFonts w:ascii="Times New Roman" w:hAnsi="Times New Roman" w:cs="Times New Roman"/>
          <w:sz w:val="24"/>
          <w:szCs w:val="24"/>
        </w:rPr>
        <w:t>mM.</w:t>
      </w:r>
      <w:proofErr w:type="spellEnd"/>
      <w:r>
        <w:rPr>
          <w:rFonts w:ascii="Times New Roman" w:hAnsi="Times New Roman" w:cs="Times New Roman"/>
          <w:sz w:val="24"/>
          <w:szCs w:val="24"/>
        </w:rPr>
        <w:t xml:space="preserve">  You may use a calculator.  Does your answer match your conclusion in #8 above?</w:t>
      </w:r>
    </w:p>
    <w:p w14:paraId="750822F4" w14:textId="77777777" w:rsidR="008E52F7" w:rsidRDefault="008E52F7" w:rsidP="008E52F7">
      <w:pPr>
        <w:spacing w:after="0" w:line="240" w:lineRule="auto"/>
        <w:rPr>
          <w:rFonts w:ascii="Times New Roman" w:hAnsi="Times New Roman" w:cs="Times New Roman"/>
          <w:sz w:val="24"/>
          <w:szCs w:val="24"/>
        </w:rPr>
      </w:pPr>
    </w:p>
    <w:p w14:paraId="7AE28655" w14:textId="77777777" w:rsidR="008E52F7" w:rsidRDefault="008E52F7" w:rsidP="008E52F7">
      <w:pPr>
        <w:spacing w:after="0" w:line="240" w:lineRule="auto"/>
        <w:rPr>
          <w:rFonts w:ascii="Times New Roman" w:hAnsi="Times New Roman" w:cs="Times New Roman"/>
          <w:sz w:val="24"/>
          <w:szCs w:val="24"/>
        </w:rPr>
      </w:pPr>
    </w:p>
    <w:p w14:paraId="34FC43B0" w14:textId="77777777" w:rsidR="00D5097A" w:rsidRPr="0039743C" w:rsidRDefault="00D5097A" w:rsidP="00313901">
      <w:pPr>
        <w:spacing w:after="0" w:line="240" w:lineRule="auto"/>
        <w:rPr>
          <w:rFonts w:ascii="Times New Roman" w:hAnsi="Times New Roman" w:cs="Times New Roman"/>
          <w:sz w:val="24"/>
          <w:szCs w:val="24"/>
        </w:rPr>
      </w:pPr>
    </w:p>
    <w:tbl>
      <w:tblPr>
        <w:tblStyle w:val="TableGrid"/>
        <w:tblW w:w="0" w:type="auto"/>
        <w:tblInd w:w="-90" w:type="dxa"/>
        <w:tblLook w:val="04A0" w:firstRow="1" w:lastRow="0" w:firstColumn="1" w:lastColumn="0" w:noHBand="0" w:noVBand="1"/>
      </w:tblPr>
      <w:tblGrid>
        <w:gridCol w:w="9450"/>
      </w:tblGrid>
      <w:tr w:rsidR="00313901" w:rsidRPr="0039743C" w14:paraId="486AC984" w14:textId="77777777" w:rsidTr="00AC3947">
        <w:tc>
          <w:tcPr>
            <w:tcW w:w="9450" w:type="dxa"/>
            <w:tcBorders>
              <w:top w:val="nil"/>
              <w:left w:val="nil"/>
              <w:bottom w:val="nil"/>
              <w:right w:val="nil"/>
            </w:tcBorders>
          </w:tcPr>
          <w:p w14:paraId="2403362D" w14:textId="5915F1F7" w:rsidR="00313901" w:rsidRPr="0039743C" w:rsidRDefault="00D5097A" w:rsidP="0061199E">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9F0797B" wp14:editId="1AC37853">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_Nernst_new.png"/>
                          <pic:cNvPicPr/>
                        </pic:nvPicPr>
                        <pic:blipFill>
                          <a:blip r:embed="rId9">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2A423151" w14:textId="63B9D8F9" w:rsidR="00313901" w:rsidRPr="0039743C" w:rsidRDefault="00D5097A" w:rsidP="00D5097A">
            <w:pPr>
              <w:rPr>
                <w:rFonts w:ascii="Times New Roman" w:hAnsi="Times New Roman" w:cs="Times New Roman"/>
                <w:i/>
                <w:sz w:val="24"/>
                <w:szCs w:val="24"/>
              </w:rPr>
            </w:pPr>
            <w:r w:rsidRPr="00AC3947">
              <w:rPr>
                <w:rFonts w:ascii="Times New Roman" w:hAnsi="Times New Roman" w:cs="Times New Roman"/>
                <w:i/>
                <w:szCs w:val="24"/>
              </w:rPr>
              <w:t>Figure 2</w:t>
            </w:r>
            <w:r w:rsidR="00313901" w:rsidRPr="00AC3947">
              <w:rPr>
                <w:rFonts w:ascii="Times New Roman" w:hAnsi="Times New Roman" w:cs="Times New Roman"/>
                <w:i/>
                <w:szCs w:val="24"/>
              </w:rPr>
              <w:t>: Nernst equation and song lyrics.  From</w:t>
            </w:r>
            <w:r w:rsidRPr="00AC3947">
              <w:rPr>
                <w:rFonts w:ascii="Times New Roman" w:hAnsi="Times New Roman" w:cs="Times New Roman"/>
                <w:szCs w:val="24"/>
              </w:rPr>
              <w:t xml:space="preserve"> </w:t>
            </w:r>
            <w:hyperlink r:id="rId10" w:history="1">
              <w:r w:rsidRPr="00AC3947">
                <w:rPr>
                  <w:rStyle w:val="Hyperlink"/>
                  <w:rFonts w:ascii="Times New Roman" w:hAnsi="Times New Roman" w:cs="Times New Roman"/>
                  <w:szCs w:val="24"/>
                </w:rPr>
                <w:t>https://www.youtube.com/watch?v=XfxwK9mTlkw</w:t>
              </w:r>
            </w:hyperlink>
            <w:r w:rsidR="00313901" w:rsidRPr="00AC3947">
              <w:rPr>
                <w:rFonts w:ascii="Times New Roman" w:hAnsi="Times New Roman" w:cs="Times New Roman"/>
                <w:i/>
                <w:szCs w:val="24"/>
              </w:rPr>
              <w:t>.</w:t>
            </w:r>
          </w:p>
        </w:tc>
      </w:tr>
    </w:tbl>
    <w:p w14:paraId="43C1A5AB" w14:textId="77777777" w:rsidR="00313901" w:rsidRPr="0039743C" w:rsidRDefault="00313901" w:rsidP="00313901">
      <w:pPr>
        <w:spacing w:after="0" w:line="240" w:lineRule="auto"/>
        <w:rPr>
          <w:rFonts w:ascii="Times New Roman" w:hAnsi="Times New Roman" w:cs="Times New Roman"/>
          <w:sz w:val="24"/>
          <w:szCs w:val="24"/>
        </w:rPr>
      </w:pPr>
    </w:p>
    <w:p w14:paraId="5C3DF33B" w14:textId="77777777" w:rsidR="004C280F" w:rsidRPr="0039743C" w:rsidRDefault="004C280F" w:rsidP="00313901">
      <w:pPr>
        <w:spacing w:after="0" w:line="240" w:lineRule="auto"/>
        <w:rPr>
          <w:rFonts w:ascii="Times New Roman" w:hAnsi="Times New Roman" w:cs="Times New Roman"/>
          <w:sz w:val="24"/>
          <w:szCs w:val="24"/>
        </w:rPr>
      </w:pPr>
    </w:p>
    <w:p w14:paraId="2B1ED84F" w14:textId="7021A790" w:rsidR="00313901" w:rsidRPr="002B3148" w:rsidRDefault="005876C8" w:rsidP="00313901">
      <w:pPr>
        <w:spacing w:after="0" w:line="240" w:lineRule="auto"/>
        <w:rPr>
          <w:rFonts w:ascii="Times New Roman" w:hAnsi="Times New Roman" w:cs="Times New Roman"/>
          <w:sz w:val="24"/>
          <w:szCs w:val="24"/>
        </w:rPr>
      </w:pPr>
      <w:r w:rsidRPr="005876C8">
        <w:rPr>
          <w:rFonts w:ascii="Times New Roman" w:hAnsi="Times New Roman" w:cs="Times New Roman"/>
          <w:sz w:val="24"/>
          <w:szCs w:val="24"/>
          <w:u w:val="single"/>
        </w:rPr>
        <w:t>IV. A graphical approach to electrochemical gradients</w:t>
      </w:r>
      <w:r w:rsidR="002B3148">
        <w:rPr>
          <w:rFonts w:ascii="Times New Roman" w:hAnsi="Times New Roman" w:cs="Times New Roman"/>
          <w:sz w:val="24"/>
          <w:szCs w:val="24"/>
        </w:rPr>
        <w:t xml:space="preserve"> </w:t>
      </w:r>
    </w:p>
    <w:p w14:paraId="34AD3AEF" w14:textId="77777777" w:rsidR="005876C8" w:rsidRDefault="005876C8" w:rsidP="00313901">
      <w:pPr>
        <w:spacing w:after="0" w:line="240" w:lineRule="auto"/>
        <w:rPr>
          <w:rFonts w:ascii="Times New Roman" w:hAnsi="Times New Roman" w:cs="Times New Roman"/>
          <w:sz w:val="24"/>
          <w:szCs w:val="24"/>
        </w:rPr>
      </w:pPr>
    </w:p>
    <w:p w14:paraId="6AE476C6" w14:textId="095F8107" w:rsidR="003A727D" w:rsidRDefault="005876C8" w:rsidP="003139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Nernst equation tells you the membrane potential at which the electrical and chemical gradients are exactly counterbalanced.  Generally, though, we will want to know </w:t>
      </w:r>
      <w:r w:rsidR="00DD4DD9">
        <w:rPr>
          <w:rFonts w:ascii="Times New Roman" w:hAnsi="Times New Roman" w:cs="Times New Roman"/>
          <w:sz w:val="24"/>
          <w:szCs w:val="24"/>
        </w:rPr>
        <w:t>whether a specific</w:t>
      </w:r>
      <w:r>
        <w:rPr>
          <w:rFonts w:ascii="Times New Roman" w:hAnsi="Times New Roman" w:cs="Times New Roman"/>
          <w:sz w:val="24"/>
          <w:szCs w:val="24"/>
        </w:rPr>
        <w:t xml:space="preserve"> ion </w:t>
      </w:r>
      <w:r w:rsidR="00DD4DD9">
        <w:rPr>
          <w:rFonts w:ascii="Times New Roman" w:hAnsi="Times New Roman" w:cs="Times New Roman"/>
          <w:sz w:val="24"/>
          <w:szCs w:val="24"/>
        </w:rPr>
        <w:t>will flow</w:t>
      </w:r>
      <w:r>
        <w:rPr>
          <w:rFonts w:ascii="Times New Roman" w:hAnsi="Times New Roman" w:cs="Times New Roman"/>
          <w:sz w:val="24"/>
          <w:szCs w:val="24"/>
        </w:rPr>
        <w:t xml:space="preserve"> in or out at a specific membrane potential that is </w:t>
      </w:r>
      <w:r w:rsidRPr="005876C8">
        <w:rPr>
          <w:rFonts w:ascii="Times New Roman" w:hAnsi="Times New Roman" w:cs="Times New Roman"/>
          <w:sz w:val="24"/>
          <w:szCs w:val="24"/>
          <w:u w:val="single"/>
        </w:rPr>
        <w:t>not</w:t>
      </w:r>
      <w:r>
        <w:rPr>
          <w:rFonts w:ascii="Times New Roman" w:hAnsi="Times New Roman" w:cs="Times New Roman"/>
          <w:sz w:val="24"/>
          <w:szCs w:val="24"/>
        </w:rPr>
        <w:t xml:space="preserve"> the equilibrium potential.</w:t>
      </w:r>
      <w:r w:rsidR="003A727D">
        <w:rPr>
          <w:rFonts w:ascii="Times New Roman" w:hAnsi="Times New Roman" w:cs="Times New Roman"/>
          <w:sz w:val="24"/>
          <w:szCs w:val="24"/>
        </w:rPr>
        <w:t xml:space="preserve"> </w:t>
      </w:r>
    </w:p>
    <w:p w14:paraId="6EB92D34" w14:textId="77777777" w:rsidR="003A727D" w:rsidRDefault="003A727D" w:rsidP="00313901">
      <w:pPr>
        <w:spacing w:after="0" w:line="240" w:lineRule="auto"/>
        <w:rPr>
          <w:rFonts w:ascii="Times New Roman" w:hAnsi="Times New Roman" w:cs="Times New Roman"/>
          <w:sz w:val="24"/>
          <w:szCs w:val="24"/>
        </w:rPr>
      </w:pPr>
    </w:p>
    <w:p w14:paraId="4EC8F4A0" w14:textId="2F392C6A" w:rsidR="005876C8" w:rsidRDefault="003A727D" w:rsidP="00313901">
      <w:pPr>
        <w:spacing w:after="0" w:line="240" w:lineRule="auto"/>
        <w:rPr>
          <w:rFonts w:ascii="Times New Roman" w:hAnsi="Times New Roman" w:cs="Times New Roman"/>
          <w:sz w:val="24"/>
          <w:szCs w:val="24"/>
        </w:rPr>
      </w:pPr>
      <w:r>
        <w:rPr>
          <w:rFonts w:ascii="Times New Roman" w:hAnsi="Times New Roman" w:cs="Times New Roman"/>
          <w:sz w:val="24"/>
          <w:szCs w:val="24"/>
        </w:rPr>
        <w:t>Here is Dr. C</w:t>
      </w:r>
      <w:r w:rsidR="007C7942">
        <w:rPr>
          <w:rFonts w:ascii="Times New Roman" w:hAnsi="Times New Roman" w:cs="Times New Roman"/>
          <w:sz w:val="24"/>
          <w:szCs w:val="24"/>
        </w:rPr>
        <w:t>rowther</w:t>
      </w:r>
      <w:r>
        <w:rPr>
          <w:rFonts w:ascii="Times New Roman" w:hAnsi="Times New Roman" w:cs="Times New Roman"/>
          <w:sz w:val="24"/>
          <w:szCs w:val="24"/>
        </w:rPr>
        <w:t>’s recommended</w:t>
      </w:r>
      <w:r w:rsidR="005876C8">
        <w:rPr>
          <w:rFonts w:ascii="Times New Roman" w:hAnsi="Times New Roman" w:cs="Times New Roman"/>
          <w:sz w:val="24"/>
          <w:szCs w:val="24"/>
        </w:rPr>
        <w:t xml:space="preserve"> method for determining the direction of an ion’s flow at </w:t>
      </w:r>
      <w:r w:rsidR="005876C8" w:rsidRPr="005876C8">
        <w:rPr>
          <w:rFonts w:ascii="Times New Roman" w:hAnsi="Times New Roman" w:cs="Times New Roman"/>
          <w:sz w:val="24"/>
          <w:szCs w:val="24"/>
          <w:u w:val="single"/>
        </w:rPr>
        <w:t>any</w:t>
      </w:r>
      <w:r>
        <w:rPr>
          <w:rFonts w:ascii="Times New Roman" w:hAnsi="Times New Roman" w:cs="Times New Roman"/>
          <w:sz w:val="24"/>
          <w:szCs w:val="24"/>
        </w:rPr>
        <w:t xml:space="preserve"> membrane potential</w:t>
      </w:r>
      <w:r w:rsidR="005876C8">
        <w:rPr>
          <w:rFonts w:ascii="Times New Roman" w:hAnsi="Times New Roman" w:cs="Times New Roman"/>
          <w:sz w:val="24"/>
          <w:szCs w:val="24"/>
        </w:rPr>
        <w:t>:</w:t>
      </w:r>
    </w:p>
    <w:p w14:paraId="0F0B74C0" w14:textId="7B3B53A9" w:rsidR="005876C8" w:rsidRPr="001800D6" w:rsidRDefault="005876C8" w:rsidP="001800D6">
      <w:pPr>
        <w:pStyle w:val="ListParagraph"/>
        <w:numPr>
          <w:ilvl w:val="0"/>
          <w:numId w:val="20"/>
        </w:numPr>
        <w:spacing w:after="0" w:line="240" w:lineRule="auto"/>
        <w:rPr>
          <w:rFonts w:ascii="Times New Roman" w:hAnsi="Times New Roman" w:cs="Times New Roman"/>
          <w:sz w:val="24"/>
          <w:szCs w:val="24"/>
        </w:rPr>
      </w:pPr>
      <w:r w:rsidRPr="001800D6">
        <w:rPr>
          <w:rFonts w:ascii="Times New Roman" w:hAnsi="Times New Roman" w:cs="Times New Roman"/>
          <w:sz w:val="24"/>
          <w:szCs w:val="24"/>
        </w:rPr>
        <w:t>Find the ion’s equilibrium potential (E).</w:t>
      </w:r>
    </w:p>
    <w:p w14:paraId="0FF2DD3F" w14:textId="57C684D4" w:rsidR="005876C8" w:rsidRDefault="005876C8" w:rsidP="005876C8">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Set up a graph with membrane potential on the X axis and overall driving force on the Y axis.</w:t>
      </w:r>
    </w:p>
    <w:p w14:paraId="71DD7460" w14:textId="75E29FE4" w:rsidR="005876C8" w:rsidRDefault="005876C8" w:rsidP="005876C8">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Plot 2 easy points: the X-intercept (when Y=0) and the Y-intercept (when X=0).</w:t>
      </w:r>
    </w:p>
    <w:p w14:paraId="121CD6BB" w14:textId="52D92603" w:rsidR="005876C8" w:rsidRDefault="001800D6" w:rsidP="001800D6">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Connect the do</w:t>
      </w:r>
      <w:r w:rsidR="005876C8">
        <w:rPr>
          <w:rFonts w:ascii="Times New Roman" w:hAnsi="Times New Roman" w:cs="Times New Roman"/>
          <w:sz w:val="24"/>
          <w:szCs w:val="24"/>
        </w:rPr>
        <w:t>ts</w:t>
      </w:r>
      <w:r>
        <w:rPr>
          <w:rFonts w:ascii="Times New Roman" w:hAnsi="Times New Roman" w:cs="Times New Roman"/>
          <w:sz w:val="24"/>
          <w:szCs w:val="24"/>
        </w:rPr>
        <w:t>!</w:t>
      </w:r>
    </w:p>
    <w:p w14:paraId="5996B2D8" w14:textId="77777777" w:rsidR="005876C8" w:rsidRDefault="005876C8" w:rsidP="005876C8">
      <w:pPr>
        <w:spacing w:after="0" w:line="240" w:lineRule="auto"/>
        <w:rPr>
          <w:rFonts w:ascii="Times New Roman" w:hAnsi="Times New Roman" w:cs="Times New Roman"/>
          <w:sz w:val="24"/>
          <w:szCs w:val="24"/>
        </w:rPr>
      </w:pPr>
    </w:p>
    <w:p w14:paraId="72A50DC2" w14:textId="488DEC7E" w:rsidR="00DD4DD9" w:rsidRDefault="00DD4DD9" w:rsidP="005876C8">
      <w:pPr>
        <w:spacing w:after="0" w:line="240" w:lineRule="auto"/>
        <w:rPr>
          <w:rFonts w:ascii="Times New Roman" w:hAnsi="Times New Roman" w:cs="Times New Roman"/>
          <w:sz w:val="24"/>
          <w:szCs w:val="24"/>
        </w:rPr>
      </w:pPr>
      <w:r>
        <w:rPr>
          <w:rFonts w:ascii="Times New Roman" w:hAnsi="Times New Roman" w:cs="Times New Roman"/>
          <w:sz w:val="24"/>
          <w:szCs w:val="24"/>
        </w:rPr>
        <w:t>The chemical gradient is assumed to be constant throughout this process.</w:t>
      </w:r>
    </w:p>
    <w:p w14:paraId="410DC6BC" w14:textId="77777777" w:rsidR="00DD4DD9" w:rsidRDefault="00DD4DD9" w:rsidP="005876C8">
      <w:pPr>
        <w:spacing w:after="0" w:line="240" w:lineRule="auto"/>
        <w:rPr>
          <w:rFonts w:ascii="Times New Roman" w:hAnsi="Times New Roman" w:cs="Times New Roman"/>
          <w:sz w:val="24"/>
          <w:szCs w:val="24"/>
        </w:rPr>
      </w:pPr>
    </w:p>
    <w:p w14:paraId="221246FC" w14:textId="4D64A350" w:rsidR="005876C8" w:rsidRPr="005876C8" w:rsidRDefault="003A727D" w:rsidP="005876C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To see how this method actually works, let’s do an example with Cl</w:t>
      </w:r>
      <w:r w:rsidRPr="003A727D">
        <w:rPr>
          <w:rFonts w:ascii="Times New Roman" w:hAnsi="Times New Roman" w:cs="Times New Roman"/>
          <w:sz w:val="24"/>
          <w:szCs w:val="24"/>
          <w:vertAlign w:val="superscript"/>
        </w:rPr>
        <w:t>-</w:t>
      </w:r>
      <w:r>
        <w:rPr>
          <w:rFonts w:ascii="Times New Roman" w:hAnsi="Times New Roman" w:cs="Times New Roman"/>
          <w:sz w:val="24"/>
          <w:szCs w:val="24"/>
        </w:rPr>
        <w:t xml:space="preserve"> ions, using the information given above.</w:t>
      </w:r>
    </w:p>
    <w:p w14:paraId="3BCA8D16" w14:textId="77777777" w:rsidR="005876C8" w:rsidRDefault="005876C8" w:rsidP="00313901">
      <w:pPr>
        <w:spacing w:after="0" w:line="240" w:lineRule="auto"/>
        <w:rPr>
          <w:rFonts w:ascii="Times New Roman" w:hAnsi="Times New Roman" w:cs="Times New Roman"/>
          <w:sz w:val="24"/>
          <w:szCs w:val="24"/>
        </w:rPr>
      </w:pPr>
    </w:p>
    <w:p w14:paraId="5181FB03" w14:textId="24125DC8" w:rsidR="003A727D" w:rsidRDefault="003A727D" w:rsidP="00313901">
      <w:pPr>
        <w:spacing w:after="0" w:line="240" w:lineRule="auto"/>
        <w:rPr>
          <w:rFonts w:ascii="Times New Roman" w:hAnsi="Times New Roman" w:cs="Times New Roman"/>
          <w:sz w:val="24"/>
          <w:szCs w:val="24"/>
        </w:rPr>
      </w:pPr>
      <w:r>
        <w:rPr>
          <w:rFonts w:ascii="Times New Roman" w:hAnsi="Times New Roman" w:cs="Times New Roman"/>
          <w:sz w:val="24"/>
          <w:szCs w:val="24"/>
        </w:rPr>
        <w:t>Step A: See #9 above.  (Did you get -78 mV?)</w:t>
      </w:r>
    </w:p>
    <w:p w14:paraId="28DA15C5" w14:textId="77777777" w:rsidR="003A727D" w:rsidRDefault="003A727D" w:rsidP="00313901">
      <w:pPr>
        <w:spacing w:after="0" w:line="240" w:lineRule="auto"/>
        <w:rPr>
          <w:rFonts w:ascii="Times New Roman" w:hAnsi="Times New Roman" w:cs="Times New Roman"/>
          <w:sz w:val="24"/>
          <w:szCs w:val="24"/>
        </w:rPr>
      </w:pPr>
    </w:p>
    <w:tbl>
      <w:tblPr>
        <w:tblStyle w:val="TableGrid"/>
        <w:tblW w:w="0" w:type="auto"/>
        <w:tblInd w:w="-95" w:type="dxa"/>
        <w:tblLayout w:type="fixed"/>
        <w:tblLook w:val="04A0" w:firstRow="1" w:lastRow="0" w:firstColumn="1" w:lastColumn="0" w:noHBand="0" w:noVBand="1"/>
      </w:tblPr>
      <w:tblGrid>
        <w:gridCol w:w="2160"/>
        <w:gridCol w:w="7285"/>
      </w:tblGrid>
      <w:tr w:rsidR="00712569" w14:paraId="459918C5" w14:textId="77777777" w:rsidTr="00712569">
        <w:tc>
          <w:tcPr>
            <w:tcW w:w="2160" w:type="dxa"/>
          </w:tcPr>
          <w:p w14:paraId="62C97CF9" w14:textId="47F3E500" w:rsidR="00712569" w:rsidRDefault="00712569" w:rsidP="00DD4DD9">
            <w:pPr>
              <w:rPr>
                <w:rFonts w:ascii="Times New Roman" w:hAnsi="Times New Roman" w:cs="Times New Roman"/>
                <w:sz w:val="24"/>
                <w:szCs w:val="24"/>
              </w:rPr>
            </w:pPr>
            <w:r>
              <w:rPr>
                <w:rFonts w:ascii="Times New Roman" w:hAnsi="Times New Roman" w:cs="Times New Roman"/>
                <w:sz w:val="24"/>
                <w:szCs w:val="24"/>
              </w:rPr>
              <w:t>Step B.  Note that “net driving force”</w:t>
            </w:r>
            <w:r w:rsidR="00DD4DD9">
              <w:rPr>
                <w:rFonts w:ascii="Times New Roman" w:hAnsi="Times New Roman" w:cs="Times New Roman"/>
                <w:sz w:val="24"/>
                <w:szCs w:val="24"/>
              </w:rPr>
              <w:t xml:space="preserve"> (Y axis) represents</w:t>
            </w:r>
            <w:r>
              <w:rPr>
                <w:rFonts w:ascii="Times New Roman" w:hAnsi="Times New Roman" w:cs="Times New Roman"/>
                <w:sz w:val="24"/>
                <w:szCs w:val="24"/>
              </w:rPr>
              <w:t xml:space="preserve"> the combined influence of the electrical and chemical gradients.</w:t>
            </w:r>
          </w:p>
        </w:tc>
        <w:tc>
          <w:tcPr>
            <w:tcW w:w="7285" w:type="dxa"/>
          </w:tcPr>
          <w:p w14:paraId="66CC45A8" w14:textId="676D421F" w:rsidR="00712569" w:rsidRDefault="00712569" w:rsidP="00313901">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58E95CC" wp14:editId="469B9111">
                  <wp:extent cx="4509230" cy="204216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de1c.png"/>
                          <pic:cNvPicPr/>
                        </pic:nvPicPr>
                        <pic:blipFill>
                          <a:blip r:embed="rId11">
                            <a:extLst>
                              <a:ext uri="{28A0092B-C50C-407E-A947-70E740481C1C}">
                                <a14:useLocalDpi xmlns:a14="http://schemas.microsoft.com/office/drawing/2010/main" val="0"/>
                              </a:ext>
                            </a:extLst>
                          </a:blip>
                          <a:stretch>
                            <a:fillRect/>
                          </a:stretch>
                        </pic:blipFill>
                        <pic:spPr>
                          <a:xfrm>
                            <a:off x="0" y="0"/>
                            <a:ext cx="4542030" cy="2057014"/>
                          </a:xfrm>
                          <a:prstGeom prst="rect">
                            <a:avLst/>
                          </a:prstGeom>
                        </pic:spPr>
                      </pic:pic>
                    </a:graphicData>
                  </a:graphic>
                </wp:inline>
              </w:drawing>
            </w:r>
          </w:p>
        </w:tc>
      </w:tr>
      <w:tr w:rsidR="00712569" w14:paraId="1531AD64" w14:textId="77777777" w:rsidTr="00712569">
        <w:tc>
          <w:tcPr>
            <w:tcW w:w="2160" w:type="dxa"/>
          </w:tcPr>
          <w:p w14:paraId="1D581622" w14:textId="07B68195" w:rsidR="00712569" w:rsidRDefault="00712569" w:rsidP="00DD4DD9">
            <w:pPr>
              <w:rPr>
                <w:rFonts w:ascii="Times New Roman" w:hAnsi="Times New Roman" w:cs="Times New Roman"/>
                <w:sz w:val="24"/>
                <w:szCs w:val="24"/>
              </w:rPr>
            </w:pPr>
            <w:r>
              <w:rPr>
                <w:rFonts w:ascii="Times New Roman" w:hAnsi="Times New Roman" w:cs="Times New Roman"/>
                <w:sz w:val="24"/>
                <w:szCs w:val="24"/>
              </w:rPr>
              <w:t xml:space="preserve">Step C.  The X-intercept, when Y=0, is simply the </w:t>
            </w:r>
            <w:proofErr w:type="spellStart"/>
            <w:r>
              <w:rPr>
                <w:rFonts w:ascii="Times New Roman" w:hAnsi="Times New Roman" w:cs="Times New Roman"/>
                <w:sz w:val="24"/>
                <w:szCs w:val="24"/>
              </w:rPr>
              <w:t>E</w:t>
            </w:r>
            <w:r w:rsidRPr="00712569">
              <w:rPr>
                <w:rFonts w:ascii="Times New Roman" w:hAnsi="Times New Roman" w:cs="Times New Roman"/>
                <w:sz w:val="24"/>
                <w:szCs w:val="24"/>
                <w:vertAlign w:val="subscript"/>
              </w:rPr>
              <w:t>Cl</w:t>
            </w:r>
            <w:proofErr w:type="spellEnd"/>
            <w:r>
              <w:rPr>
                <w:rFonts w:ascii="Times New Roman" w:hAnsi="Times New Roman" w:cs="Times New Roman"/>
                <w:sz w:val="24"/>
                <w:szCs w:val="24"/>
              </w:rPr>
              <w:t xml:space="preserve"> you calculated from the Nernst equation.  The Y-intercept is the point representing the net driving force when there is no electrical gradient, i.e., when the membrane potential is 0 mV. </w:t>
            </w:r>
            <w:r w:rsidR="001800D6">
              <w:rPr>
                <w:rFonts w:ascii="Times New Roman" w:hAnsi="Times New Roman" w:cs="Times New Roman"/>
                <w:sz w:val="24"/>
                <w:szCs w:val="24"/>
              </w:rPr>
              <w:t xml:space="preserve"> In this case, there is only a chemical gradient, and since you know that Cl</w:t>
            </w:r>
            <w:r w:rsidR="001800D6" w:rsidRPr="001800D6">
              <w:rPr>
                <w:rFonts w:ascii="Times New Roman" w:hAnsi="Times New Roman" w:cs="Times New Roman"/>
                <w:sz w:val="24"/>
                <w:szCs w:val="24"/>
                <w:vertAlign w:val="superscript"/>
              </w:rPr>
              <w:t>-</w:t>
            </w:r>
            <w:r w:rsidR="001800D6">
              <w:rPr>
                <w:rFonts w:ascii="Times New Roman" w:hAnsi="Times New Roman" w:cs="Times New Roman"/>
                <w:sz w:val="24"/>
                <w:szCs w:val="24"/>
              </w:rPr>
              <w:t xml:space="preserve"> is more concentrated outside the cell, that gradient drives Cl</w:t>
            </w:r>
            <w:r w:rsidR="001800D6" w:rsidRPr="001800D6">
              <w:rPr>
                <w:rFonts w:ascii="Times New Roman" w:hAnsi="Times New Roman" w:cs="Times New Roman"/>
                <w:sz w:val="24"/>
                <w:szCs w:val="24"/>
                <w:vertAlign w:val="superscript"/>
              </w:rPr>
              <w:t>-</w:t>
            </w:r>
            <w:r w:rsidR="001800D6">
              <w:rPr>
                <w:rFonts w:ascii="Times New Roman" w:hAnsi="Times New Roman" w:cs="Times New Roman"/>
                <w:sz w:val="24"/>
                <w:szCs w:val="24"/>
              </w:rPr>
              <w:t xml:space="preserve"> inward.</w:t>
            </w:r>
          </w:p>
        </w:tc>
        <w:tc>
          <w:tcPr>
            <w:tcW w:w="7285" w:type="dxa"/>
          </w:tcPr>
          <w:p w14:paraId="5755E4A7" w14:textId="62D7D152" w:rsidR="00712569" w:rsidRDefault="00712569" w:rsidP="00313901">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C862EC1" wp14:editId="242F09BA">
                  <wp:extent cx="4488815" cy="2019300"/>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de3c.png"/>
                          <pic:cNvPicPr/>
                        </pic:nvPicPr>
                        <pic:blipFill>
                          <a:blip r:embed="rId12">
                            <a:extLst>
                              <a:ext uri="{28A0092B-C50C-407E-A947-70E740481C1C}">
                                <a14:useLocalDpi xmlns:a14="http://schemas.microsoft.com/office/drawing/2010/main" val="0"/>
                              </a:ext>
                            </a:extLst>
                          </a:blip>
                          <a:stretch>
                            <a:fillRect/>
                          </a:stretch>
                        </pic:blipFill>
                        <pic:spPr>
                          <a:xfrm>
                            <a:off x="0" y="0"/>
                            <a:ext cx="4488815" cy="2019300"/>
                          </a:xfrm>
                          <a:prstGeom prst="rect">
                            <a:avLst/>
                          </a:prstGeom>
                        </pic:spPr>
                      </pic:pic>
                    </a:graphicData>
                  </a:graphic>
                </wp:inline>
              </w:drawing>
            </w:r>
          </w:p>
        </w:tc>
      </w:tr>
      <w:tr w:rsidR="00712569" w14:paraId="3AFF8EE1" w14:textId="77777777" w:rsidTr="00712569">
        <w:tc>
          <w:tcPr>
            <w:tcW w:w="2160" w:type="dxa"/>
          </w:tcPr>
          <w:p w14:paraId="2DD59D30" w14:textId="6D2A14B3" w:rsidR="00712569" w:rsidRDefault="001800D6" w:rsidP="00313901">
            <w:pPr>
              <w:rPr>
                <w:rFonts w:ascii="Times New Roman" w:hAnsi="Times New Roman" w:cs="Times New Roman"/>
                <w:sz w:val="24"/>
                <w:szCs w:val="24"/>
              </w:rPr>
            </w:pPr>
            <w:r>
              <w:rPr>
                <w:rFonts w:ascii="Times New Roman" w:hAnsi="Times New Roman" w:cs="Times New Roman"/>
                <w:sz w:val="24"/>
                <w:szCs w:val="24"/>
              </w:rPr>
              <w:lastRenderedPageBreak/>
              <w:t xml:space="preserve">Step D. Once you draw a line through the 2 points, this line will show you the direction of </w:t>
            </w:r>
            <w:r w:rsidR="00DD4DD9">
              <w:rPr>
                <w:rFonts w:ascii="Times New Roman" w:hAnsi="Times New Roman" w:cs="Times New Roman"/>
                <w:sz w:val="24"/>
                <w:szCs w:val="24"/>
              </w:rPr>
              <w:t xml:space="preserve">the ion’s </w:t>
            </w:r>
            <w:r>
              <w:rPr>
                <w:rFonts w:ascii="Times New Roman" w:hAnsi="Times New Roman" w:cs="Times New Roman"/>
                <w:sz w:val="24"/>
                <w:szCs w:val="24"/>
              </w:rPr>
              <w:t xml:space="preserve">flow (in or out) at any membrane potential.  Notice that all possible membrane potentials can be divided into </w:t>
            </w:r>
            <w:r w:rsidR="00DD4DD9">
              <w:rPr>
                <w:rFonts w:ascii="Times New Roman" w:hAnsi="Times New Roman" w:cs="Times New Roman"/>
                <w:sz w:val="24"/>
                <w:szCs w:val="24"/>
              </w:rPr>
              <w:t>the 3 regions labeled at the bottom</w:t>
            </w:r>
            <w:r>
              <w:rPr>
                <w:rFonts w:ascii="Times New Roman" w:hAnsi="Times New Roman" w:cs="Times New Roman"/>
                <w:sz w:val="24"/>
                <w:szCs w:val="24"/>
              </w:rPr>
              <w:t xml:space="preserve">. </w:t>
            </w:r>
          </w:p>
        </w:tc>
        <w:tc>
          <w:tcPr>
            <w:tcW w:w="7285" w:type="dxa"/>
          </w:tcPr>
          <w:p w14:paraId="76FBF554" w14:textId="3D4F3D3C" w:rsidR="00712569" w:rsidRDefault="001800D6" w:rsidP="00313901">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3ECEE6E" wp14:editId="3346FA1C">
                  <wp:extent cx="4488815" cy="2997200"/>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ide5c.png"/>
                          <pic:cNvPicPr/>
                        </pic:nvPicPr>
                        <pic:blipFill>
                          <a:blip r:embed="rId13">
                            <a:extLst>
                              <a:ext uri="{28A0092B-C50C-407E-A947-70E740481C1C}">
                                <a14:useLocalDpi xmlns:a14="http://schemas.microsoft.com/office/drawing/2010/main" val="0"/>
                              </a:ext>
                            </a:extLst>
                          </a:blip>
                          <a:stretch>
                            <a:fillRect/>
                          </a:stretch>
                        </pic:blipFill>
                        <pic:spPr>
                          <a:xfrm>
                            <a:off x="0" y="0"/>
                            <a:ext cx="4488815" cy="2997200"/>
                          </a:xfrm>
                          <a:prstGeom prst="rect">
                            <a:avLst/>
                          </a:prstGeom>
                        </pic:spPr>
                      </pic:pic>
                    </a:graphicData>
                  </a:graphic>
                </wp:inline>
              </w:drawing>
            </w:r>
          </w:p>
        </w:tc>
      </w:tr>
    </w:tbl>
    <w:p w14:paraId="6E858220" w14:textId="77777777" w:rsidR="00712569" w:rsidRDefault="00712569" w:rsidP="00313901">
      <w:pPr>
        <w:spacing w:after="0" w:line="240" w:lineRule="auto"/>
        <w:rPr>
          <w:rFonts w:ascii="Times New Roman" w:hAnsi="Times New Roman" w:cs="Times New Roman"/>
          <w:sz w:val="24"/>
          <w:szCs w:val="24"/>
        </w:rPr>
      </w:pPr>
    </w:p>
    <w:p w14:paraId="787C83B6" w14:textId="6C6A3491" w:rsidR="003A727D" w:rsidRDefault="001800D6" w:rsidP="00313901">
      <w:pPr>
        <w:spacing w:after="0" w:line="240" w:lineRule="auto"/>
        <w:rPr>
          <w:rFonts w:ascii="Times New Roman" w:hAnsi="Times New Roman" w:cs="Times New Roman"/>
          <w:sz w:val="24"/>
          <w:szCs w:val="24"/>
        </w:rPr>
      </w:pPr>
      <w:r>
        <w:rPr>
          <w:rFonts w:ascii="Times New Roman" w:hAnsi="Times New Roman" w:cs="Times New Roman"/>
          <w:sz w:val="24"/>
          <w:szCs w:val="24"/>
        </w:rPr>
        <w:t>10. Based on the method and data above, which way will Cl</w:t>
      </w:r>
      <w:r w:rsidRPr="001800D6">
        <w:rPr>
          <w:rFonts w:ascii="Times New Roman" w:hAnsi="Times New Roman" w:cs="Times New Roman"/>
          <w:sz w:val="24"/>
          <w:szCs w:val="24"/>
          <w:vertAlign w:val="superscript"/>
        </w:rPr>
        <w:t>-</w:t>
      </w:r>
      <w:r>
        <w:rPr>
          <w:rFonts w:ascii="Times New Roman" w:hAnsi="Times New Roman" w:cs="Times New Roman"/>
          <w:sz w:val="24"/>
          <w:szCs w:val="24"/>
        </w:rPr>
        <w:t xml:space="preserve"> flow (into the cell or out of the cell) at a membrane potential of +78 mV?</w:t>
      </w:r>
    </w:p>
    <w:p w14:paraId="1B5A25D6" w14:textId="77777777" w:rsidR="001800D6" w:rsidRDefault="001800D6" w:rsidP="00313901">
      <w:pPr>
        <w:spacing w:after="0" w:line="240" w:lineRule="auto"/>
        <w:rPr>
          <w:rFonts w:ascii="Times New Roman" w:hAnsi="Times New Roman" w:cs="Times New Roman"/>
          <w:sz w:val="24"/>
          <w:szCs w:val="24"/>
        </w:rPr>
      </w:pPr>
    </w:p>
    <w:p w14:paraId="70089872" w14:textId="42E6C6EC" w:rsidR="001800D6" w:rsidRDefault="001800D6" w:rsidP="001800D6">
      <w:pPr>
        <w:spacing w:after="0" w:line="240" w:lineRule="auto"/>
        <w:rPr>
          <w:rFonts w:ascii="Times New Roman" w:hAnsi="Times New Roman" w:cs="Times New Roman"/>
          <w:sz w:val="24"/>
          <w:szCs w:val="24"/>
        </w:rPr>
      </w:pPr>
      <w:r>
        <w:rPr>
          <w:rFonts w:ascii="Times New Roman" w:hAnsi="Times New Roman" w:cs="Times New Roman"/>
          <w:sz w:val="24"/>
          <w:szCs w:val="24"/>
        </w:rPr>
        <w:t>11. Based on the method and data above, which way will Cl</w:t>
      </w:r>
      <w:r w:rsidRPr="001800D6">
        <w:rPr>
          <w:rFonts w:ascii="Times New Roman" w:hAnsi="Times New Roman" w:cs="Times New Roman"/>
          <w:sz w:val="24"/>
          <w:szCs w:val="24"/>
          <w:vertAlign w:val="superscript"/>
        </w:rPr>
        <w:t>-</w:t>
      </w:r>
      <w:r>
        <w:rPr>
          <w:rFonts w:ascii="Times New Roman" w:hAnsi="Times New Roman" w:cs="Times New Roman"/>
          <w:sz w:val="24"/>
          <w:szCs w:val="24"/>
        </w:rPr>
        <w:t xml:space="preserve"> flow (into the cell or out of the cell) at a membrane potential of -90 mV?</w:t>
      </w:r>
    </w:p>
    <w:p w14:paraId="416F96DC" w14:textId="70FB5D3F" w:rsidR="001800D6" w:rsidRDefault="001800D6" w:rsidP="00313901">
      <w:pPr>
        <w:spacing w:after="0" w:line="240" w:lineRule="auto"/>
        <w:rPr>
          <w:rFonts w:ascii="Times New Roman" w:hAnsi="Times New Roman" w:cs="Times New Roman"/>
          <w:sz w:val="24"/>
          <w:szCs w:val="24"/>
        </w:rPr>
      </w:pPr>
    </w:p>
    <w:p w14:paraId="360E6ABF" w14:textId="74C0C8B8" w:rsidR="003A727D" w:rsidRDefault="001800D6" w:rsidP="003139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 Now </w:t>
      </w:r>
      <w:r w:rsidR="002B3148">
        <w:rPr>
          <w:rFonts w:ascii="Times New Roman" w:hAnsi="Times New Roman" w:cs="Times New Roman"/>
          <w:sz w:val="24"/>
          <w:szCs w:val="24"/>
        </w:rPr>
        <w:t>use this method to solve</w:t>
      </w:r>
      <w:r>
        <w:rPr>
          <w:rFonts w:ascii="Times New Roman" w:hAnsi="Times New Roman" w:cs="Times New Roman"/>
          <w:sz w:val="24"/>
          <w:szCs w:val="24"/>
        </w:rPr>
        <w:t xml:space="preserve"> the following problem</w:t>
      </w:r>
      <w:r w:rsidR="002B3148">
        <w:rPr>
          <w:rFonts w:ascii="Times New Roman" w:hAnsi="Times New Roman" w:cs="Times New Roman"/>
          <w:sz w:val="24"/>
          <w:szCs w:val="24"/>
        </w:rPr>
        <w:t>.</w:t>
      </w:r>
    </w:p>
    <w:p w14:paraId="1204CECF" w14:textId="77777777" w:rsidR="001303B2" w:rsidRDefault="001303B2" w:rsidP="00313901">
      <w:pPr>
        <w:spacing w:after="0" w:line="240" w:lineRule="auto"/>
        <w:rPr>
          <w:rFonts w:ascii="Times New Roman" w:hAnsi="Times New Roman" w:cs="Times New Roman"/>
          <w:sz w:val="24"/>
          <w:szCs w:val="24"/>
        </w:rPr>
      </w:pPr>
    </w:p>
    <w:p w14:paraId="3F662E60" w14:textId="654F4199" w:rsidR="009F34EA" w:rsidRDefault="009F34EA" w:rsidP="009F34EA">
      <w:pPr>
        <w:spacing w:after="0" w:line="240" w:lineRule="auto"/>
      </w:pPr>
      <w:r>
        <w:t>Imagine an alien animal with neurons like ours except with different ions, different ion channels, and a resting membrane potential of -100 mV. The Nernst equation still holds true.</w:t>
      </w:r>
    </w:p>
    <w:p w14:paraId="4DA07DB0" w14:textId="77777777" w:rsidR="00AC3947" w:rsidRPr="00AC3947" w:rsidRDefault="00AC3947" w:rsidP="009F34EA">
      <w:pPr>
        <w:spacing w:after="0" w:line="240" w:lineRule="auto"/>
        <w:rPr>
          <w:rFonts w:eastAsiaTheme="minorEastAsia"/>
          <w:sz w:val="20"/>
        </w:rPr>
      </w:pPr>
    </w:p>
    <w:p w14:paraId="674770A6" w14:textId="25E9CC3F" w:rsidR="009F34EA" w:rsidRPr="00AC3947" w:rsidRDefault="009F34EA" w:rsidP="009F34EA">
      <w:pPr>
        <w:spacing w:after="0" w:line="240" w:lineRule="auto"/>
        <w:rPr>
          <w:rFonts w:eastAsiaTheme="minorEastAsia"/>
        </w:rPr>
      </w:pPr>
      <w:r>
        <w:t>If ion X</w:t>
      </w:r>
      <w:r w:rsidRPr="0069751F">
        <w:rPr>
          <w:vertAlign w:val="superscript"/>
        </w:rPr>
        <w:t>2+</w:t>
      </w:r>
      <w:r>
        <w:t xml:space="preserve"> is at a concentration of 10 mM inside the cell and 100 mM outside the cell, fill in each empty box of the following chart with INTO CELL, OUT OF CELL, or NEITHER.  You may use IN/OUT/NEITHER for short.  Note that log</w:t>
      </w:r>
      <w:r w:rsidRPr="009F34EA">
        <w:rPr>
          <w:vertAlign w:val="subscript"/>
        </w:rPr>
        <w:t>10</w:t>
      </w:r>
      <w:r>
        <w:t>(1/10) = -1 and log</w:t>
      </w:r>
      <w:r w:rsidRPr="009F34EA">
        <w:rPr>
          <w:vertAlign w:val="subscript"/>
        </w:rPr>
        <w:t>10</w:t>
      </w:r>
      <w:r>
        <w:t>(10) = 1.</w:t>
      </w:r>
    </w:p>
    <w:tbl>
      <w:tblPr>
        <w:tblStyle w:val="TableGrid"/>
        <w:tblW w:w="0" w:type="auto"/>
        <w:tblLook w:val="04A0" w:firstRow="1" w:lastRow="0" w:firstColumn="1" w:lastColumn="0" w:noHBand="0" w:noVBand="1"/>
      </w:tblPr>
      <w:tblGrid>
        <w:gridCol w:w="1255"/>
        <w:gridCol w:w="2698"/>
        <w:gridCol w:w="2698"/>
        <w:gridCol w:w="2524"/>
      </w:tblGrid>
      <w:tr w:rsidR="009F34EA" w14:paraId="64BE64A4" w14:textId="77777777" w:rsidTr="008E52F7">
        <w:tc>
          <w:tcPr>
            <w:tcW w:w="1255" w:type="dxa"/>
            <w:vAlign w:val="bottom"/>
          </w:tcPr>
          <w:p w14:paraId="3AB978FB" w14:textId="77777777" w:rsidR="009F34EA" w:rsidRDefault="009F34EA" w:rsidP="0061199E">
            <w:r>
              <w:t>Membrane potential</w:t>
            </w:r>
          </w:p>
        </w:tc>
        <w:tc>
          <w:tcPr>
            <w:tcW w:w="2698" w:type="dxa"/>
            <w:vAlign w:val="bottom"/>
          </w:tcPr>
          <w:p w14:paraId="09D71B48" w14:textId="51F846F2" w:rsidR="009F34EA" w:rsidRDefault="009F34EA" w:rsidP="0061199E">
            <w:r>
              <w:t>Direction X</w:t>
            </w:r>
            <w:r w:rsidRPr="00363690">
              <w:rPr>
                <w:vertAlign w:val="superscript"/>
              </w:rPr>
              <w:t>2+</w:t>
            </w:r>
            <w:r>
              <w:t xml:space="preserve"> is driven, considering </w:t>
            </w:r>
            <w:r w:rsidRPr="00363690">
              <w:rPr>
                <w:u w:val="single"/>
              </w:rPr>
              <w:t>only</w:t>
            </w:r>
            <w:r>
              <w:t xml:space="preserve"> the </w:t>
            </w:r>
            <w:r w:rsidRPr="00363690">
              <w:rPr>
                <w:u w:val="single"/>
              </w:rPr>
              <w:t>electrical</w:t>
            </w:r>
            <w:r>
              <w:t xml:space="preserve"> gradient </w:t>
            </w:r>
          </w:p>
        </w:tc>
        <w:tc>
          <w:tcPr>
            <w:tcW w:w="2698" w:type="dxa"/>
            <w:vAlign w:val="bottom"/>
          </w:tcPr>
          <w:p w14:paraId="1AF24CD7" w14:textId="27BB5EFC" w:rsidR="009F34EA" w:rsidRDefault="009F34EA" w:rsidP="0061199E">
            <w:r>
              <w:t>Direction X</w:t>
            </w:r>
            <w:r w:rsidRPr="00363690">
              <w:rPr>
                <w:vertAlign w:val="superscript"/>
              </w:rPr>
              <w:t>2+</w:t>
            </w:r>
            <w:r>
              <w:t xml:space="preserve"> is driven, considering </w:t>
            </w:r>
            <w:r w:rsidRPr="00363690">
              <w:rPr>
                <w:u w:val="single"/>
              </w:rPr>
              <w:t>only</w:t>
            </w:r>
            <w:r>
              <w:t xml:space="preserve"> the </w:t>
            </w:r>
            <w:r>
              <w:rPr>
                <w:u w:val="single"/>
              </w:rPr>
              <w:t>chem</w:t>
            </w:r>
            <w:r w:rsidRPr="00363690">
              <w:rPr>
                <w:u w:val="single"/>
              </w:rPr>
              <w:t>ical</w:t>
            </w:r>
            <w:r>
              <w:t xml:space="preserve"> gradient </w:t>
            </w:r>
          </w:p>
        </w:tc>
        <w:tc>
          <w:tcPr>
            <w:tcW w:w="2524" w:type="dxa"/>
            <w:vAlign w:val="bottom"/>
          </w:tcPr>
          <w:p w14:paraId="5C7A8EA0" w14:textId="2098C0FE" w:rsidR="009F34EA" w:rsidRDefault="009F34EA" w:rsidP="009F34EA">
            <w:r>
              <w:t>Direction X</w:t>
            </w:r>
            <w:r w:rsidRPr="00363690">
              <w:rPr>
                <w:vertAlign w:val="superscript"/>
              </w:rPr>
              <w:t>2+</w:t>
            </w:r>
            <w:r>
              <w:t xml:space="preserve"> is driven, considering the </w:t>
            </w:r>
            <w:r w:rsidRPr="00363690">
              <w:rPr>
                <w:u w:val="single"/>
              </w:rPr>
              <w:t>overall electrochemical gradient</w:t>
            </w:r>
            <w:r>
              <w:rPr>
                <w:u w:val="single"/>
              </w:rPr>
              <w:t xml:space="preserve"> </w:t>
            </w:r>
          </w:p>
        </w:tc>
      </w:tr>
      <w:tr w:rsidR="009F34EA" w14:paraId="7C87B818" w14:textId="77777777" w:rsidTr="008E52F7">
        <w:tc>
          <w:tcPr>
            <w:tcW w:w="1255" w:type="dxa"/>
          </w:tcPr>
          <w:p w14:paraId="7727E395" w14:textId="77777777" w:rsidR="009F34EA" w:rsidRDefault="009F34EA" w:rsidP="0061199E">
            <w:r>
              <w:t>-100 mV</w:t>
            </w:r>
          </w:p>
        </w:tc>
        <w:tc>
          <w:tcPr>
            <w:tcW w:w="2698" w:type="dxa"/>
          </w:tcPr>
          <w:p w14:paraId="5052BC92" w14:textId="77777777" w:rsidR="009F34EA" w:rsidRDefault="009F34EA" w:rsidP="0061199E"/>
        </w:tc>
        <w:tc>
          <w:tcPr>
            <w:tcW w:w="2698" w:type="dxa"/>
          </w:tcPr>
          <w:p w14:paraId="1119072E" w14:textId="77777777" w:rsidR="009F34EA" w:rsidRDefault="009F34EA" w:rsidP="0061199E"/>
        </w:tc>
        <w:tc>
          <w:tcPr>
            <w:tcW w:w="2524" w:type="dxa"/>
          </w:tcPr>
          <w:p w14:paraId="083536E6" w14:textId="77777777" w:rsidR="009F34EA" w:rsidRDefault="009F34EA" w:rsidP="0061199E"/>
        </w:tc>
      </w:tr>
      <w:tr w:rsidR="009F34EA" w14:paraId="0E224A74" w14:textId="77777777" w:rsidTr="008E52F7">
        <w:tc>
          <w:tcPr>
            <w:tcW w:w="1255" w:type="dxa"/>
          </w:tcPr>
          <w:p w14:paraId="7DAE66CD" w14:textId="77777777" w:rsidR="009F34EA" w:rsidRDefault="009F34EA" w:rsidP="0061199E">
            <w:r>
              <w:t>-58 mV</w:t>
            </w:r>
          </w:p>
        </w:tc>
        <w:tc>
          <w:tcPr>
            <w:tcW w:w="2698" w:type="dxa"/>
          </w:tcPr>
          <w:p w14:paraId="26AAD0DE" w14:textId="77777777" w:rsidR="009F34EA" w:rsidRDefault="009F34EA" w:rsidP="0061199E"/>
        </w:tc>
        <w:tc>
          <w:tcPr>
            <w:tcW w:w="2698" w:type="dxa"/>
          </w:tcPr>
          <w:p w14:paraId="021B9B03" w14:textId="77777777" w:rsidR="009F34EA" w:rsidRDefault="009F34EA" w:rsidP="0061199E"/>
        </w:tc>
        <w:tc>
          <w:tcPr>
            <w:tcW w:w="2524" w:type="dxa"/>
          </w:tcPr>
          <w:p w14:paraId="781664B4" w14:textId="77777777" w:rsidR="009F34EA" w:rsidRDefault="009F34EA" w:rsidP="0061199E"/>
        </w:tc>
      </w:tr>
      <w:tr w:rsidR="009F34EA" w14:paraId="0B84B6F0" w14:textId="77777777" w:rsidTr="008E52F7">
        <w:tc>
          <w:tcPr>
            <w:tcW w:w="1255" w:type="dxa"/>
          </w:tcPr>
          <w:p w14:paraId="548EEE53" w14:textId="77777777" w:rsidR="009F34EA" w:rsidRDefault="009F34EA" w:rsidP="0061199E">
            <w:r>
              <w:t>-29 mV</w:t>
            </w:r>
          </w:p>
        </w:tc>
        <w:tc>
          <w:tcPr>
            <w:tcW w:w="2698" w:type="dxa"/>
          </w:tcPr>
          <w:p w14:paraId="0A59CA1C" w14:textId="77777777" w:rsidR="009F34EA" w:rsidRDefault="009F34EA" w:rsidP="0061199E"/>
        </w:tc>
        <w:tc>
          <w:tcPr>
            <w:tcW w:w="2698" w:type="dxa"/>
          </w:tcPr>
          <w:p w14:paraId="31AB537D" w14:textId="77777777" w:rsidR="009F34EA" w:rsidRDefault="009F34EA" w:rsidP="0061199E"/>
        </w:tc>
        <w:tc>
          <w:tcPr>
            <w:tcW w:w="2524" w:type="dxa"/>
          </w:tcPr>
          <w:p w14:paraId="14AEA88C" w14:textId="77777777" w:rsidR="009F34EA" w:rsidRDefault="009F34EA" w:rsidP="0061199E"/>
        </w:tc>
      </w:tr>
      <w:tr w:rsidR="009F34EA" w14:paraId="730C6BC3" w14:textId="77777777" w:rsidTr="008E52F7">
        <w:tc>
          <w:tcPr>
            <w:tcW w:w="1255" w:type="dxa"/>
          </w:tcPr>
          <w:p w14:paraId="7D6AD1E0" w14:textId="77777777" w:rsidR="009F34EA" w:rsidRDefault="009F34EA" w:rsidP="0061199E">
            <w:r>
              <w:t>0 mV</w:t>
            </w:r>
          </w:p>
        </w:tc>
        <w:tc>
          <w:tcPr>
            <w:tcW w:w="2698" w:type="dxa"/>
          </w:tcPr>
          <w:p w14:paraId="06028387" w14:textId="77777777" w:rsidR="009F34EA" w:rsidRDefault="009F34EA" w:rsidP="0061199E"/>
        </w:tc>
        <w:tc>
          <w:tcPr>
            <w:tcW w:w="2698" w:type="dxa"/>
          </w:tcPr>
          <w:p w14:paraId="297C7CFB" w14:textId="77777777" w:rsidR="009F34EA" w:rsidRDefault="009F34EA" w:rsidP="0061199E"/>
        </w:tc>
        <w:tc>
          <w:tcPr>
            <w:tcW w:w="2524" w:type="dxa"/>
          </w:tcPr>
          <w:p w14:paraId="27D35FBC" w14:textId="77777777" w:rsidR="009F34EA" w:rsidRDefault="009F34EA" w:rsidP="0061199E"/>
        </w:tc>
      </w:tr>
      <w:tr w:rsidR="009F34EA" w14:paraId="5778CB90" w14:textId="77777777" w:rsidTr="008E52F7">
        <w:tc>
          <w:tcPr>
            <w:tcW w:w="1255" w:type="dxa"/>
          </w:tcPr>
          <w:p w14:paraId="3E8F0815" w14:textId="11331F0C" w:rsidR="009F34EA" w:rsidRDefault="00037D1F" w:rsidP="0061199E">
            <w:r>
              <w:t>+</w:t>
            </w:r>
            <w:r w:rsidR="009F34EA">
              <w:t>29 mV</w:t>
            </w:r>
          </w:p>
        </w:tc>
        <w:tc>
          <w:tcPr>
            <w:tcW w:w="2698" w:type="dxa"/>
          </w:tcPr>
          <w:p w14:paraId="1035EB5E" w14:textId="77777777" w:rsidR="009F34EA" w:rsidRDefault="009F34EA" w:rsidP="0061199E"/>
        </w:tc>
        <w:tc>
          <w:tcPr>
            <w:tcW w:w="2698" w:type="dxa"/>
          </w:tcPr>
          <w:p w14:paraId="7F933189" w14:textId="77777777" w:rsidR="009F34EA" w:rsidRDefault="009F34EA" w:rsidP="0061199E"/>
        </w:tc>
        <w:tc>
          <w:tcPr>
            <w:tcW w:w="2524" w:type="dxa"/>
          </w:tcPr>
          <w:p w14:paraId="4CE06468" w14:textId="77777777" w:rsidR="009F34EA" w:rsidRDefault="009F34EA" w:rsidP="0061199E"/>
        </w:tc>
      </w:tr>
      <w:tr w:rsidR="009F34EA" w14:paraId="573B875C" w14:textId="77777777" w:rsidTr="008E52F7">
        <w:tc>
          <w:tcPr>
            <w:tcW w:w="1255" w:type="dxa"/>
          </w:tcPr>
          <w:p w14:paraId="50262EB9" w14:textId="713AD9E9" w:rsidR="009F34EA" w:rsidRDefault="00037D1F" w:rsidP="0061199E">
            <w:r>
              <w:t>+</w:t>
            </w:r>
            <w:r w:rsidR="009F34EA">
              <w:t>58 mV</w:t>
            </w:r>
          </w:p>
        </w:tc>
        <w:tc>
          <w:tcPr>
            <w:tcW w:w="2698" w:type="dxa"/>
          </w:tcPr>
          <w:p w14:paraId="63DB601F" w14:textId="77777777" w:rsidR="009F34EA" w:rsidRDefault="009F34EA" w:rsidP="0061199E"/>
        </w:tc>
        <w:tc>
          <w:tcPr>
            <w:tcW w:w="2698" w:type="dxa"/>
          </w:tcPr>
          <w:p w14:paraId="72037B32" w14:textId="77777777" w:rsidR="009F34EA" w:rsidRDefault="009F34EA" w:rsidP="0061199E"/>
        </w:tc>
        <w:tc>
          <w:tcPr>
            <w:tcW w:w="2524" w:type="dxa"/>
          </w:tcPr>
          <w:p w14:paraId="0A9A29A0" w14:textId="77777777" w:rsidR="009F34EA" w:rsidRDefault="009F34EA" w:rsidP="0061199E"/>
        </w:tc>
      </w:tr>
      <w:tr w:rsidR="009F34EA" w14:paraId="31EC919C" w14:textId="77777777" w:rsidTr="008E52F7">
        <w:tc>
          <w:tcPr>
            <w:tcW w:w="1255" w:type="dxa"/>
          </w:tcPr>
          <w:p w14:paraId="21C4C305" w14:textId="79C6B594" w:rsidR="009F34EA" w:rsidRDefault="00037D1F" w:rsidP="0061199E">
            <w:r>
              <w:t>+</w:t>
            </w:r>
            <w:r w:rsidR="009F34EA">
              <w:t>100 mV</w:t>
            </w:r>
          </w:p>
        </w:tc>
        <w:tc>
          <w:tcPr>
            <w:tcW w:w="2698" w:type="dxa"/>
          </w:tcPr>
          <w:p w14:paraId="147A4E31" w14:textId="77777777" w:rsidR="009F34EA" w:rsidRDefault="009F34EA" w:rsidP="0061199E"/>
        </w:tc>
        <w:tc>
          <w:tcPr>
            <w:tcW w:w="2698" w:type="dxa"/>
          </w:tcPr>
          <w:p w14:paraId="33166A32" w14:textId="77777777" w:rsidR="009F34EA" w:rsidRDefault="009F34EA" w:rsidP="0061199E"/>
        </w:tc>
        <w:tc>
          <w:tcPr>
            <w:tcW w:w="2524" w:type="dxa"/>
          </w:tcPr>
          <w:p w14:paraId="7DF4C312" w14:textId="77777777" w:rsidR="009F34EA" w:rsidRDefault="009F34EA" w:rsidP="0061199E"/>
        </w:tc>
      </w:tr>
    </w:tbl>
    <w:p w14:paraId="4AF7315F" w14:textId="027BC95F" w:rsidR="001800D6" w:rsidRDefault="001800D6" w:rsidP="00313901">
      <w:pPr>
        <w:spacing w:after="0" w:line="240" w:lineRule="auto"/>
        <w:rPr>
          <w:rFonts w:ascii="Times New Roman" w:hAnsi="Times New Roman" w:cs="Times New Roman"/>
          <w:sz w:val="24"/>
          <w:szCs w:val="24"/>
        </w:rPr>
      </w:pPr>
    </w:p>
    <w:p w14:paraId="61E8E088" w14:textId="1350849C" w:rsidR="002B3148" w:rsidRDefault="002B3148" w:rsidP="00313901">
      <w:pPr>
        <w:spacing w:after="0" w:line="240" w:lineRule="auto"/>
        <w:rPr>
          <w:rFonts w:ascii="Times New Roman" w:hAnsi="Times New Roman" w:cs="Times New Roman"/>
          <w:sz w:val="24"/>
          <w:szCs w:val="24"/>
        </w:rPr>
      </w:pPr>
      <w:r>
        <w:rPr>
          <w:rFonts w:ascii="Times New Roman" w:hAnsi="Times New Roman" w:cs="Times New Roman"/>
          <w:sz w:val="24"/>
          <w:szCs w:val="24"/>
        </w:rPr>
        <w:t>Reference for Part IV:</w:t>
      </w:r>
      <w:r w:rsidR="007C7942">
        <w:rPr>
          <w:rFonts w:ascii="Times New Roman" w:hAnsi="Times New Roman" w:cs="Times New Roman"/>
          <w:sz w:val="24"/>
          <w:szCs w:val="24"/>
        </w:rPr>
        <w:t xml:space="preserve"> </w:t>
      </w:r>
      <w:r>
        <w:rPr>
          <w:rFonts w:ascii="Times New Roman" w:hAnsi="Times New Roman" w:cs="Times New Roman"/>
          <w:sz w:val="24"/>
          <w:szCs w:val="24"/>
        </w:rPr>
        <w:t xml:space="preserve"> G.J. Crowther (2017). </w:t>
      </w:r>
      <w:hyperlink r:id="rId14" w:history="1">
        <w:r w:rsidRPr="00844DD4">
          <w:rPr>
            <w:rStyle w:val="Hyperlink"/>
            <w:rFonts w:ascii="Times New Roman" w:hAnsi="Times New Roman" w:cs="Times New Roman"/>
            <w:sz w:val="24"/>
            <w:szCs w:val="24"/>
          </w:rPr>
          <w:t>Which way do the ions go? A graph-drawing exercise for understanding electrochemical gradients.</w:t>
        </w:r>
      </w:hyperlink>
      <w:bookmarkStart w:id="0" w:name="_GoBack"/>
      <w:bookmarkEnd w:id="0"/>
      <w:r>
        <w:rPr>
          <w:rFonts w:ascii="Times New Roman" w:hAnsi="Times New Roman" w:cs="Times New Roman"/>
          <w:sz w:val="24"/>
          <w:szCs w:val="24"/>
        </w:rPr>
        <w:t xml:space="preserve">  </w:t>
      </w:r>
      <w:r w:rsidRPr="007C7942">
        <w:rPr>
          <w:rFonts w:ascii="Times New Roman" w:hAnsi="Times New Roman" w:cs="Times New Roman"/>
          <w:i/>
          <w:sz w:val="24"/>
          <w:szCs w:val="24"/>
        </w:rPr>
        <w:t>Advances in Physiology Education</w:t>
      </w:r>
      <w:r>
        <w:rPr>
          <w:rFonts w:ascii="Times New Roman" w:hAnsi="Times New Roman" w:cs="Times New Roman"/>
          <w:sz w:val="24"/>
          <w:szCs w:val="24"/>
        </w:rPr>
        <w:t xml:space="preserve"> 41(4): 556-559.</w:t>
      </w:r>
    </w:p>
    <w:sectPr w:rsidR="002B3148" w:rsidSect="007869D2">
      <w:headerReference w:type="default" r:id="rId15"/>
      <w:footerReference w:type="default" r:id="rId16"/>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15521" w14:textId="77777777" w:rsidR="00A40145" w:rsidRDefault="00A40145" w:rsidP="00FB7F17">
      <w:pPr>
        <w:spacing w:after="0" w:line="240" w:lineRule="auto"/>
      </w:pPr>
      <w:r>
        <w:separator/>
      </w:r>
    </w:p>
  </w:endnote>
  <w:endnote w:type="continuationSeparator" w:id="0">
    <w:p w14:paraId="1114F6F6" w14:textId="77777777" w:rsidR="00A40145" w:rsidRDefault="00A40145" w:rsidP="00FB7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3673054"/>
      <w:docPartObj>
        <w:docPartGallery w:val="Page Numbers (Bottom of Page)"/>
        <w:docPartUnique/>
      </w:docPartObj>
    </w:sdtPr>
    <w:sdtEndPr>
      <w:rPr>
        <w:noProof/>
        <w:sz w:val="18"/>
      </w:rPr>
    </w:sdtEndPr>
    <w:sdtContent>
      <w:p w14:paraId="084DF093" w14:textId="265D0E63" w:rsidR="00144802" w:rsidRPr="00A849F2" w:rsidRDefault="00144802">
        <w:pPr>
          <w:pStyle w:val="Footer"/>
          <w:jc w:val="center"/>
          <w:rPr>
            <w:sz w:val="18"/>
          </w:rPr>
        </w:pPr>
        <w:r w:rsidRPr="00A849F2">
          <w:rPr>
            <w:sz w:val="18"/>
          </w:rPr>
          <w:fldChar w:fldCharType="begin"/>
        </w:r>
        <w:r w:rsidRPr="00A849F2">
          <w:rPr>
            <w:sz w:val="18"/>
          </w:rPr>
          <w:instrText xml:space="preserve"> PAGE   \* MERGEFORMAT </w:instrText>
        </w:r>
        <w:r w:rsidRPr="00A849F2">
          <w:rPr>
            <w:sz w:val="18"/>
          </w:rPr>
          <w:fldChar w:fldCharType="separate"/>
        </w:r>
        <w:r w:rsidR="009E38FE">
          <w:rPr>
            <w:noProof/>
            <w:sz w:val="18"/>
          </w:rPr>
          <w:t>5</w:t>
        </w:r>
        <w:r w:rsidRPr="00A849F2">
          <w:rPr>
            <w:noProof/>
            <w:sz w:val="18"/>
          </w:rPr>
          <w:fldChar w:fldCharType="end"/>
        </w:r>
      </w:p>
    </w:sdtContent>
  </w:sdt>
  <w:p w14:paraId="3112F9DD" w14:textId="77777777" w:rsidR="00144802" w:rsidRDefault="001448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BFB37" w14:textId="77777777" w:rsidR="00A40145" w:rsidRDefault="00A40145" w:rsidP="00FB7F17">
      <w:pPr>
        <w:spacing w:after="0" w:line="240" w:lineRule="auto"/>
      </w:pPr>
      <w:r>
        <w:separator/>
      </w:r>
    </w:p>
  </w:footnote>
  <w:footnote w:type="continuationSeparator" w:id="0">
    <w:p w14:paraId="6DB03048" w14:textId="77777777" w:rsidR="00A40145" w:rsidRDefault="00A40145" w:rsidP="00FB7F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96218" w14:textId="71E62E09" w:rsidR="00FB7F17" w:rsidRPr="00A849F2" w:rsidRDefault="00A849F2">
    <w:pPr>
      <w:pStyle w:val="Header"/>
      <w:rPr>
        <w:i/>
        <w:sz w:val="18"/>
      </w:rPr>
    </w:pPr>
    <w:r w:rsidRPr="007D1B8C">
      <w:rPr>
        <w:i/>
        <w:sz w:val="18"/>
      </w:rPr>
      <w:t>Developed by Dr. Greg</w:t>
    </w:r>
    <w:r>
      <w:rPr>
        <w:i/>
        <w:sz w:val="18"/>
      </w:rPr>
      <w:t>ory</w:t>
    </w:r>
    <w:r w:rsidRPr="007D1B8C">
      <w:rPr>
        <w:i/>
        <w:sz w:val="18"/>
      </w:rPr>
      <w:t xml:space="preserve"> </w:t>
    </w:r>
    <w:r>
      <w:rPr>
        <w:i/>
        <w:sz w:val="18"/>
      </w:rPr>
      <w:t xml:space="preserve">J. </w:t>
    </w:r>
    <w:r w:rsidRPr="007D1B8C">
      <w:rPr>
        <w:i/>
        <w:sz w:val="18"/>
      </w:rPr>
      <w:t>Crowther</w:t>
    </w:r>
    <w:r>
      <w:rPr>
        <w:i/>
        <w:sz w:val="18"/>
      </w:rPr>
      <w:t xml:space="preserve"> –</w:t>
    </w:r>
    <w:r w:rsidRPr="007D1B8C">
      <w:rPr>
        <w:i/>
        <w:sz w:val="18"/>
      </w:rPr>
      <w:t xml:space="preserve"> </w:t>
    </w:r>
    <w:r>
      <w:rPr>
        <w:i/>
        <w:sz w:val="18"/>
      </w:rPr>
      <w:t xml:space="preserve">permission </w:t>
    </w:r>
    <w:r w:rsidR="009E38FE">
      <w:rPr>
        <w:i/>
        <w:sz w:val="18"/>
      </w:rPr>
      <w:t xml:space="preserve">is granted </w:t>
    </w:r>
    <w:r>
      <w:rPr>
        <w:i/>
        <w:sz w:val="18"/>
      </w:rPr>
      <w:t>to reuse/adapt with attribution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A3CCD"/>
    <w:multiLevelType w:val="hybridMultilevel"/>
    <w:tmpl w:val="AF920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4080A"/>
    <w:multiLevelType w:val="hybridMultilevel"/>
    <w:tmpl w:val="E93645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27B4D"/>
    <w:multiLevelType w:val="hybridMultilevel"/>
    <w:tmpl w:val="11C8A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63442"/>
    <w:multiLevelType w:val="hybridMultilevel"/>
    <w:tmpl w:val="6DD87E4C"/>
    <w:lvl w:ilvl="0" w:tplc="B30C84E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3F29A3"/>
    <w:multiLevelType w:val="hybridMultilevel"/>
    <w:tmpl w:val="0C64AB66"/>
    <w:lvl w:ilvl="0" w:tplc="170A25CE">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976F75"/>
    <w:multiLevelType w:val="hybridMultilevel"/>
    <w:tmpl w:val="55EEF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6C5C21"/>
    <w:multiLevelType w:val="hybridMultilevel"/>
    <w:tmpl w:val="44A033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5B5782F"/>
    <w:multiLevelType w:val="hybridMultilevel"/>
    <w:tmpl w:val="E5741382"/>
    <w:lvl w:ilvl="0" w:tplc="0409000F">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390131"/>
    <w:multiLevelType w:val="hybridMultilevel"/>
    <w:tmpl w:val="F37C7D30"/>
    <w:lvl w:ilvl="0" w:tplc="A204FE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5F0D5A"/>
    <w:multiLevelType w:val="hybridMultilevel"/>
    <w:tmpl w:val="D38055C4"/>
    <w:lvl w:ilvl="0" w:tplc="170A25CE">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DA6A9C"/>
    <w:multiLevelType w:val="hybridMultilevel"/>
    <w:tmpl w:val="DAC68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52764F"/>
    <w:multiLevelType w:val="hybridMultilevel"/>
    <w:tmpl w:val="0D1A1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B05862"/>
    <w:multiLevelType w:val="hybridMultilevel"/>
    <w:tmpl w:val="EFAAF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EC5F8F"/>
    <w:multiLevelType w:val="hybridMultilevel"/>
    <w:tmpl w:val="C8028A1E"/>
    <w:lvl w:ilvl="0" w:tplc="170A25CE">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581410"/>
    <w:multiLevelType w:val="hybridMultilevel"/>
    <w:tmpl w:val="BC964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BC1CCD"/>
    <w:multiLevelType w:val="hybridMultilevel"/>
    <w:tmpl w:val="C3BEF2A2"/>
    <w:lvl w:ilvl="0" w:tplc="D7DA7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732BF8"/>
    <w:multiLevelType w:val="hybridMultilevel"/>
    <w:tmpl w:val="177095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2101EA1"/>
    <w:multiLevelType w:val="hybridMultilevel"/>
    <w:tmpl w:val="9BC09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3032CC"/>
    <w:multiLevelType w:val="hybridMultilevel"/>
    <w:tmpl w:val="5C0A49EE"/>
    <w:lvl w:ilvl="0" w:tplc="9E524CB2">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565C03"/>
    <w:multiLevelType w:val="hybridMultilevel"/>
    <w:tmpl w:val="4992C042"/>
    <w:lvl w:ilvl="0" w:tplc="D258F2FC">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BB3183"/>
    <w:multiLevelType w:val="hybridMultilevel"/>
    <w:tmpl w:val="C3BEF2A2"/>
    <w:lvl w:ilvl="0" w:tplc="D7DA7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14"/>
  </w:num>
  <w:num w:numId="4">
    <w:abstractNumId w:val="2"/>
  </w:num>
  <w:num w:numId="5">
    <w:abstractNumId w:val="8"/>
  </w:num>
  <w:num w:numId="6">
    <w:abstractNumId w:val="15"/>
  </w:num>
  <w:num w:numId="7">
    <w:abstractNumId w:val="20"/>
  </w:num>
  <w:num w:numId="8">
    <w:abstractNumId w:val="12"/>
  </w:num>
  <w:num w:numId="9">
    <w:abstractNumId w:val="10"/>
  </w:num>
  <w:num w:numId="10">
    <w:abstractNumId w:val="11"/>
  </w:num>
  <w:num w:numId="11">
    <w:abstractNumId w:val="7"/>
  </w:num>
  <w:num w:numId="12">
    <w:abstractNumId w:val="5"/>
  </w:num>
  <w:num w:numId="13">
    <w:abstractNumId w:val="1"/>
  </w:num>
  <w:num w:numId="14">
    <w:abstractNumId w:val="6"/>
  </w:num>
  <w:num w:numId="15">
    <w:abstractNumId w:val="13"/>
  </w:num>
  <w:num w:numId="16">
    <w:abstractNumId w:val="9"/>
  </w:num>
  <w:num w:numId="17">
    <w:abstractNumId w:val="4"/>
  </w:num>
  <w:num w:numId="18">
    <w:abstractNumId w:val="3"/>
  </w:num>
  <w:num w:numId="19">
    <w:abstractNumId w:val="19"/>
  </w:num>
  <w:num w:numId="20">
    <w:abstractNumId w:val="1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6C1"/>
    <w:rsid w:val="00003249"/>
    <w:rsid w:val="00007C11"/>
    <w:rsid w:val="00020300"/>
    <w:rsid w:val="0002484F"/>
    <w:rsid w:val="00037D1F"/>
    <w:rsid w:val="00043D5B"/>
    <w:rsid w:val="00045EB3"/>
    <w:rsid w:val="00051C1D"/>
    <w:rsid w:val="00057B5E"/>
    <w:rsid w:val="000650C9"/>
    <w:rsid w:val="00074506"/>
    <w:rsid w:val="000918F2"/>
    <w:rsid w:val="000A2165"/>
    <w:rsid w:val="000A4A89"/>
    <w:rsid w:val="000A604F"/>
    <w:rsid w:val="000B240E"/>
    <w:rsid w:val="000B271F"/>
    <w:rsid w:val="000B30C0"/>
    <w:rsid w:val="000C2395"/>
    <w:rsid w:val="000C53C6"/>
    <w:rsid w:val="000C6DBB"/>
    <w:rsid w:val="000D0887"/>
    <w:rsid w:val="000D1C53"/>
    <w:rsid w:val="000D67A6"/>
    <w:rsid w:val="000E4CE2"/>
    <w:rsid w:val="000E6625"/>
    <w:rsid w:val="001016A7"/>
    <w:rsid w:val="00105396"/>
    <w:rsid w:val="001065FA"/>
    <w:rsid w:val="00113815"/>
    <w:rsid w:val="00117234"/>
    <w:rsid w:val="00122987"/>
    <w:rsid w:val="00127124"/>
    <w:rsid w:val="001303B2"/>
    <w:rsid w:val="00132A7F"/>
    <w:rsid w:val="00133761"/>
    <w:rsid w:val="0014012E"/>
    <w:rsid w:val="001433C4"/>
    <w:rsid w:val="00144802"/>
    <w:rsid w:val="0016449A"/>
    <w:rsid w:val="00172BFA"/>
    <w:rsid w:val="001800D6"/>
    <w:rsid w:val="00182DF4"/>
    <w:rsid w:val="001A2EA4"/>
    <w:rsid w:val="001A658C"/>
    <w:rsid w:val="001B01EA"/>
    <w:rsid w:val="001B6E34"/>
    <w:rsid w:val="001C1DE9"/>
    <w:rsid w:val="001C7CAA"/>
    <w:rsid w:val="001D53BF"/>
    <w:rsid w:val="001E22D3"/>
    <w:rsid w:val="001E3706"/>
    <w:rsid w:val="001E3F5C"/>
    <w:rsid w:val="001E6A5E"/>
    <w:rsid w:val="001F2F9D"/>
    <w:rsid w:val="002045CB"/>
    <w:rsid w:val="002057DE"/>
    <w:rsid w:val="0021247D"/>
    <w:rsid w:val="00221909"/>
    <w:rsid w:val="00232C01"/>
    <w:rsid w:val="00237563"/>
    <w:rsid w:val="0024092C"/>
    <w:rsid w:val="002503AB"/>
    <w:rsid w:val="00250E84"/>
    <w:rsid w:val="0025433A"/>
    <w:rsid w:val="002610E0"/>
    <w:rsid w:val="00261E2A"/>
    <w:rsid w:val="0026690D"/>
    <w:rsid w:val="00285E9D"/>
    <w:rsid w:val="0029019D"/>
    <w:rsid w:val="00293C3E"/>
    <w:rsid w:val="00294A1B"/>
    <w:rsid w:val="002A3F36"/>
    <w:rsid w:val="002B0C51"/>
    <w:rsid w:val="002B16AD"/>
    <w:rsid w:val="002B3148"/>
    <w:rsid w:val="002B526F"/>
    <w:rsid w:val="002C72A5"/>
    <w:rsid w:val="002D14DC"/>
    <w:rsid w:val="002D4420"/>
    <w:rsid w:val="002D6B84"/>
    <w:rsid w:val="002D73D7"/>
    <w:rsid w:val="002E4AAA"/>
    <w:rsid w:val="0030328B"/>
    <w:rsid w:val="003076DC"/>
    <w:rsid w:val="00313901"/>
    <w:rsid w:val="003275C9"/>
    <w:rsid w:val="00330297"/>
    <w:rsid w:val="00333F1E"/>
    <w:rsid w:val="003352CF"/>
    <w:rsid w:val="0034127B"/>
    <w:rsid w:val="0034366D"/>
    <w:rsid w:val="003444D4"/>
    <w:rsid w:val="003546EC"/>
    <w:rsid w:val="00362AA4"/>
    <w:rsid w:val="0036524C"/>
    <w:rsid w:val="003659C3"/>
    <w:rsid w:val="00367164"/>
    <w:rsid w:val="00367FB6"/>
    <w:rsid w:val="003734B8"/>
    <w:rsid w:val="00373A6B"/>
    <w:rsid w:val="00373E84"/>
    <w:rsid w:val="00376EE9"/>
    <w:rsid w:val="00377F14"/>
    <w:rsid w:val="0038009A"/>
    <w:rsid w:val="0038066F"/>
    <w:rsid w:val="00387471"/>
    <w:rsid w:val="00387AA7"/>
    <w:rsid w:val="00390688"/>
    <w:rsid w:val="003970D6"/>
    <w:rsid w:val="0039743C"/>
    <w:rsid w:val="003A0647"/>
    <w:rsid w:val="003A066C"/>
    <w:rsid w:val="003A727D"/>
    <w:rsid w:val="003A7D2F"/>
    <w:rsid w:val="003B030B"/>
    <w:rsid w:val="003B6852"/>
    <w:rsid w:val="003C5628"/>
    <w:rsid w:val="003D39CD"/>
    <w:rsid w:val="003E06CC"/>
    <w:rsid w:val="003E1AEC"/>
    <w:rsid w:val="003E4FA9"/>
    <w:rsid w:val="003F2589"/>
    <w:rsid w:val="003F57FB"/>
    <w:rsid w:val="003F582D"/>
    <w:rsid w:val="003F6C6B"/>
    <w:rsid w:val="00403074"/>
    <w:rsid w:val="00414E66"/>
    <w:rsid w:val="00420116"/>
    <w:rsid w:val="00426077"/>
    <w:rsid w:val="00432078"/>
    <w:rsid w:val="004468C9"/>
    <w:rsid w:val="00465DAC"/>
    <w:rsid w:val="0046753B"/>
    <w:rsid w:val="004B23D5"/>
    <w:rsid w:val="004B2860"/>
    <w:rsid w:val="004C280F"/>
    <w:rsid w:val="004C3078"/>
    <w:rsid w:val="004C5C57"/>
    <w:rsid w:val="004C5EB0"/>
    <w:rsid w:val="004D2EF7"/>
    <w:rsid w:val="004F1234"/>
    <w:rsid w:val="004F3960"/>
    <w:rsid w:val="00505A4F"/>
    <w:rsid w:val="00515E59"/>
    <w:rsid w:val="00520811"/>
    <w:rsid w:val="005232C0"/>
    <w:rsid w:val="00524384"/>
    <w:rsid w:val="00535D3E"/>
    <w:rsid w:val="0053773D"/>
    <w:rsid w:val="00540B37"/>
    <w:rsid w:val="00547651"/>
    <w:rsid w:val="00550681"/>
    <w:rsid w:val="0055077C"/>
    <w:rsid w:val="005512BA"/>
    <w:rsid w:val="005536F1"/>
    <w:rsid w:val="00573B0A"/>
    <w:rsid w:val="0057413F"/>
    <w:rsid w:val="005771ED"/>
    <w:rsid w:val="00582382"/>
    <w:rsid w:val="00584569"/>
    <w:rsid w:val="005876C8"/>
    <w:rsid w:val="00592E4E"/>
    <w:rsid w:val="00597AF6"/>
    <w:rsid w:val="005A6803"/>
    <w:rsid w:val="005B2E0C"/>
    <w:rsid w:val="005B6C49"/>
    <w:rsid w:val="005B7259"/>
    <w:rsid w:val="005C3F08"/>
    <w:rsid w:val="005C4672"/>
    <w:rsid w:val="005C5737"/>
    <w:rsid w:val="005C66C8"/>
    <w:rsid w:val="005C7FA0"/>
    <w:rsid w:val="005D1B1E"/>
    <w:rsid w:val="005F2472"/>
    <w:rsid w:val="005F5161"/>
    <w:rsid w:val="006020A5"/>
    <w:rsid w:val="0060362E"/>
    <w:rsid w:val="00605621"/>
    <w:rsid w:val="006056B1"/>
    <w:rsid w:val="00607F46"/>
    <w:rsid w:val="0061295F"/>
    <w:rsid w:val="00616DB8"/>
    <w:rsid w:val="006224AC"/>
    <w:rsid w:val="00633531"/>
    <w:rsid w:val="00643333"/>
    <w:rsid w:val="0064576F"/>
    <w:rsid w:val="00651A41"/>
    <w:rsid w:val="00652425"/>
    <w:rsid w:val="00661682"/>
    <w:rsid w:val="006660BB"/>
    <w:rsid w:val="0066794D"/>
    <w:rsid w:val="00670714"/>
    <w:rsid w:val="006730FF"/>
    <w:rsid w:val="006761F1"/>
    <w:rsid w:val="006767C1"/>
    <w:rsid w:val="0068131D"/>
    <w:rsid w:val="00684223"/>
    <w:rsid w:val="00695FB4"/>
    <w:rsid w:val="006A78B5"/>
    <w:rsid w:val="006B20C6"/>
    <w:rsid w:val="006B2574"/>
    <w:rsid w:val="006B3281"/>
    <w:rsid w:val="006B5CC2"/>
    <w:rsid w:val="006B6542"/>
    <w:rsid w:val="006C13F8"/>
    <w:rsid w:val="006C2296"/>
    <w:rsid w:val="006D23EA"/>
    <w:rsid w:val="006E15B3"/>
    <w:rsid w:val="006F3785"/>
    <w:rsid w:val="006F4DAE"/>
    <w:rsid w:val="00712569"/>
    <w:rsid w:val="00730DF3"/>
    <w:rsid w:val="00731711"/>
    <w:rsid w:val="00735348"/>
    <w:rsid w:val="00744E2E"/>
    <w:rsid w:val="00753519"/>
    <w:rsid w:val="00756A42"/>
    <w:rsid w:val="007613A5"/>
    <w:rsid w:val="0076705E"/>
    <w:rsid w:val="0077164B"/>
    <w:rsid w:val="007756E1"/>
    <w:rsid w:val="007763F2"/>
    <w:rsid w:val="00781544"/>
    <w:rsid w:val="00781682"/>
    <w:rsid w:val="00781D60"/>
    <w:rsid w:val="0078365F"/>
    <w:rsid w:val="0078423B"/>
    <w:rsid w:val="007849CF"/>
    <w:rsid w:val="00784B23"/>
    <w:rsid w:val="007869D2"/>
    <w:rsid w:val="00794120"/>
    <w:rsid w:val="007978A7"/>
    <w:rsid w:val="007A032C"/>
    <w:rsid w:val="007A0A6A"/>
    <w:rsid w:val="007A3FE8"/>
    <w:rsid w:val="007A4472"/>
    <w:rsid w:val="007C08C4"/>
    <w:rsid w:val="007C43AB"/>
    <w:rsid w:val="007C7942"/>
    <w:rsid w:val="007D228D"/>
    <w:rsid w:val="007F1C0A"/>
    <w:rsid w:val="007F24C1"/>
    <w:rsid w:val="008038D6"/>
    <w:rsid w:val="008142C7"/>
    <w:rsid w:val="00821026"/>
    <w:rsid w:val="00825A9A"/>
    <w:rsid w:val="00826149"/>
    <w:rsid w:val="00844DD4"/>
    <w:rsid w:val="0084530B"/>
    <w:rsid w:val="00851124"/>
    <w:rsid w:val="00853EBB"/>
    <w:rsid w:val="008555F8"/>
    <w:rsid w:val="008679ED"/>
    <w:rsid w:val="00873896"/>
    <w:rsid w:val="00873C90"/>
    <w:rsid w:val="00875AD1"/>
    <w:rsid w:val="00880F9B"/>
    <w:rsid w:val="008A47DE"/>
    <w:rsid w:val="008A531E"/>
    <w:rsid w:val="008B4734"/>
    <w:rsid w:val="008B6756"/>
    <w:rsid w:val="008C5A78"/>
    <w:rsid w:val="008C5E36"/>
    <w:rsid w:val="008C6BA6"/>
    <w:rsid w:val="008E2F6A"/>
    <w:rsid w:val="008E52F7"/>
    <w:rsid w:val="008E62BF"/>
    <w:rsid w:val="008E739B"/>
    <w:rsid w:val="008F1FA3"/>
    <w:rsid w:val="008F5E4F"/>
    <w:rsid w:val="00913D04"/>
    <w:rsid w:val="009168AE"/>
    <w:rsid w:val="00920DA5"/>
    <w:rsid w:val="00920E11"/>
    <w:rsid w:val="00925AD3"/>
    <w:rsid w:val="009266C1"/>
    <w:rsid w:val="00931379"/>
    <w:rsid w:val="00932311"/>
    <w:rsid w:val="00941DB4"/>
    <w:rsid w:val="00942D4A"/>
    <w:rsid w:val="00970207"/>
    <w:rsid w:val="00972169"/>
    <w:rsid w:val="009751E7"/>
    <w:rsid w:val="00980FA6"/>
    <w:rsid w:val="00984748"/>
    <w:rsid w:val="00987E99"/>
    <w:rsid w:val="00990C7F"/>
    <w:rsid w:val="00991967"/>
    <w:rsid w:val="00992A58"/>
    <w:rsid w:val="009A2B0F"/>
    <w:rsid w:val="009A2D19"/>
    <w:rsid w:val="009B5497"/>
    <w:rsid w:val="009B685B"/>
    <w:rsid w:val="009C4A0F"/>
    <w:rsid w:val="009C7E7C"/>
    <w:rsid w:val="009D47A9"/>
    <w:rsid w:val="009D4BDB"/>
    <w:rsid w:val="009D766D"/>
    <w:rsid w:val="009D76F5"/>
    <w:rsid w:val="009E2019"/>
    <w:rsid w:val="009E38FE"/>
    <w:rsid w:val="009E64DD"/>
    <w:rsid w:val="009F27D3"/>
    <w:rsid w:val="009F34EA"/>
    <w:rsid w:val="009F76F8"/>
    <w:rsid w:val="00A01C8C"/>
    <w:rsid w:val="00A025FE"/>
    <w:rsid w:val="00A14C73"/>
    <w:rsid w:val="00A22A13"/>
    <w:rsid w:val="00A24B8E"/>
    <w:rsid w:val="00A40145"/>
    <w:rsid w:val="00A4372A"/>
    <w:rsid w:val="00A478CA"/>
    <w:rsid w:val="00A5282A"/>
    <w:rsid w:val="00A57F63"/>
    <w:rsid w:val="00A814D8"/>
    <w:rsid w:val="00A849F2"/>
    <w:rsid w:val="00A91FAA"/>
    <w:rsid w:val="00AA1DFC"/>
    <w:rsid w:val="00AB52D0"/>
    <w:rsid w:val="00AB5F5B"/>
    <w:rsid w:val="00AC389D"/>
    <w:rsid w:val="00AC3947"/>
    <w:rsid w:val="00AD0CE5"/>
    <w:rsid w:val="00AD4D46"/>
    <w:rsid w:val="00AD7D97"/>
    <w:rsid w:val="00AE41B1"/>
    <w:rsid w:val="00AE469C"/>
    <w:rsid w:val="00AF10D9"/>
    <w:rsid w:val="00AF2D86"/>
    <w:rsid w:val="00AF6914"/>
    <w:rsid w:val="00B0052C"/>
    <w:rsid w:val="00B011F5"/>
    <w:rsid w:val="00B015D3"/>
    <w:rsid w:val="00B038C3"/>
    <w:rsid w:val="00B045DE"/>
    <w:rsid w:val="00B109CB"/>
    <w:rsid w:val="00B12F47"/>
    <w:rsid w:val="00B1454B"/>
    <w:rsid w:val="00B1471B"/>
    <w:rsid w:val="00B14DC6"/>
    <w:rsid w:val="00B16F52"/>
    <w:rsid w:val="00B206AE"/>
    <w:rsid w:val="00B30771"/>
    <w:rsid w:val="00B30FC2"/>
    <w:rsid w:val="00B333F2"/>
    <w:rsid w:val="00B33621"/>
    <w:rsid w:val="00B4718F"/>
    <w:rsid w:val="00B47B3C"/>
    <w:rsid w:val="00B47F11"/>
    <w:rsid w:val="00B579D4"/>
    <w:rsid w:val="00B672D9"/>
    <w:rsid w:val="00B82265"/>
    <w:rsid w:val="00B823A3"/>
    <w:rsid w:val="00B95A7B"/>
    <w:rsid w:val="00BA609A"/>
    <w:rsid w:val="00BB2C0A"/>
    <w:rsid w:val="00BB5F04"/>
    <w:rsid w:val="00BB6421"/>
    <w:rsid w:val="00BC6DE2"/>
    <w:rsid w:val="00BC72A8"/>
    <w:rsid w:val="00BC7CDA"/>
    <w:rsid w:val="00BD124D"/>
    <w:rsid w:val="00BD5F8B"/>
    <w:rsid w:val="00BF0468"/>
    <w:rsid w:val="00C00971"/>
    <w:rsid w:val="00C01F3E"/>
    <w:rsid w:val="00C05BC3"/>
    <w:rsid w:val="00C062A9"/>
    <w:rsid w:val="00C07024"/>
    <w:rsid w:val="00C226AA"/>
    <w:rsid w:val="00C238AF"/>
    <w:rsid w:val="00C24D05"/>
    <w:rsid w:val="00C32C26"/>
    <w:rsid w:val="00C33F91"/>
    <w:rsid w:val="00C34243"/>
    <w:rsid w:val="00C50507"/>
    <w:rsid w:val="00C52F9E"/>
    <w:rsid w:val="00C537C5"/>
    <w:rsid w:val="00C53BFB"/>
    <w:rsid w:val="00C54AB4"/>
    <w:rsid w:val="00C607F1"/>
    <w:rsid w:val="00C71465"/>
    <w:rsid w:val="00C71A91"/>
    <w:rsid w:val="00C72AB0"/>
    <w:rsid w:val="00C76618"/>
    <w:rsid w:val="00C90AF5"/>
    <w:rsid w:val="00C96609"/>
    <w:rsid w:val="00CA1FF4"/>
    <w:rsid w:val="00CA6C77"/>
    <w:rsid w:val="00CB3C1F"/>
    <w:rsid w:val="00CB6B6D"/>
    <w:rsid w:val="00CD10D5"/>
    <w:rsid w:val="00CD1F76"/>
    <w:rsid w:val="00CD653A"/>
    <w:rsid w:val="00CE074B"/>
    <w:rsid w:val="00CE4D97"/>
    <w:rsid w:val="00CF6C1B"/>
    <w:rsid w:val="00D00D25"/>
    <w:rsid w:val="00D03740"/>
    <w:rsid w:val="00D0550A"/>
    <w:rsid w:val="00D1020F"/>
    <w:rsid w:val="00D14194"/>
    <w:rsid w:val="00D2150D"/>
    <w:rsid w:val="00D31B4C"/>
    <w:rsid w:val="00D36D18"/>
    <w:rsid w:val="00D4023C"/>
    <w:rsid w:val="00D47C38"/>
    <w:rsid w:val="00D47E3C"/>
    <w:rsid w:val="00D5097A"/>
    <w:rsid w:val="00D62615"/>
    <w:rsid w:val="00D66890"/>
    <w:rsid w:val="00D72655"/>
    <w:rsid w:val="00D74697"/>
    <w:rsid w:val="00D77B60"/>
    <w:rsid w:val="00D77B8B"/>
    <w:rsid w:val="00D81236"/>
    <w:rsid w:val="00D904E9"/>
    <w:rsid w:val="00D905A0"/>
    <w:rsid w:val="00D927CF"/>
    <w:rsid w:val="00D94929"/>
    <w:rsid w:val="00D95740"/>
    <w:rsid w:val="00D96321"/>
    <w:rsid w:val="00D97853"/>
    <w:rsid w:val="00DA36CA"/>
    <w:rsid w:val="00DB053B"/>
    <w:rsid w:val="00DB3A51"/>
    <w:rsid w:val="00DB6847"/>
    <w:rsid w:val="00DC3005"/>
    <w:rsid w:val="00DC71BF"/>
    <w:rsid w:val="00DD38C5"/>
    <w:rsid w:val="00DD4DD9"/>
    <w:rsid w:val="00DD56B1"/>
    <w:rsid w:val="00DD6CA5"/>
    <w:rsid w:val="00DD7F46"/>
    <w:rsid w:val="00DE1A5E"/>
    <w:rsid w:val="00DE3D2B"/>
    <w:rsid w:val="00DE477D"/>
    <w:rsid w:val="00DF380D"/>
    <w:rsid w:val="00DF601B"/>
    <w:rsid w:val="00E00503"/>
    <w:rsid w:val="00E0181A"/>
    <w:rsid w:val="00E01E1B"/>
    <w:rsid w:val="00E05236"/>
    <w:rsid w:val="00E13D1C"/>
    <w:rsid w:val="00E224DA"/>
    <w:rsid w:val="00E24A7A"/>
    <w:rsid w:val="00E345B2"/>
    <w:rsid w:val="00E359B0"/>
    <w:rsid w:val="00E36268"/>
    <w:rsid w:val="00E40C8A"/>
    <w:rsid w:val="00E449E0"/>
    <w:rsid w:val="00E44C24"/>
    <w:rsid w:val="00E44D38"/>
    <w:rsid w:val="00E47A7F"/>
    <w:rsid w:val="00E63296"/>
    <w:rsid w:val="00E719C7"/>
    <w:rsid w:val="00E733B1"/>
    <w:rsid w:val="00E7556F"/>
    <w:rsid w:val="00E77922"/>
    <w:rsid w:val="00E81B0A"/>
    <w:rsid w:val="00E825BD"/>
    <w:rsid w:val="00E91B9B"/>
    <w:rsid w:val="00E936D6"/>
    <w:rsid w:val="00E96978"/>
    <w:rsid w:val="00EB2473"/>
    <w:rsid w:val="00ED318A"/>
    <w:rsid w:val="00EE3FA9"/>
    <w:rsid w:val="00EE736D"/>
    <w:rsid w:val="00F049FC"/>
    <w:rsid w:val="00F04E84"/>
    <w:rsid w:val="00F11323"/>
    <w:rsid w:val="00F13898"/>
    <w:rsid w:val="00F27C64"/>
    <w:rsid w:val="00F36530"/>
    <w:rsid w:val="00F402FD"/>
    <w:rsid w:val="00F42769"/>
    <w:rsid w:val="00F44989"/>
    <w:rsid w:val="00F46744"/>
    <w:rsid w:val="00F550F2"/>
    <w:rsid w:val="00F60903"/>
    <w:rsid w:val="00F63B39"/>
    <w:rsid w:val="00F63FD4"/>
    <w:rsid w:val="00F73062"/>
    <w:rsid w:val="00F74618"/>
    <w:rsid w:val="00F74E2E"/>
    <w:rsid w:val="00F8001D"/>
    <w:rsid w:val="00F80575"/>
    <w:rsid w:val="00F811A4"/>
    <w:rsid w:val="00F83417"/>
    <w:rsid w:val="00F854E7"/>
    <w:rsid w:val="00F9430B"/>
    <w:rsid w:val="00F961AA"/>
    <w:rsid w:val="00F96AEF"/>
    <w:rsid w:val="00FA0C73"/>
    <w:rsid w:val="00FA20C6"/>
    <w:rsid w:val="00FA59E7"/>
    <w:rsid w:val="00FB29A0"/>
    <w:rsid w:val="00FB7F17"/>
    <w:rsid w:val="00FC263F"/>
    <w:rsid w:val="00FC7735"/>
    <w:rsid w:val="00FC79EB"/>
    <w:rsid w:val="00FD19C1"/>
    <w:rsid w:val="00FD7F0B"/>
    <w:rsid w:val="00FE0E6F"/>
    <w:rsid w:val="00FF1754"/>
    <w:rsid w:val="00FF4B79"/>
    <w:rsid w:val="00FF6DA6"/>
    <w:rsid w:val="00FF7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DE71C"/>
  <w15:docId w15:val="{09646660-8280-4F08-9E47-EA075C8D6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36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F17"/>
  </w:style>
  <w:style w:type="paragraph" w:styleId="Footer">
    <w:name w:val="footer"/>
    <w:basedOn w:val="Normal"/>
    <w:link w:val="FooterChar"/>
    <w:uiPriority w:val="99"/>
    <w:unhideWhenUsed/>
    <w:rsid w:val="00FB7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F17"/>
  </w:style>
  <w:style w:type="character" w:styleId="Hyperlink">
    <w:name w:val="Hyperlink"/>
    <w:basedOn w:val="DefaultParagraphFont"/>
    <w:uiPriority w:val="99"/>
    <w:unhideWhenUsed/>
    <w:rsid w:val="00AE469C"/>
    <w:rPr>
      <w:color w:val="0563C1" w:themeColor="hyperlink"/>
      <w:u w:val="single"/>
    </w:rPr>
  </w:style>
  <w:style w:type="paragraph" w:styleId="ListParagraph">
    <w:name w:val="List Paragraph"/>
    <w:basedOn w:val="Normal"/>
    <w:uiPriority w:val="34"/>
    <w:qFormat/>
    <w:rsid w:val="003444D4"/>
    <w:pPr>
      <w:ind w:left="720"/>
      <w:contextualSpacing/>
    </w:pPr>
  </w:style>
  <w:style w:type="table" w:styleId="TableGrid">
    <w:name w:val="Table Grid"/>
    <w:basedOn w:val="TableNormal"/>
    <w:uiPriority w:val="39"/>
    <w:rsid w:val="00E44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4C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C24"/>
    <w:rPr>
      <w:rFonts w:ascii="Segoe UI" w:hAnsi="Segoe UI" w:cs="Segoe UI"/>
      <w:sz w:val="18"/>
      <w:szCs w:val="18"/>
    </w:rPr>
  </w:style>
  <w:style w:type="character" w:styleId="CommentReference">
    <w:name w:val="annotation reference"/>
    <w:basedOn w:val="DefaultParagraphFont"/>
    <w:uiPriority w:val="99"/>
    <w:semiHidden/>
    <w:unhideWhenUsed/>
    <w:rsid w:val="00753519"/>
    <w:rPr>
      <w:sz w:val="16"/>
      <w:szCs w:val="16"/>
    </w:rPr>
  </w:style>
  <w:style w:type="paragraph" w:styleId="CommentText">
    <w:name w:val="annotation text"/>
    <w:basedOn w:val="Normal"/>
    <w:link w:val="CommentTextChar"/>
    <w:uiPriority w:val="99"/>
    <w:semiHidden/>
    <w:unhideWhenUsed/>
    <w:rsid w:val="00753519"/>
    <w:pPr>
      <w:spacing w:line="240" w:lineRule="auto"/>
    </w:pPr>
    <w:rPr>
      <w:sz w:val="20"/>
      <w:szCs w:val="20"/>
    </w:rPr>
  </w:style>
  <w:style w:type="character" w:customStyle="1" w:styleId="CommentTextChar">
    <w:name w:val="Comment Text Char"/>
    <w:basedOn w:val="DefaultParagraphFont"/>
    <w:link w:val="CommentText"/>
    <w:uiPriority w:val="99"/>
    <w:semiHidden/>
    <w:rsid w:val="00753519"/>
    <w:rPr>
      <w:sz w:val="20"/>
      <w:szCs w:val="20"/>
    </w:rPr>
  </w:style>
  <w:style w:type="character" w:styleId="FollowedHyperlink">
    <w:name w:val="FollowedHyperlink"/>
    <w:basedOn w:val="DefaultParagraphFont"/>
    <w:uiPriority w:val="99"/>
    <w:semiHidden/>
    <w:unhideWhenUsed/>
    <w:rsid w:val="006A78B5"/>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6A78B5"/>
    <w:rPr>
      <w:b/>
      <w:bCs/>
    </w:rPr>
  </w:style>
  <w:style w:type="character" w:customStyle="1" w:styleId="CommentSubjectChar">
    <w:name w:val="Comment Subject Char"/>
    <w:basedOn w:val="CommentTextChar"/>
    <w:link w:val="CommentSubject"/>
    <w:uiPriority w:val="99"/>
    <w:semiHidden/>
    <w:rsid w:val="006A78B5"/>
    <w:rPr>
      <w:b/>
      <w:bCs/>
      <w:sz w:val="20"/>
      <w:szCs w:val="20"/>
    </w:rPr>
  </w:style>
  <w:style w:type="character" w:styleId="UnresolvedMention">
    <w:name w:val="Unresolved Mention"/>
    <w:basedOn w:val="DefaultParagraphFont"/>
    <w:uiPriority w:val="99"/>
    <w:semiHidden/>
    <w:unhideWhenUsed/>
    <w:rsid w:val="00844D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68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youtube.com/watch?v=XfxwK9mTlkw"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physiology.org/doi/full/10.1152/advan.00111.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0EE0D-7979-4843-A30F-702F35799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1123</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Crowther</dc:creator>
  <cp:keywords/>
  <dc:description/>
  <cp:lastModifiedBy>Greg Crowther</cp:lastModifiedBy>
  <cp:revision>4</cp:revision>
  <cp:lastPrinted>2017-06-29T04:18:00Z</cp:lastPrinted>
  <dcterms:created xsi:type="dcterms:W3CDTF">2019-01-15T22:58:00Z</dcterms:created>
  <dcterms:modified xsi:type="dcterms:W3CDTF">2019-01-15T23:26:00Z</dcterms:modified>
</cp:coreProperties>
</file>