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EA" w:rsidRPr="009A4171" w:rsidRDefault="001528EA" w:rsidP="001528EA">
      <w:pPr>
        <w:pStyle w:val="Title"/>
        <w:rPr>
          <w:rFonts w:ascii="Arial" w:hAnsi="Arial" w:cs="Arial"/>
          <w:bCs/>
        </w:rPr>
      </w:pPr>
      <w:r>
        <w:rPr>
          <w:rFonts w:ascii="Arial" w:hAnsi="Arial" w:cs="Arial"/>
          <w:bCs/>
        </w:rPr>
        <w:t>BES 316</w:t>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Pr>
          <w:rFonts w:ascii="Arial" w:hAnsi="Arial" w:cs="Arial"/>
          <w:bCs/>
        </w:rPr>
        <w:tab/>
      </w:r>
      <w:r>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Pr="009A4171">
        <w:rPr>
          <w:rFonts w:ascii="Arial" w:hAnsi="Arial" w:cs="Arial"/>
          <w:bCs/>
        </w:rPr>
        <w:tab/>
      </w:r>
      <w:r w:rsidR="006A5765">
        <w:rPr>
          <w:rFonts w:ascii="Arial" w:hAnsi="Arial" w:cs="Arial"/>
          <w:bCs/>
        </w:rPr>
        <w:t>2010</w:t>
      </w:r>
    </w:p>
    <w:p w:rsidR="001528EA" w:rsidRDefault="001528EA" w:rsidP="001528EA">
      <w:pPr>
        <w:jc w:val="center"/>
        <w:rPr>
          <w:rFonts w:ascii="Arial" w:hAnsi="Arial" w:cs="Arial"/>
          <w:b/>
          <w:sz w:val="28"/>
        </w:rPr>
      </w:pPr>
      <w:r>
        <w:rPr>
          <w:rFonts w:ascii="Arial" w:hAnsi="Arial" w:cs="Arial"/>
          <w:b/>
          <w:sz w:val="28"/>
        </w:rPr>
        <w:t xml:space="preserve">SOIL </w:t>
      </w:r>
      <w:r w:rsidR="007D6D8E">
        <w:rPr>
          <w:rFonts w:ascii="Arial" w:hAnsi="Arial" w:cs="Arial"/>
          <w:b/>
          <w:sz w:val="28"/>
        </w:rPr>
        <w:t>LABORATORY</w:t>
      </w:r>
      <w:r>
        <w:rPr>
          <w:rFonts w:ascii="Arial" w:hAnsi="Arial" w:cs="Arial"/>
          <w:b/>
          <w:sz w:val="28"/>
        </w:rPr>
        <w:t xml:space="preserve"> ANALYSIS</w:t>
      </w:r>
    </w:p>
    <w:p w:rsidR="001528EA" w:rsidRPr="001D0EEE" w:rsidRDefault="001528EA" w:rsidP="001528EA">
      <w:pPr>
        <w:pStyle w:val="Caption"/>
      </w:pPr>
      <w:r w:rsidRPr="001D0EEE">
        <w:rPr>
          <w:b w:val="0"/>
          <w:noProof/>
          <w:sz w:val="20"/>
          <w:u w:val="single"/>
        </w:rPr>
        <w:pict>
          <v:rect id="_x0000_s1076" style="position:absolute;left:0;text-align:left;margin-left:39.9pt;margin-top:9.8pt;width:389.25pt;height:110.85pt;z-index:-251665408" fillcolor="#f2f2f2" strokeweight="2pt">
            <v:shadow on="t" color="#969696" offset="3pt,3pt" offset2="2pt,2pt"/>
          </v:rect>
        </w:pict>
      </w:r>
      <w:r w:rsidRPr="001D0EEE">
        <w:t xml:space="preserve">Goals for Today </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 xml:space="preserve">To learn about selected approaches in the </w:t>
      </w:r>
      <w:r w:rsidR="00F00C21">
        <w:rPr>
          <w:rFonts w:ascii="Arial" w:hAnsi="Arial" w:cs="Arial"/>
          <w:bCs/>
        </w:rPr>
        <w:t xml:space="preserve">lab </w:t>
      </w:r>
      <w:r w:rsidRPr="00FB086D">
        <w:rPr>
          <w:rFonts w:ascii="Arial" w:hAnsi="Arial" w:cs="Arial"/>
          <w:bCs/>
        </w:rPr>
        <w:t xml:space="preserve">analysis of soils </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To understand equipment applications &amp; limitations</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To explore properties of soils from contrasting field sites</w:t>
      </w:r>
    </w:p>
    <w:p w:rsidR="001528EA" w:rsidRPr="00FB086D" w:rsidRDefault="001528EA" w:rsidP="001528EA">
      <w:pPr>
        <w:numPr>
          <w:ilvl w:val="0"/>
          <w:numId w:val="4"/>
        </w:numPr>
        <w:tabs>
          <w:tab w:val="clear" w:pos="720"/>
          <w:tab w:val="num" w:pos="1440"/>
        </w:tabs>
        <w:spacing w:before="120"/>
        <w:ind w:left="1440"/>
        <w:rPr>
          <w:rFonts w:ascii="Arial" w:hAnsi="Arial" w:cs="Arial"/>
          <w:bCs/>
        </w:rPr>
      </w:pPr>
      <w:r w:rsidRPr="00FB086D">
        <w:rPr>
          <w:rFonts w:ascii="Arial" w:hAnsi="Arial" w:cs="Arial"/>
          <w:bCs/>
        </w:rPr>
        <w:t>To understand ecological implications of various soil properties</w:t>
      </w:r>
    </w:p>
    <w:p w:rsidR="001528EA" w:rsidRPr="001D0EEE" w:rsidRDefault="001528EA" w:rsidP="001528EA">
      <w:pPr>
        <w:spacing w:before="480" w:after="120"/>
        <w:jc w:val="center"/>
        <w:outlineLvl w:val="0"/>
        <w:rPr>
          <w:rFonts w:ascii="Arial" w:hAnsi="Arial" w:cs="Arial"/>
          <w:b/>
          <w:i/>
          <w:sz w:val="28"/>
        </w:rPr>
      </w:pPr>
      <w:r w:rsidRPr="001D0EEE">
        <w:rPr>
          <w:rFonts w:ascii="Arial" w:hAnsi="Arial" w:cs="Arial"/>
          <w:b/>
          <w:i/>
          <w:sz w:val="28"/>
        </w:rPr>
        <w:t xml:space="preserve">SCHEDULE for </w:t>
      </w:r>
      <w:r>
        <w:rPr>
          <w:rFonts w:ascii="Arial" w:hAnsi="Arial" w:cs="Arial"/>
          <w:b/>
          <w:i/>
          <w:sz w:val="28"/>
        </w:rPr>
        <w:t>MAY 1</w:t>
      </w:r>
      <w:r w:rsidR="006A5765">
        <w:rPr>
          <w:rFonts w:ascii="Arial" w:hAnsi="Arial" w:cs="Arial"/>
          <w:b/>
          <w:i/>
          <w:sz w:val="28"/>
        </w:rPr>
        <w:t>1</w:t>
      </w:r>
      <w:r w:rsidRPr="001D0EEE">
        <w:rPr>
          <w:rFonts w:ascii="Arial" w:hAnsi="Arial" w:cs="Arial"/>
          <w:b/>
          <w:i/>
          <w:sz w:val="28"/>
        </w:rPr>
        <w:t>, 20</w:t>
      </w:r>
      <w:r w:rsidR="006A5765">
        <w:rPr>
          <w:rFonts w:ascii="Arial" w:hAnsi="Arial" w:cs="Arial"/>
          <w:b/>
          <w:i/>
          <w:sz w:val="28"/>
        </w:rPr>
        <w:t>1</w:t>
      </w:r>
      <w:r w:rsidRPr="001D0EEE">
        <w:rPr>
          <w:rFonts w:ascii="Arial" w:hAnsi="Arial" w:cs="Arial"/>
          <w:b/>
          <w:i/>
          <w:sz w:val="28"/>
        </w:rPr>
        <w:t>0</w:t>
      </w:r>
    </w:p>
    <w:tbl>
      <w:tblPr>
        <w:tblW w:w="0" w:type="auto"/>
        <w:tblInd w:w="8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tblPr>
      <w:tblGrid>
        <w:gridCol w:w="2195"/>
        <w:gridCol w:w="6265"/>
      </w:tblGrid>
      <w:tr w:rsidR="001528EA" w:rsidTr="00BC62BE">
        <w:tblPrEx>
          <w:tblCellMar>
            <w:top w:w="0" w:type="dxa"/>
            <w:bottom w:w="0" w:type="dxa"/>
          </w:tblCellMar>
        </w:tblPrEx>
        <w:trPr>
          <w:trHeight w:val="519"/>
        </w:trPr>
        <w:tc>
          <w:tcPr>
            <w:tcW w:w="2195" w:type="dxa"/>
            <w:shd w:val="clear" w:color="auto" w:fill="E6E6E6"/>
            <w:vAlign w:val="center"/>
          </w:tcPr>
          <w:p w:rsidR="001528EA" w:rsidRPr="0092229C" w:rsidRDefault="001528EA" w:rsidP="00BC62BE">
            <w:pPr>
              <w:jc w:val="center"/>
              <w:rPr>
                <w:rFonts w:ascii="Arial" w:hAnsi="Arial" w:cs="Arial"/>
                <w:b/>
                <w:sz w:val="28"/>
                <w:szCs w:val="28"/>
              </w:rPr>
            </w:pPr>
            <w:r w:rsidRPr="0092229C">
              <w:rPr>
                <w:rFonts w:ascii="Arial" w:hAnsi="Arial" w:cs="Arial"/>
                <w:b/>
                <w:sz w:val="28"/>
                <w:szCs w:val="28"/>
              </w:rPr>
              <w:t>Time Period</w:t>
            </w:r>
          </w:p>
        </w:tc>
        <w:tc>
          <w:tcPr>
            <w:tcW w:w="6265" w:type="dxa"/>
            <w:shd w:val="clear" w:color="auto" w:fill="E6E6E6"/>
            <w:vAlign w:val="center"/>
          </w:tcPr>
          <w:p w:rsidR="001528EA" w:rsidRPr="0092229C" w:rsidRDefault="001528EA" w:rsidP="00BC62BE">
            <w:pPr>
              <w:jc w:val="center"/>
              <w:rPr>
                <w:rFonts w:ascii="Arial" w:hAnsi="Arial" w:cs="Arial"/>
                <w:b/>
                <w:sz w:val="28"/>
                <w:szCs w:val="28"/>
              </w:rPr>
            </w:pPr>
            <w:r w:rsidRPr="0092229C">
              <w:rPr>
                <w:rFonts w:ascii="Arial" w:hAnsi="Arial" w:cs="Arial"/>
                <w:b/>
                <w:sz w:val="28"/>
                <w:szCs w:val="28"/>
              </w:rPr>
              <w:t>Activity</w:t>
            </w:r>
          </w:p>
        </w:tc>
      </w:tr>
      <w:tr w:rsidR="001528EA" w:rsidTr="00BC62BE">
        <w:tblPrEx>
          <w:tblCellMar>
            <w:top w:w="0" w:type="dxa"/>
            <w:bottom w:w="0" w:type="dxa"/>
          </w:tblCellMar>
        </w:tblPrEx>
        <w:trPr>
          <w:trHeight w:val="720"/>
        </w:trPr>
        <w:tc>
          <w:tcPr>
            <w:tcW w:w="2195" w:type="dxa"/>
            <w:shd w:val="clear" w:color="auto" w:fill="FFFFFF"/>
            <w:vAlign w:val="center"/>
          </w:tcPr>
          <w:p w:rsidR="001528EA" w:rsidRPr="003100B9" w:rsidRDefault="001528EA" w:rsidP="006A5765">
            <w:pPr>
              <w:jc w:val="center"/>
              <w:rPr>
                <w:rFonts w:ascii="Arial" w:hAnsi="Arial" w:cs="Arial"/>
                <w:bCs/>
              </w:rPr>
            </w:pPr>
            <w:r>
              <w:rPr>
                <w:rFonts w:ascii="Arial" w:hAnsi="Arial" w:cs="Arial"/>
                <w:bCs/>
              </w:rPr>
              <w:t>11</w:t>
            </w:r>
            <w:r w:rsidRPr="003100B9">
              <w:rPr>
                <w:rFonts w:ascii="Arial" w:hAnsi="Arial" w:cs="Arial"/>
                <w:bCs/>
              </w:rPr>
              <w:t xml:space="preserve">:00 – </w:t>
            </w:r>
            <w:r w:rsidR="000B197E">
              <w:rPr>
                <w:rFonts w:ascii="Arial" w:hAnsi="Arial" w:cs="Arial"/>
                <w:bCs/>
              </w:rPr>
              <w:t>1</w:t>
            </w:r>
            <w:r w:rsidR="007D6D8E">
              <w:rPr>
                <w:rFonts w:ascii="Arial" w:hAnsi="Arial" w:cs="Arial"/>
                <w:bCs/>
              </w:rPr>
              <w:t>1</w:t>
            </w:r>
            <w:r w:rsidRPr="003100B9">
              <w:rPr>
                <w:rFonts w:ascii="Arial" w:hAnsi="Arial" w:cs="Arial"/>
                <w:bCs/>
              </w:rPr>
              <w:t>:</w:t>
            </w:r>
            <w:r w:rsidR="006A5765">
              <w:rPr>
                <w:rFonts w:ascii="Arial" w:hAnsi="Arial" w:cs="Arial"/>
                <w:bCs/>
              </w:rPr>
              <w:t>30</w:t>
            </w:r>
          </w:p>
        </w:tc>
        <w:tc>
          <w:tcPr>
            <w:tcW w:w="6265" w:type="dxa"/>
            <w:shd w:val="clear" w:color="auto" w:fill="FFFFFF"/>
            <w:vAlign w:val="center"/>
          </w:tcPr>
          <w:p w:rsidR="001528EA" w:rsidRPr="003100B9" w:rsidRDefault="007D6D8E" w:rsidP="006A5765">
            <w:pPr>
              <w:jc w:val="center"/>
              <w:rPr>
                <w:rFonts w:ascii="Arial" w:hAnsi="Arial" w:cs="Arial"/>
                <w:bCs/>
              </w:rPr>
            </w:pPr>
            <w:r>
              <w:rPr>
                <w:rFonts w:ascii="Arial" w:hAnsi="Arial" w:cs="Arial"/>
                <w:bCs/>
              </w:rPr>
              <w:t>Introduction to techniques</w:t>
            </w:r>
            <w:r w:rsidR="00DF48F3">
              <w:rPr>
                <w:rFonts w:ascii="Arial" w:hAnsi="Arial" w:cs="Arial"/>
                <w:bCs/>
              </w:rPr>
              <w:t xml:space="preserve"> </w:t>
            </w:r>
          </w:p>
        </w:tc>
      </w:tr>
      <w:tr w:rsidR="001528EA" w:rsidTr="00BC62BE">
        <w:tblPrEx>
          <w:tblCellMar>
            <w:top w:w="0" w:type="dxa"/>
            <w:bottom w:w="0" w:type="dxa"/>
          </w:tblCellMar>
        </w:tblPrEx>
        <w:trPr>
          <w:trHeight w:val="720"/>
        </w:trPr>
        <w:tc>
          <w:tcPr>
            <w:tcW w:w="2195" w:type="dxa"/>
            <w:shd w:val="clear" w:color="auto" w:fill="FFFFFF"/>
            <w:vAlign w:val="center"/>
          </w:tcPr>
          <w:p w:rsidR="001528EA" w:rsidRPr="003100B9" w:rsidRDefault="000B197E" w:rsidP="00835A70">
            <w:pPr>
              <w:jc w:val="center"/>
              <w:rPr>
                <w:rFonts w:ascii="Arial" w:hAnsi="Arial" w:cs="Arial"/>
                <w:bCs/>
              </w:rPr>
            </w:pPr>
            <w:r>
              <w:rPr>
                <w:rFonts w:ascii="Arial" w:hAnsi="Arial" w:cs="Arial"/>
                <w:bCs/>
              </w:rPr>
              <w:t>1</w:t>
            </w:r>
            <w:r w:rsidR="007D6D8E">
              <w:rPr>
                <w:rFonts w:ascii="Arial" w:hAnsi="Arial" w:cs="Arial"/>
                <w:bCs/>
              </w:rPr>
              <w:t>1</w:t>
            </w:r>
            <w:r w:rsidR="001528EA" w:rsidRPr="003100B9">
              <w:rPr>
                <w:rFonts w:ascii="Arial" w:hAnsi="Arial" w:cs="Arial"/>
                <w:bCs/>
              </w:rPr>
              <w:t>:</w:t>
            </w:r>
            <w:r w:rsidR="006A5765">
              <w:rPr>
                <w:rFonts w:ascii="Arial" w:hAnsi="Arial" w:cs="Arial"/>
                <w:bCs/>
              </w:rPr>
              <w:t>30</w:t>
            </w:r>
            <w:r w:rsidR="001528EA" w:rsidRPr="003100B9">
              <w:rPr>
                <w:rFonts w:ascii="Arial" w:hAnsi="Arial" w:cs="Arial"/>
                <w:bCs/>
              </w:rPr>
              <w:t xml:space="preserve"> – </w:t>
            </w:r>
            <w:r w:rsidR="00835A70">
              <w:rPr>
                <w:rFonts w:ascii="Arial" w:hAnsi="Arial" w:cs="Arial"/>
                <w:bCs/>
              </w:rPr>
              <w:t>12</w:t>
            </w:r>
            <w:r w:rsidR="001528EA" w:rsidRPr="003100B9">
              <w:rPr>
                <w:rFonts w:ascii="Arial" w:hAnsi="Arial" w:cs="Arial"/>
                <w:bCs/>
              </w:rPr>
              <w:t>:</w:t>
            </w:r>
            <w:r w:rsidR="00835A70">
              <w:rPr>
                <w:rFonts w:ascii="Arial" w:hAnsi="Arial" w:cs="Arial"/>
                <w:bCs/>
              </w:rPr>
              <w:t>3</w:t>
            </w:r>
            <w:r w:rsidR="007D6D8E">
              <w:rPr>
                <w:rFonts w:ascii="Arial" w:hAnsi="Arial" w:cs="Arial"/>
                <w:bCs/>
              </w:rPr>
              <w:t>0</w:t>
            </w:r>
          </w:p>
        </w:tc>
        <w:tc>
          <w:tcPr>
            <w:tcW w:w="6265" w:type="dxa"/>
            <w:shd w:val="clear" w:color="auto" w:fill="FFFFFF"/>
            <w:vAlign w:val="center"/>
          </w:tcPr>
          <w:p w:rsidR="001528EA" w:rsidRPr="003100B9" w:rsidRDefault="007D6D8E" w:rsidP="00835A70">
            <w:pPr>
              <w:jc w:val="center"/>
              <w:rPr>
                <w:rFonts w:ascii="Arial" w:hAnsi="Arial" w:cs="Arial"/>
                <w:bCs/>
              </w:rPr>
            </w:pPr>
            <w:r>
              <w:rPr>
                <w:rFonts w:ascii="Arial" w:hAnsi="Arial" w:cs="Arial"/>
                <w:bCs/>
              </w:rPr>
              <w:t>Soil processing and analyses</w:t>
            </w:r>
          </w:p>
        </w:tc>
      </w:tr>
      <w:tr w:rsidR="00835A70" w:rsidTr="00BC62BE">
        <w:tblPrEx>
          <w:tblCellMar>
            <w:top w:w="0" w:type="dxa"/>
            <w:bottom w:w="0" w:type="dxa"/>
          </w:tblCellMar>
        </w:tblPrEx>
        <w:trPr>
          <w:trHeight w:val="720"/>
        </w:trPr>
        <w:tc>
          <w:tcPr>
            <w:tcW w:w="2195" w:type="dxa"/>
            <w:shd w:val="clear" w:color="auto" w:fill="FFFFFF"/>
            <w:vAlign w:val="center"/>
          </w:tcPr>
          <w:p w:rsidR="00835A70" w:rsidRDefault="00835A70" w:rsidP="00835A70">
            <w:pPr>
              <w:jc w:val="center"/>
              <w:rPr>
                <w:rFonts w:ascii="Arial" w:hAnsi="Arial" w:cs="Arial"/>
                <w:bCs/>
              </w:rPr>
            </w:pPr>
            <w:r>
              <w:rPr>
                <w:rFonts w:ascii="Arial" w:hAnsi="Arial" w:cs="Arial"/>
                <w:bCs/>
              </w:rPr>
              <w:t>12:30 – 1:05</w:t>
            </w:r>
          </w:p>
        </w:tc>
        <w:tc>
          <w:tcPr>
            <w:tcW w:w="6265" w:type="dxa"/>
            <w:shd w:val="clear" w:color="auto" w:fill="FFFFFF"/>
            <w:vAlign w:val="center"/>
          </w:tcPr>
          <w:p w:rsidR="00835A70" w:rsidRDefault="002E3FE8" w:rsidP="002E3FE8">
            <w:pPr>
              <w:jc w:val="center"/>
              <w:rPr>
                <w:rFonts w:ascii="Arial" w:hAnsi="Arial" w:cs="Arial"/>
                <w:bCs/>
              </w:rPr>
            </w:pPr>
            <w:r>
              <w:rPr>
                <w:rFonts w:ascii="Arial" w:hAnsi="Arial" w:cs="Arial"/>
                <w:bCs/>
              </w:rPr>
              <w:t>Discussion of microclimate lab results</w:t>
            </w:r>
          </w:p>
        </w:tc>
      </w:tr>
    </w:tbl>
    <w:p w:rsidR="001528EA" w:rsidRDefault="001528EA" w:rsidP="001528EA">
      <w:pPr>
        <w:jc w:val="center"/>
        <w:rPr>
          <w:rFonts w:ascii="Arial" w:hAnsi="Arial" w:cs="Arial"/>
          <w:b/>
          <w:sz w:val="28"/>
        </w:rPr>
      </w:pPr>
    </w:p>
    <w:p w:rsidR="00BC62BE" w:rsidRDefault="00BC62BE">
      <w:pPr>
        <w:jc w:val="center"/>
        <w:rPr>
          <w:rFonts w:ascii="Arial" w:hAnsi="Arial" w:cs="Arial"/>
          <w:b/>
          <w:sz w:val="28"/>
          <w:u w:val="single"/>
        </w:rPr>
      </w:pPr>
      <w:r>
        <w:rPr>
          <w:rFonts w:ascii="Arial" w:hAnsi="Arial" w:cs="Arial"/>
          <w:b/>
          <w:sz w:val="28"/>
          <w:u w:val="single"/>
        </w:rPr>
        <w:t>TASKS FOR TODAY</w:t>
      </w:r>
    </w:p>
    <w:p w:rsidR="00BC62BE" w:rsidRDefault="004A6714" w:rsidP="004827C3">
      <w:pPr>
        <w:spacing w:before="120"/>
        <w:rPr>
          <w:bCs/>
          <w:sz w:val="22"/>
          <w:szCs w:val="22"/>
        </w:rPr>
      </w:pPr>
      <w:r w:rsidRPr="004A6714">
        <w:rPr>
          <w:bCs/>
          <w:sz w:val="22"/>
          <w:szCs w:val="22"/>
        </w:rPr>
        <w:t>As a</w:t>
      </w:r>
      <w:r w:rsidR="00850218" w:rsidRPr="004A6714">
        <w:rPr>
          <w:bCs/>
          <w:sz w:val="22"/>
          <w:szCs w:val="22"/>
        </w:rPr>
        <w:t xml:space="preserve"> team</w:t>
      </w:r>
      <w:r w:rsidRPr="004A6714">
        <w:rPr>
          <w:bCs/>
          <w:sz w:val="22"/>
          <w:szCs w:val="22"/>
        </w:rPr>
        <w:t>, you</w:t>
      </w:r>
      <w:r w:rsidR="00850218" w:rsidRPr="004A6714">
        <w:rPr>
          <w:bCs/>
          <w:sz w:val="22"/>
          <w:szCs w:val="22"/>
        </w:rPr>
        <w:t xml:space="preserve"> will </w:t>
      </w:r>
      <w:r w:rsidR="006A5765">
        <w:rPr>
          <w:bCs/>
          <w:sz w:val="22"/>
          <w:szCs w:val="22"/>
        </w:rPr>
        <w:t xml:space="preserve">begin your lab </w:t>
      </w:r>
      <w:r w:rsidR="00F22F6F">
        <w:rPr>
          <w:bCs/>
          <w:sz w:val="22"/>
          <w:szCs w:val="22"/>
        </w:rPr>
        <w:t xml:space="preserve">analyses on soils collected at St Edward State Park. </w:t>
      </w:r>
      <w:r w:rsidR="006A5765">
        <w:rPr>
          <w:bCs/>
          <w:sz w:val="22"/>
          <w:szCs w:val="22"/>
        </w:rPr>
        <w:t xml:space="preserve">The majority of the lab analyses will be done on Thursday, but today you will (1) complete the soil moisture analyses and calculations and (2) begin the soil organic matter analyses. </w:t>
      </w:r>
    </w:p>
    <w:p w:rsidR="006A5765" w:rsidRPr="004A6714" w:rsidRDefault="006A5765" w:rsidP="004827C3">
      <w:pPr>
        <w:spacing w:before="120"/>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2"/>
      </w:tblGrid>
      <w:tr w:rsidR="006E38F4" w:rsidRPr="00BC62BE" w:rsidTr="006E38F4">
        <w:trPr>
          <w:jc w:val="center"/>
        </w:trPr>
        <w:tc>
          <w:tcPr>
            <w:tcW w:w="3972" w:type="dxa"/>
            <w:shd w:val="clear" w:color="auto" w:fill="DBE5F1"/>
          </w:tcPr>
          <w:p w:rsidR="006E38F4" w:rsidRPr="00BC62BE" w:rsidRDefault="006E38F4" w:rsidP="006E38F4">
            <w:pPr>
              <w:spacing w:before="120"/>
              <w:jc w:val="center"/>
              <w:rPr>
                <w:rFonts w:ascii="Arial" w:hAnsi="Arial" w:cs="Arial"/>
                <w:b/>
                <w:bCs/>
              </w:rPr>
            </w:pPr>
            <w:r>
              <w:rPr>
                <w:rFonts w:ascii="Arial" w:hAnsi="Arial" w:cs="Arial"/>
                <w:b/>
                <w:bCs/>
              </w:rPr>
              <w:t>L</w:t>
            </w:r>
            <w:r w:rsidRPr="00BC62BE">
              <w:rPr>
                <w:rFonts w:ascii="Arial" w:hAnsi="Arial" w:cs="Arial"/>
                <w:b/>
                <w:bCs/>
              </w:rPr>
              <w:t>ab analyses on soil</w:t>
            </w:r>
            <w:r>
              <w:rPr>
                <w:rFonts w:ascii="Arial" w:hAnsi="Arial" w:cs="Arial"/>
                <w:b/>
                <w:bCs/>
              </w:rPr>
              <w:t xml:space="preserve"> today</w:t>
            </w:r>
          </w:p>
        </w:tc>
      </w:tr>
      <w:tr w:rsidR="006E38F4" w:rsidRPr="00BC62BE" w:rsidTr="006E38F4">
        <w:trPr>
          <w:jc w:val="center"/>
        </w:trPr>
        <w:tc>
          <w:tcPr>
            <w:tcW w:w="3972" w:type="dxa"/>
          </w:tcPr>
          <w:p w:rsidR="006E38F4" w:rsidRPr="00BC62BE" w:rsidRDefault="006E38F4" w:rsidP="006E38F4">
            <w:pPr>
              <w:spacing w:before="120"/>
              <w:rPr>
                <w:rFonts w:ascii="Arial" w:hAnsi="Arial" w:cs="Arial"/>
                <w:bCs/>
                <w:sz w:val="22"/>
                <w:szCs w:val="22"/>
              </w:rPr>
            </w:pPr>
            <w:r>
              <w:rPr>
                <w:rFonts w:ascii="Arial" w:hAnsi="Arial" w:cs="Arial"/>
                <w:bCs/>
                <w:sz w:val="22"/>
                <w:szCs w:val="22"/>
              </w:rPr>
              <w:t>Soil o</w:t>
            </w:r>
            <w:r w:rsidRPr="00BC62BE">
              <w:rPr>
                <w:rFonts w:ascii="Arial" w:hAnsi="Arial" w:cs="Arial"/>
                <w:bCs/>
                <w:sz w:val="22"/>
                <w:szCs w:val="22"/>
              </w:rPr>
              <w:t>rganic matter con</w:t>
            </w:r>
            <w:r>
              <w:rPr>
                <w:rFonts w:ascii="Arial" w:hAnsi="Arial" w:cs="Arial"/>
                <w:bCs/>
                <w:sz w:val="22"/>
                <w:szCs w:val="22"/>
              </w:rPr>
              <w:t>centration</w:t>
            </w:r>
          </w:p>
        </w:tc>
      </w:tr>
      <w:tr w:rsidR="006E38F4" w:rsidRPr="00BC62BE" w:rsidTr="006E38F4">
        <w:trPr>
          <w:jc w:val="center"/>
        </w:trPr>
        <w:tc>
          <w:tcPr>
            <w:tcW w:w="3972" w:type="dxa"/>
          </w:tcPr>
          <w:p w:rsidR="006E38F4" w:rsidRPr="00BC62BE" w:rsidRDefault="006E38F4" w:rsidP="006E38F4">
            <w:pPr>
              <w:spacing w:before="120"/>
              <w:rPr>
                <w:rFonts w:ascii="Arial" w:hAnsi="Arial" w:cs="Arial"/>
                <w:bCs/>
                <w:sz w:val="22"/>
                <w:szCs w:val="22"/>
              </w:rPr>
            </w:pPr>
            <w:r>
              <w:rPr>
                <w:rFonts w:ascii="Arial" w:hAnsi="Arial" w:cs="Arial"/>
                <w:bCs/>
                <w:sz w:val="22"/>
                <w:szCs w:val="22"/>
              </w:rPr>
              <w:t>Soil m</w:t>
            </w:r>
            <w:r w:rsidRPr="00BC62BE">
              <w:rPr>
                <w:rFonts w:ascii="Arial" w:hAnsi="Arial" w:cs="Arial"/>
                <w:bCs/>
                <w:sz w:val="22"/>
                <w:szCs w:val="22"/>
              </w:rPr>
              <w:t>oisture</w:t>
            </w:r>
            <w:r w:rsidR="008B05BD">
              <w:rPr>
                <w:rFonts w:ascii="Arial" w:hAnsi="Arial" w:cs="Arial"/>
                <w:bCs/>
                <w:sz w:val="22"/>
                <w:szCs w:val="22"/>
              </w:rPr>
              <w:t xml:space="preserve"> / bulk density</w:t>
            </w:r>
          </w:p>
        </w:tc>
      </w:tr>
    </w:tbl>
    <w:p w:rsidR="00C52125" w:rsidRDefault="00C52125" w:rsidP="00936E73">
      <w:pPr>
        <w:pStyle w:val="BodyText"/>
        <w:spacing w:before="0"/>
        <w:jc w:val="left"/>
        <w:rPr>
          <w:sz w:val="22"/>
        </w:rPr>
      </w:pPr>
    </w:p>
    <w:p w:rsidR="00850218" w:rsidRPr="00936E73" w:rsidRDefault="00850218" w:rsidP="00936E73">
      <w:pPr>
        <w:pStyle w:val="BodyText"/>
        <w:spacing w:before="0"/>
        <w:jc w:val="left"/>
        <w:rPr>
          <w:sz w:val="22"/>
        </w:rPr>
      </w:pPr>
    </w:p>
    <w:p w:rsidR="00C041EE" w:rsidRPr="0072069D" w:rsidRDefault="00C8488C" w:rsidP="0072069D">
      <w:pPr>
        <w:pStyle w:val="Heading1"/>
        <w:spacing w:before="0"/>
        <w:jc w:val="center"/>
        <w:rPr>
          <w:rFonts w:cs="Arial"/>
          <w:sz w:val="32"/>
          <w:szCs w:val="32"/>
        </w:rPr>
      </w:pPr>
      <w:r w:rsidRPr="0072069D">
        <w:rPr>
          <w:rFonts w:cs="Arial"/>
          <w:sz w:val="32"/>
          <w:szCs w:val="32"/>
        </w:rPr>
        <w:t>Detailed Procedures</w:t>
      </w:r>
    </w:p>
    <w:p w:rsidR="00C8488C" w:rsidRPr="006234B3" w:rsidRDefault="00C8488C" w:rsidP="00C8488C">
      <w:pPr>
        <w:rPr>
          <w:sz w:val="12"/>
          <w:szCs w:val="12"/>
        </w:rPr>
      </w:pPr>
    </w:p>
    <w:p w:rsidR="00704BFC" w:rsidRDefault="00835A70" w:rsidP="00704BFC">
      <w:pPr>
        <w:jc w:val="both"/>
        <w:rPr>
          <w:sz w:val="28"/>
        </w:rPr>
      </w:pPr>
      <w:r>
        <w:rPr>
          <w:b/>
          <w:sz w:val="28"/>
          <w:u w:val="single"/>
        </w:rPr>
        <w:t>1</w:t>
      </w:r>
      <w:r w:rsidR="00704BFC">
        <w:rPr>
          <w:b/>
          <w:sz w:val="28"/>
          <w:u w:val="single"/>
        </w:rPr>
        <w:t>. Soil moisture content</w:t>
      </w:r>
    </w:p>
    <w:p w:rsidR="00704BFC" w:rsidRDefault="00704BFC" w:rsidP="00704BFC">
      <w:r>
        <w:t>To assess the moisture content of soils we are using a simple gravimetric method. This involves weighing the soil when it is moist (field conditions) and weighing it after the water has been removed following oven-drying (48 hours at 105 °C). It should be noted that the determination of soil moisture content using this method is common, but not a good reflection of the “availability” of water to plants. Better methods for this purpose measure “soil water potential”, a reflection of the chemical activity state of water in a medium. Plants take water up along a water potential gradient, and water potential provides a better measure of how available water in a soil matrix truly is for plants. Soil water potential measurements are commonly made with techniques such as psychometric dew point analysis, time domain reflectrometry, and neutron scattering</w:t>
      </w:r>
      <w:r w:rsidR="00A21633">
        <w:t>. Such approaches are highly specialized and will not be covered in this class.</w:t>
      </w:r>
    </w:p>
    <w:p w:rsidR="00A21633" w:rsidRDefault="00704BFC" w:rsidP="00704BFC">
      <w:r>
        <w:lastRenderedPageBreak/>
        <w:t xml:space="preserve">You have taken </w:t>
      </w:r>
      <w:r w:rsidR="006A5765">
        <w:t>six</w:t>
      </w:r>
      <w:r>
        <w:t xml:space="preserve"> readings from each site for this purpose (</w:t>
      </w:r>
      <w:r w:rsidR="006A5765">
        <w:t>6</w:t>
      </w:r>
      <w:r>
        <w:t xml:space="preserve"> readings / site x </w:t>
      </w:r>
      <w:r w:rsidR="006A5765">
        <w:t>2</w:t>
      </w:r>
      <w:r>
        <w:t xml:space="preserve"> sites = </w:t>
      </w:r>
      <w:r w:rsidR="006A5765">
        <w:t>12</w:t>
      </w:r>
      <w:r>
        <w:t xml:space="preserve"> moisture readings). You have already measured the wet weight and dry weight of your St Edward samples (and possibly your campus samples as well). </w:t>
      </w:r>
      <w:r w:rsidR="00A21633">
        <w:t>Today, you should measure the weight of each of your soil tins when empty:</w:t>
      </w:r>
    </w:p>
    <w:p w:rsidR="00A21633" w:rsidRDefault="00A21633" w:rsidP="00A21633">
      <w:pPr>
        <w:numPr>
          <w:ilvl w:val="0"/>
          <w:numId w:val="28"/>
        </w:numPr>
        <w:spacing w:before="120"/>
      </w:pPr>
      <w:r>
        <w:t>Empty the soil from each tin into a temporary container. Brush out the tin so it is clean of soil.</w:t>
      </w:r>
    </w:p>
    <w:p w:rsidR="00A21633" w:rsidRDefault="00A21633" w:rsidP="00A21633">
      <w:pPr>
        <w:numPr>
          <w:ilvl w:val="0"/>
          <w:numId w:val="28"/>
        </w:numPr>
        <w:spacing w:before="120"/>
      </w:pPr>
      <w:r>
        <w:t>Weigh the empty tin (including lid) to the nearest milligram.</w:t>
      </w:r>
    </w:p>
    <w:p w:rsidR="00A21633" w:rsidRDefault="00A21633" w:rsidP="00704BFC"/>
    <w:p w:rsidR="00704BFC" w:rsidRDefault="00A21633" w:rsidP="00704BFC">
      <w:r>
        <w:t xml:space="preserve"> </w:t>
      </w:r>
      <w:r w:rsidR="00704BFC">
        <w:t>Below are the calculations you should use to determine and express soil moisture content:</w:t>
      </w:r>
    </w:p>
    <w:p w:rsidR="00704BFC" w:rsidRDefault="00704BFC" w:rsidP="00704BFC"/>
    <w:p w:rsidR="00A21633" w:rsidRDefault="00A21633" w:rsidP="00A21633">
      <w:pPr>
        <w:pStyle w:val="BodyText3"/>
        <w:rPr>
          <w:sz w:val="24"/>
        </w:rPr>
      </w:pPr>
      <w:r>
        <w:rPr>
          <w:sz w:val="24"/>
        </w:rPr>
        <w:t xml:space="preserve">Soil moisture content is </w:t>
      </w:r>
      <w:r>
        <w:rPr>
          <w:sz w:val="24"/>
          <w:u w:val="single"/>
        </w:rPr>
        <w:t>traditionally</w:t>
      </w:r>
      <w:r>
        <w:rPr>
          <w:sz w:val="24"/>
        </w:rPr>
        <w:t xml:space="preserve"> calculated </w:t>
      </w:r>
      <w:r>
        <w:rPr>
          <w:b/>
          <w:bCs/>
          <w:sz w:val="24"/>
        </w:rPr>
        <w:t>based upon DRY weight</w:t>
      </w:r>
      <w:r>
        <w:rPr>
          <w:sz w:val="24"/>
        </w:rPr>
        <w:t xml:space="preserve"> of the sample (</w:t>
      </w:r>
      <w:r>
        <w:rPr>
          <w:b/>
          <w:bCs/>
          <w:sz w:val="24"/>
        </w:rPr>
        <w:t>CAREFUL -</w:t>
      </w:r>
      <w:r>
        <w:rPr>
          <w:sz w:val="24"/>
        </w:rPr>
        <w:t xml:space="preserve"> </w:t>
      </w:r>
      <w:r>
        <w:rPr>
          <w:b/>
          <w:bCs/>
          <w:sz w:val="24"/>
        </w:rPr>
        <w:t>this is NOT intuitive!</w:t>
      </w:r>
      <w:r>
        <w:rPr>
          <w:sz w:val="24"/>
        </w:rPr>
        <w:t>). With this equation it’s possible to get a % moisture that is greater than 100%!</w:t>
      </w:r>
    </w:p>
    <w:p w:rsidR="00A21633" w:rsidRDefault="00A21633" w:rsidP="00A21633">
      <w:pPr>
        <w:spacing w:before="120"/>
        <w:jc w:val="both"/>
      </w:pPr>
      <w:r>
        <w:rPr>
          <w:noProof/>
          <w:sz w:val="20"/>
        </w:rPr>
        <w:pict>
          <v:shapetype id="_x0000_t202" coordsize="21600,21600" o:spt="202" path="m,l,21600r21600,l21600,xe">
            <v:stroke joinstyle="miter"/>
            <v:path gradientshapeok="t" o:connecttype="rect"/>
          </v:shapetype>
          <v:shape id="_x0000_s1087" type="#_x0000_t202" style="position:absolute;left:0;text-align:left;margin-left:129.45pt;margin-top:11.6pt;width:192pt;height:30pt;z-index:251654144" filled="f" stroked="f">
            <v:textbox>
              <w:txbxContent>
                <w:p w:rsidR="00A21633" w:rsidRDefault="00A21633" w:rsidP="00A21633">
                  <w:r>
                    <w:t>Soil Wet Weight – Soil Dry Weight</w:t>
                  </w:r>
                </w:p>
              </w:txbxContent>
            </v:textbox>
          </v:shape>
        </w:pict>
      </w:r>
      <w:r>
        <w:rPr>
          <w:noProof/>
          <w:sz w:val="20"/>
        </w:rPr>
        <w:pict>
          <v:rect id="_x0000_s1091" style="position:absolute;left:0;text-align:left;margin-left:21.45pt;margin-top:7.3pt;width:330pt;height:54pt;z-index:-251658240">
            <v:shadow on="t" color="#333"/>
          </v:rect>
        </w:pict>
      </w:r>
    </w:p>
    <w:p w:rsidR="00A21633" w:rsidRDefault="00A21633" w:rsidP="00A21633">
      <w:pPr>
        <w:spacing w:before="120"/>
        <w:jc w:val="both"/>
      </w:pPr>
      <w:r>
        <w:t xml:space="preserve">        % Soil Moisture = </w:t>
      </w:r>
      <w:r>
        <w:rPr>
          <w:noProof/>
          <w:sz w:val="20"/>
        </w:rPr>
        <w:pict>
          <v:shape id="_x0000_s1090" type="#_x0000_t202" style="position:absolute;left:0;text-align:left;margin-left:309.45pt;margin-top:3.45pt;width:102pt;height:30pt;z-index:251657216;mso-position-horizontal-relative:text;mso-position-vertical-relative:text" filled="f" stroked="f">
            <v:textbox>
              <w:txbxContent>
                <w:p w:rsidR="00A21633" w:rsidRDefault="00A21633" w:rsidP="00A21633">
                  <w:r>
                    <w:t>x 100</w:t>
                  </w:r>
                </w:p>
              </w:txbxContent>
            </v:textbox>
          </v:shape>
        </w:pict>
      </w:r>
      <w:r>
        <w:rPr>
          <w:noProof/>
          <w:sz w:val="20"/>
        </w:rPr>
        <w:pict>
          <v:line id="_x0000_s1089" style="position:absolute;left:0;text-align:left;z-index:251656192;mso-position-horizontal-relative:text;mso-position-vertical-relative:text" from="135.45pt,15.45pt" to="303.45pt,15.45pt"/>
        </w:pict>
      </w:r>
      <w:r>
        <w:rPr>
          <w:noProof/>
          <w:sz w:val="20"/>
        </w:rPr>
        <w:pict>
          <v:shape id="_x0000_s1088" type="#_x0000_t202" style="position:absolute;left:0;text-align:left;margin-left:177.45pt;margin-top:15.45pt;width:102pt;height:30pt;z-index:251655168;mso-position-horizontal-relative:text;mso-position-vertical-relative:text" filled="f" stroked="f">
            <v:textbox>
              <w:txbxContent>
                <w:p w:rsidR="00A21633" w:rsidRDefault="00A21633" w:rsidP="00A21633">
                  <w:r>
                    <w:t>Soil Dry Weight</w:t>
                  </w:r>
                </w:p>
              </w:txbxContent>
            </v:textbox>
          </v:shape>
        </w:pict>
      </w:r>
    </w:p>
    <w:p w:rsidR="00A21633" w:rsidRDefault="00A21633" w:rsidP="00A21633">
      <w:pPr>
        <w:spacing w:before="120"/>
        <w:jc w:val="both"/>
      </w:pPr>
    </w:p>
    <w:p w:rsidR="00A21633" w:rsidRDefault="00A21633" w:rsidP="00A21633">
      <w:pPr>
        <w:spacing w:before="120"/>
        <w:ind w:left="2160"/>
        <w:jc w:val="both"/>
        <w:rPr>
          <w:sz w:val="20"/>
        </w:rPr>
      </w:pPr>
      <w:r>
        <w:rPr>
          <w:sz w:val="20"/>
        </w:rPr>
        <w:t xml:space="preserve">Soil Wet Weight = (Weight of Wet Soil in Tin) - (Tin Weight)        </w:t>
      </w:r>
    </w:p>
    <w:p w:rsidR="00A21633" w:rsidRDefault="00A21633" w:rsidP="00A21633">
      <w:pPr>
        <w:spacing w:before="120"/>
        <w:ind w:left="2160"/>
        <w:jc w:val="both"/>
        <w:rPr>
          <w:sz w:val="20"/>
        </w:rPr>
      </w:pPr>
      <w:r>
        <w:rPr>
          <w:sz w:val="20"/>
        </w:rPr>
        <w:t>Soil Dry Weight = (Weight of Dry Soil in Tin) - (Tin Weight)</w:t>
      </w:r>
    </w:p>
    <w:p w:rsidR="00A21633" w:rsidRDefault="00A21633" w:rsidP="00A21633">
      <w:pPr>
        <w:pStyle w:val="BodyText"/>
        <w:spacing w:after="120"/>
      </w:pPr>
      <w:r>
        <w:t>Be sure that the lid of the tin is included in all weights! All weight</w:t>
      </w:r>
      <w:r w:rsidR="007734FA">
        <w:t>s</w:t>
      </w:r>
      <w:r>
        <w:t xml:space="preserve"> should be expressed to .001 grams. </w:t>
      </w:r>
    </w:p>
    <w:p w:rsidR="0072069D" w:rsidRDefault="0072069D" w:rsidP="00C8488C"/>
    <w:p w:rsidR="00F770DF" w:rsidRDefault="00F770DF" w:rsidP="00A21633">
      <w:pPr>
        <w:jc w:val="both"/>
        <w:rPr>
          <w:b/>
          <w:sz w:val="28"/>
          <w:u w:val="single"/>
        </w:rPr>
      </w:pPr>
      <w:r>
        <w:rPr>
          <w:b/>
          <w:sz w:val="28"/>
          <w:u w:val="single"/>
        </w:rPr>
        <w:t>2. Soil Bulk Density</w:t>
      </w:r>
    </w:p>
    <w:p w:rsidR="00F770DF" w:rsidRPr="00F770DF" w:rsidRDefault="00F770DF" w:rsidP="008B05BD">
      <w:r w:rsidRPr="00F770DF">
        <w:t>No additional measurements are needed in order to calculate soil bulk density, as it is simply the dry weight of soil per unit volume.</w:t>
      </w:r>
      <w:r w:rsidR="008B05BD">
        <w:t xml:space="preserve"> </w:t>
      </w:r>
      <w:r w:rsidR="008B05BD">
        <w:rPr>
          <w:sz w:val="22"/>
        </w:rPr>
        <w:t>The volume of soil that was collected into each soil tin is 68.67 cm</w:t>
      </w:r>
      <w:r w:rsidR="008B05BD">
        <w:rPr>
          <w:sz w:val="22"/>
          <w:vertAlign w:val="superscript"/>
        </w:rPr>
        <w:t>3</w:t>
      </w:r>
      <w:r w:rsidR="008B05BD">
        <w:rPr>
          <w:sz w:val="22"/>
        </w:rPr>
        <w:t>. Simply divide the dry weight of the soil in that tin (without the weight of the tin itself) by the volume to get bulk density. Bulk density is typically expressed in units of g/cm</w:t>
      </w:r>
      <w:r w:rsidR="008B05BD">
        <w:rPr>
          <w:sz w:val="22"/>
          <w:vertAlign w:val="superscript"/>
        </w:rPr>
        <w:t>3</w:t>
      </w:r>
      <w:r w:rsidR="008B05BD">
        <w:rPr>
          <w:sz w:val="22"/>
        </w:rPr>
        <w:t>.</w:t>
      </w:r>
    </w:p>
    <w:p w:rsidR="00F770DF" w:rsidRDefault="00F770DF" w:rsidP="00A21633">
      <w:pPr>
        <w:jc w:val="both"/>
        <w:rPr>
          <w:b/>
          <w:sz w:val="28"/>
          <w:u w:val="single"/>
        </w:rPr>
      </w:pPr>
    </w:p>
    <w:p w:rsidR="00A21633" w:rsidRDefault="00F770DF" w:rsidP="00A21633">
      <w:pPr>
        <w:jc w:val="both"/>
        <w:rPr>
          <w:sz w:val="28"/>
        </w:rPr>
      </w:pPr>
      <w:r>
        <w:rPr>
          <w:b/>
          <w:sz w:val="28"/>
          <w:u w:val="single"/>
        </w:rPr>
        <w:t>3</w:t>
      </w:r>
      <w:r w:rsidR="00A21633">
        <w:rPr>
          <w:b/>
          <w:sz w:val="28"/>
          <w:u w:val="single"/>
        </w:rPr>
        <w:t>. Soil organic matter</w:t>
      </w:r>
    </w:p>
    <w:p w:rsidR="00134D63" w:rsidRDefault="00134D63" w:rsidP="00134D63">
      <w:r>
        <w:t xml:space="preserve">To assess the organic matter </w:t>
      </w:r>
      <w:r w:rsidR="00265C81">
        <w:t xml:space="preserve">(OM) </w:t>
      </w:r>
      <w:r>
        <w:t xml:space="preserve">content of soils we are using a method that weighs soil samples before and after organic matter is removed through burning. This </w:t>
      </w:r>
      <w:r w:rsidR="00265C81">
        <w:t xml:space="preserve">method </w:t>
      </w:r>
      <w:r>
        <w:t xml:space="preserve">is known as </w:t>
      </w:r>
      <w:r w:rsidR="00265C81">
        <w:t xml:space="preserve">the “loss-on-ignition” approach. It has the benefit of being relatively simple, rapid, and comparable (commonly reported in the literature). </w:t>
      </w:r>
      <w:r w:rsidR="00750148">
        <w:t xml:space="preserve">It is an inexact measure of the true OM content, as often inorganic forms of constituents such as N, P, and S are </w:t>
      </w:r>
      <w:r w:rsidR="007734FA">
        <w:t xml:space="preserve">also </w:t>
      </w:r>
      <w:r w:rsidR="00750148">
        <w:t>driven off during the burn. Furthermore,</w:t>
      </w:r>
      <w:r w:rsidR="00265C81">
        <w:t xml:space="preserve"> investigators </w:t>
      </w:r>
      <w:r w:rsidR="00750148">
        <w:t xml:space="preserve">often </w:t>
      </w:r>
      <w:r w:rsidR="00265C81">
        <w:t xml:space="preserve">wish to know the carbon content of soils (e.g., for understanding the role of soil carbon sequestration in global carbon balance and climate). </w:t>
      </w:r>
      <w:r w:rsidR="007734FA">
        <w:t xml:space="preserve">Organic matter can be correlated with carbon content but the exact relationship is variable. </w:t>
      </w:r>
      <w:r w:rsidR="00265C81">
        <w:t xml:space="preserve">Loss-on-ignition is not a good method in these cases, as much more than carbon is burned off. Techniques involving elemental analyzers (e.g., C-H-N analyzers) are used more commonly for those instances.  </w:t>
      </w:r>
    </w:p>
    <w:p w:rsidR="00134D63" w:rsidRDefault="00134D63" w:rsidP="00134D63"/>
    <w:p w:rsidR="00265C81" w:rsidRDefault="00134D63" w:rsidP="00134D63">
      <w:r>
        <w:t xml:space="preserve">You have taken </w:t>
      </w:r>
      <w:r w:rsidR="007734FA">
        <w:t>6</w:t>
      </w:r>
      <w:r>
        <w:t xml:space="preserve"> </w:t>
      </w:r>
      <w:r w:rsidR="00265C81">
        <w:t>tins of soil for soil moisture readings</w:t>
      </w:r>
      <w:r>
        <w:t xml:space="preserve"> from each site</w:t>
      </w:r>
      <w:r w:rsidR="00265C81">
        <w:t xml:space="preserve">. You should take </w:t>
      </w:r>
      <w:r w:rsidR="007734FA">
        <w:t>one subsample</w:t>
      </w:r>
      <w:r w:rsidR="00265C81">
        <w:t xml:space="preserve"> of oven-dried soil from each tin (after completing soil moisture d</w:t>
      </w:r>
      <w:r w:rsidR="007734FA">
        <w:t>eterminations outlined in part 1</w:t>
      </w:r>
      <w:r w:rsidR="00265C81">
        <w:t xml:space="preserve"> above)</w:t>
      </w:r>
      <w:r>
        <w:t xml:space="preserve"> for </w:t>
      </w:r>
      <w:r w:rsidR="00265C81">
        <w:t xml:space="preserve">determination of soil organic matter concentration: </w:t>
      </w:r>
    </w:p>
    <w:p w:rsidR="00265C81" w:rsidRDefault="007734FA" w:rsidP="00265C81">
      <w:pPr>
        <w:numPr>
          <w:ilvl w:val="0"/>
          <w:numId w:val="29"/>
        </w:numPr>
        <w:spacing w:before="120"/>
      </w:pPr>
      <w:r>
        <w:t>1</w:t>
      </w:r>
      <w:r w:rsidR="00134D63">
        <w:t xml:space="preserve"> </w:t>
      </w:r>
      <w:r w:rsidR="00265C81">
        <w:t xml:space="preserve">subsamples per tin x </w:t>
      </w:r>
      <w:r>
        <w:t>6</w:t>
      </w:r>
      <w:r w:rsidR="00265C81">
        <w:t xml:space="preserve"> tins per site = </w:t>
      </w:r>
      <w:r>
        <w:t>6</w:t>
      </w:r>
      <w:r w:rsidR="00265C81">
        <w:t xml:space="preserve"> soil OM </w:t>
      </w:r>
      <w:r w:rsidR="00134D63">
        <w:t xml:space="preserve">readings </w:t>
      </w:r>
      <w:r w:rsidR="00265C81">
        <w:t>per site</w:t>
      </w:r>
    </w:p>
    <w:p w:rsidR="00265C81" w:rsidRDefault="007734FA" w:rsidP="00265C81">
      <w:pPr>
        <w:numPr>
          <w:ilvl w:val="0"/>
          <w:numId w:val="29"/>
        </w:numPr>
        <w:spacing w:before="120"/>
      </w:pPr>
      <w:r>
        <w:t>6</w:t>
      </w:r>
      <w:r w:rsidR="00265C81">
        <w:t xml:space="preserve"> soil OM readings per site</w:t>
      </w:r>
      <w:r w:rsidR="00134D63">
        <w:t xml:space="preserve"> x </w:t>
      </w:r>
      <w:r>
        <w:t>2</w:t>
      </w:r>
      <w:r w:rsidR="00134D63">
        <w:t xml:space="preserve"> sites = </w:t>
      </w:r>
      <w:r w:rsidR="00265C81">
        <w:t>12</w:t>
      </w:r>
      <w:r w:rsidR="00134D63">
        <w:t xml:space="preserve"> </w:t>
      </w:r>
      <w:r w:rsidR="00265C81">
        <w:t>soil OM</w:t>
      </w:r>
      <w:r w:rsidR="00134D63">
        <w:t xml:space="preserve"> readings</w:t>
      </w:r>
      <w:r>
        <w:t xml:space="preserve"> total</w:t>
      </w:r>
    </w:p>
    <w:p w:rsidR="00265C81" w:rsidRDefault="00265C81" w:rsidP="00134D63"/>
    <w:p w:rsidR="00940BBF" w:rsidRDefault="00940BBF" w:rsidP="00134D63">
      <w:r>
        <w:t>The organic matter procedures will be done in your instructor’s research lab – UW2-231. After weighing your soil moisture tins, transport the sealed tins to this lab in UW2 where we will have equipment for you to initiate the soil organic matter procedure:</w:t>
      </w:r>
    </w:p>
    <w:p w:rsidR="00940BBF" w:rsidRDefault="00940BBF" w:rsidP="00134D63"/>
    <w:p w:rsidR="00265C81" w:rsidRPr="00265C81" w:rsidRDefault="00265C81" w:rsidP="00265C81">
      <w:pPr>
        <w:ind w:left="180"/>
        <w:rPr>
          <w:u w:val="single"/>
        </w:rPr>
      </w:pPr>
      <w:r w:rsidRPr="00265C81">
        <w:rPr>
          <w:u w:val="single"/>
        </w:rPr>
        <w:t>Soil OM Pr</w:t>
      </w:r>
      <w:r>
        <w:rPr>
          <w:u w:val="single"/>
        </w:rPr>
        <w:t>o</w:t>
      </w:r>
      <w:r w:rsidRPr="00265C81">
        <w:rPr>
          <w:u w:val="single"/>
        </w:rPr>
        <w:t>cedure:</w:t>
      </w:r>
    </w:p>
    <w:p w:rsidR="00134D63" w:rsidRDefault="00134D63" w:rsidP="00134D63">
      <w:pPr>
        <w:numPr>
          <w:ilvl w:val="0"/>
          <w:numId w:val="23"/>
        </w:numPr>
        <w:overflowPunct/>
        <w:autoSpaceDE/>
        <w:autoSpaceDN/>
        <w:adjustRightInd/>
        <w:spacing w:before="120"/>
        <w:jc w:val="both"/>
        <w:textAlignment w:val="auto"/>
        <w:rPr>
          <w:sz w:val="22"/>
        </w:rPr>
      </w:pPr>
      <w:r>
        <w:rPr>
          <w:sz w:val="22"/>
        </w:rPr>
        <w:t>For each soil tin, sieve all of the soil through a 2 mm mesh sieve to remove coarse fragments. Place the material that passes through the sieve back into the soil tin.</w:t>
      </w:r>
    </w:p>
    <w:p w:rsidR="00134D63" w:rsidRDefault="00134D63" w:rsidP="00134D63">
      <w:pPr>
        <w:numPr>
          <w:ilvl w:val="0"/>
          <w:numId w:val="8"/>
        </w:numPr>
        <w:overflowPunct/>
        <w:autoSpaceDE/>
        <w:autoSpaceDN/>
        <w:adjustRightInd/>
        <w:spacing w:before="40"/>
        <w:textAlignment w:val="auto"/>
      </w:pPr>
      <w:r>
        <w:t xml:space="preserve">Weigh </w:t>
      </w:r>
      <w:r w:rsidR="00265C81">
        <w:t>12</w:t>
      </w:r>
      <w:r>
        <w:t xml:space="preserve"> empty ceramic crucibles</w:t>
      </w:r>
      <w:r w:rsidR="00E7423C">
        <w:t xml:space="preserve"> with their lids</w:t>
      </w:r>
      <w:r>
        <w:t xml:space="preserve"> (to .0001 g)</w:t>
      </w:r>
      <w:r w:rsidR="00E7423C">
        <w:t>, recording the weights with the crucible numbers</w:t>
      </w:r>
      <w:r>
        <w:t xml:space="preserve">. This will require the use of an </w:t>
      </w:r>
      <w:r>
        <w:rPr>
          <w:b/>
          <w:bCs/>
          <w:u w:val="single"/>
        </w:rPr>
        <w:t>analytical balance</w:t>
      </w:r>
      <w:r>
        <w:t>. If you are not familiar with how this works – ask BEFORE you use it!</w:t>
      </w:r>
    </w:p>
    <w:p w:rsidR="00134D63" w:rsidRDefault="00134D63" w:rsidP="00134D63">
      <w:pPr>
        <w:numPr>
          <w:ilvl w:val="0"/>
          <w:numId w:val="8"/>
        </w:numPr>
        <w:overflowPunct/>
        <w:autoSpaceDE/>
        <w:autoSpaceDN/>
        <w:adjustRightInd/>
        <w:spacing w:before="40"/>
        <w:textAlignment w:val="auto"/>
      </w:pPr>
      <w:r>
        <w:t xml:space="preserve">Take </w:t>
      </w:r>
      <w:r w:rsidR="00CD5E44">
        <w:t>one</w:t>
      </w:r>
      <w:r>
        <w:t xml:space="preserve"> small </w:t>
      </w:r>
      <w:r w:rsidR="00CD5E44">
        <w:t>sample</w:t>
      </w:r>
      <w:r>
        <w:t xml:space="preserve"> of sieved soil from each soil tin and fill </w:t>
      </w:r>
      <w:r w:rsidR="00265C81">
        <w:t>the</w:t>
      </w:r>
      <w:r>
        <w:t xml:space="preserve"> </w:t>
      </w:r>
      <w:r w:rsidR="00265C81">
        <w:t>12</w:t>
      </w:r>
      <w:r>
        <w:t xml:space="preserve"> ceramic crucibles about 3/4 full with oven-dried soil (leave the rest of the soil in each tin). </w:t>
      </w:r>
      <w:r w:rsidR="00750148">
        <w:t>Place the ceramic lid on each crucible immediately after filling it with soil to minimize moisture getting into the sample.</w:t>
      </w:r>
    </w:p>
    <w:p w:rsidR="00134D63" w:rsidRDefault="00134D63" w:rsidP="00134D63">
      <w:pPr>
        <w:numPr>
          <w:ilvl w:val="0"/>
          <w:numId w:val="8"/>
        </w:numPr>
        <w:overflowPunct/>
        <w:autoSpaceDE/>
        <w:autoSpaceDN/>
        <w:adjustRightInd/>
        <w:spacing w:before="40"/>
        <w:textAlignment w:val="auto"/>
      </w:pPr>
      <w:r>
        <w:rPr>
          <w:b/>
          <w:bCs/>
        </w:rPr>
        <w:t>For each sample, be sure to record both the crucible number and the soil tin number</w:t>
      </w:r>
      <w:r>
        <w:t xml:space="preserve"> the sample came from (and eventually note its position in the muffle furnace).  </w:t>
      </w:r>
    </w:p>
    <w:p w:rsidR="00134D63" w:rsidRDefault="00134D63" w:rsidP="00134D63">
      <w:pPr>
        <w:numPr>
          <w:ilvl w:val="0"/>
          <w:numId w:val="8"/>
        </w:numPr>
        <w:overflowPunct/>
        <w:autoSpaceDE/>
        <w:autoSpaceDN/>
        <w:adjustRightInd/>
        <w:spacing w:before="40"/>
        <w:textAlignment w:val="auto"/>
      </w:pPr>
      <w:r>
        <w:t xml:space="preserve">Weigh each full crucible </w:t>
      </w:r>
      <w:r w:rsidR="00750148">
        <w:t xml:space="preserve">and lid </w:t>
      </w:r>
      <w:r>
        <w:t xml:space="preserve">(to .0001 g) on the same </w:t>
      </w:r>
      <w:r>
        <w:rPr>
          <w:b/>
          <w:bCs/>
          <w:u w:val="single"/>
        </w:rPr>
        <w:t>analytical balance.</w:t>
      </w:r>
    </w:p>
    <w:p w:rsidR="00750148" w:rsidRDefault="00134D63" w:rsidP="00134D63">
      <w:pPr>
        <w:numPr>
          <w:ilvl w:val="0"/>
          <w:numId w:val="8"/>
        </w:numPr>
        <w:overflowPunct/>
        <w:autoSpaceDE/>
        <w:autoSpaceDN/>
        <w:adjustRightInd/>
        <w:spacing w:before="40"/>
        <w:textAlignment w:val="auto"/>
      </w:pPr>
      <w:r>
        <w:t>When you are done filling and weighing all crucibles, place all of them in the muffle furnace</w:t>
      </w:r>
      <w:r w:rsidR="00750148">
        <w:t xml:space="preserve"> with the lids off (lids should be placed on a marked sheet of paper so you know which lid goes with which crucible for reweighing later)</w:t>
      </w:r>
      <w:r>
        <w:t xml:space="preserve">. The furnace will be turned on </w:t>
      </w:r>
      <w:r w:rsidR="009212F8">
        <w:t xml:space="preserve">by your instructor </w:t>
      </w:r>
      <w:r w:rsidR="00750148">
        <w:t xml:space="preserve">for 8 hours at 450 °C on </w:t>
      </w:r>
      <w:r w:rsidR="009212F8">
        <w:t>Wednesday</w:t>
      </w:r>
      <w:r w:rsidR="00750148">
        <w:t>, May 1</w:t>
      </w:r>
      <w:r w:rsidR="009212F8">
        <w:t>2</w:t>
      </w:r>
      <w:r w:rsidR="00750148">
        <w:t xml:space="preserve"> to burn the OM off. After the burn is complete </w:t>
      </w:r>
      <w:r w:rsidR="009212F8">
        <w:t>I</w:t>
      </w:r>
      <w:r w:rsidR="00750148">
        <w:t xml:space="preserve"> will turn the furnace off and cover the crucibles</w:t>
      </w:r>
      <w:r w:rsidR="009212F8">
        <w:t xml:space="preserve"> (so they do not absorb atmospheric moisture as they cool)</w:t>
      </w:r>
      <w:r w:rsidR="00750148">
        <w:t xml:space="preserve">. </w:t>
      </w:r>
    </w:p>
    <w:p w:rsidR="00134D63" w:rsidRDefault="00750148" w:rsidP="00750148">
      <w:pPr>
        <w:numPr>
          <w:ilvl w:val="0"/>
          <w:numId w:val="8"/>
        </w:numPr>
        <w:overflowPunct/>
        <w:autoSpaceDE/>
        <w:autoSpaceDN/>
        <w:adjustRightInd/>
        <w:spacing w:before="40"/>
        <w:textAlignment w:val="auto"/>
      </w:pPr>
      <w:r>
        <w:t xml:space="preserve">On </w:t>
      </w:r>
      <w:r w:rsidR="009212F8">
        <w:t>Thursday</w:t>
      </w:r>
      <w:r>
        <w:t xml:space="preserve">, May </w:t>
      </w:r>
      <w:r w:rsidR="009212F8">
        <w:t>13 (as part of the regular lab period)</w:t>
      </w:r>
      <w:r>
        <w:t xml:space="preserve"> you will need to reweigh the crucibles. With the</w:t>
      </w:r>
      <w:r w:rsidR="00134D63">
        <w:t xml:space="preserve"> cover</w:t>
      </w:r>
      <w:r>
        <w:t>,</w:t>
      </w:r>
      <w:r w:rsidR="00134D63">
        <w:t xml:space="preserve"> weigh </w:t>
      </w:r>
      <w:r>
        <w:t>each crucible</w:t>
      </w:r>
      <w:r w:rsidR="00134D63">
        <w:t xml:space="preserve"> with the soil sample</w:t>
      </w:r>
      <w:r>
        <w:t xml:space="preserve"> </w:t>
      </w:r>
      <w:r w:rsidR="00134D63">
        <w:t xml:space="preserve">on same </w:t>
      </w:r>
      <w:r w:rsidR="00134D63" w:rsidRPr="00750148">
        <w:rPr>
          <w:b/>
          <w:bCs/>
          <w:u w:val="single"/>
        </w:rPr>
        <w:t>analytical balance</w:t>
      </w:r>
      <w:r w:rsidR="00134D63">
        <w:t xml:space="preserve"> as before (to .0001 grams). </w:t>
      </w:r>
    </w:p>
    <w:p w:rsidR="00134D63" w:rsidRDefault="00134D63" w:rsidP="00134D63">
      <w:pPr>
        <w:numPr>
          <w:ilvl w:val="0"/>
          <w:numId w:val="8"/>
        </w:numPr>
        <w:overflowPunct/>
        <w:autoSpaceDE/>
        <w:autoSpaceDN/>
        <w:adjustRightInd/>
        <w:spacing w:before="40"/>
        <w:textAlignment w:val="auto"/>
      </w:pPr>
      <w:r>
        <w:t>Be sure the weight makes sense – check the numbers! The burned soil plus crucible weight should be less than the original soil plus crucible weight.</w:t>
      </w:r>
    </w:p>
    <w:p w:rsidR="00134D63" w:rsidRDefault="00134D63" w:rsidP="00134D63">
      <w:pPr>
        <w:numPr>
          <w:ilvl w:val="0"/>
          <w:numId w:val="8"/>
        </w:numPr>
        <w:overflowPunct/>
        <w:autoSpaceDE/>
        <w:autoSpaceDN/>
        <w:adjustRightInd/>
        <w:spacing w:before="40"/>
        <w:textAlignment w:val="auto"/>
      </w:pPr>
      <w:r>
        <w:t xml:space="preserve">Once you are done with all of the weights and they make sense (step above), discard the soil samples into </w:t>
      </w:r>
      <w:r w:rsidR="00750148">
        <w:t>receptacles provided,</w:t>
      </w:r>
      <w:r>
        <w:t xml:space="preserve"> rinse out each crucible</w:t>
      </w:r>
      <w:r w:rsidR="00750148">
        <w:t xml:space="preserve"> with tap water,</w:t>
      </w:r>
      <w:r>
        <w:t xml:space="preserve"> and leave them upside down on a piece of paper towel to dry.</w:t>
      </w:r>
    </w:p>
    <w:p w:rsidR="00134D63" w:rsidRDefault="00134D63" w:rsidP="00134D63">
      <w:pPr>
        <w:jc w:val="both"/>
        <w:rPr>
          <w:b/>
          <w:sz w:val="28"/>
          <w:u w:val="single"/>
        </w:rPr>
      </w:pPr>
    </w:p>
    <w:p w:rsidR="00134D63" w:rsidRPr="00750148" w:rsidRDefault="00134D63" w:rsidP="00750148">
      <w:pPr>
        <w:ind w:left="180"/>
        <w:rPr>
          <w:u w:val="single"/>
        </w:rPr>
      </w:pPr>
      <w:r w:rsidRPr="00750148">
        <w:rPr>
          <w:u w:val="single"/>
        </w:rPr>
        <w:t>Calculating Soil Organic Matter Content</w:t>
      </w:r>
    </w:p>
    <w:p w:rsidR="00134D63" w:rsidRDefault="00134D63" w:rsidP="00134D63">
      <w:pPr>
        <w:jc w:val="both"/>
      </w:pPr>
      <w:r>
        <w:rPr>
          <w:noProof/>
          <w:sz w:val="20"/>
        </w:rPr>
        <w:pict>
          <v:rect id="_x0000_s1095" style="position:absolute;left:0;text-align:left;margin-left:21.45pt;margin-top:7.3pt;width:5in;height:46.3pt;z-index:-251654144">
            <v:shadow on="t" color="#333"/>
          </v:rect>
        </w:pict>
      </w:r>
      <w:r>
        <w:rPr>
          <w:noProof/>
          <w:sz w:val="20"/>
        </w:rPr>
        <w:pict>
          <v:shape id="_x0000_s1092" type="#_x0000_t202" style="position:absolute;left:0;text-align:left;margin-left:129.45pt;margin-top:11.6pt;width:210pt;height:30pt;z-index:251659264" filled="f" stroked="f">
            <v:textbox>
              <w:txbxContent>
                <w:p w:rsidR="00134D63" w:rsidRDefault="00134D63" w:rsidP="00134D63">
                  <w:r>
                    <w:t>Oven-dry Weight – Furnace-dry Weight</w:t>
                  </w:r>
                </w:p>
              </w:txbxContent>
            </v:textbox>
          </v:shape>
        </w:pict>
      </w:r>
    </w:p>
    <w:p w:rsidR="00134D63" w:rsidRDefault="00134D63" w:rsidP="00134D63">
      <w:pPr>
        <w:spacing w:before="120"/>
        <w:jc w:val="both"/>
      </w:pPr>
      <w:r>
        <w:rPr>
          <w:noProof/>
          <w:sz w:val="20"/>
        </w:rPr>
        <w:pict>
          <v:shape id="_x0000_s1094" type="#_x0000_t202" style="position:absolute;left:0;text-align:left;margin-left:333.45pt;margin-top:5.1pt;width:54pt;height:30pt;z-index:251661312" filled="f" stroked="f">
            <v:textbox>
              <w:txbxContent>
                <w:p w:rsidR="00134D63" w:rsidRDefault="00134D63" w:rsidP="00134D63">
                  <w:r>
                    <w:t>x 100</w:t>
                  </w:r>
                </w:p>
              </w:txbxContent>
            </v:textbox>
          </v:shape>
        </w:pict>
      </w:r>
      <w:r>
        <w:rPr>
          <w:noProof/>
          <w:sz w:val="20"/>
        </w:rPr>
        <w:pict>
          <v:line id="_x0000_s1096" style="position:absolute;left:0;text-align:left;z-index:251663360" from="135.45pt,17.1pt" to="327.45pt,17.1pt"/>
        </w:pict>
      </w:r>
      <w:r>
        <w:t xml:space="preserve">        % Organic Matter = </w:t>
      </w:r>
      <w:r>
        <w:rPr>
          <w:noProof/>
          <w:sz w:val="20"/>
        </w:rPr>
        <w:pict>
          <v:shape id="_x0000_s1093" type="#_x0000_t202" style="position:absolute;left:0;text-align:left;margin-left:177.45pt;margin-top:15.45pt;width:102pt;height:30pt;z-index:251660288;mso-position-horizontal-relative:text;mso-position-vertical-relative:text" filled="f" stroked="f">
            <v:textbox>
              <w:txbxContent>
                <w:p w:rsidR="00134D63" w:rsidRDefault="00134D63" w:rsidP="00134D63">
                  <w:r>
                    <w:t>Oven-dry Weight</w:t>
                  </w:r>
                </w:p>
              </w:txbxContent>
            </v:textbox>
          </v:shape>
        </w:pict>
      </w:r>
    </w:p>
    <w:p w:rsidR="00134D63" w:rsidRDefault="00134D63" w:rsidP="00134D63">
      <w:pPr>
        <w:spacing w:before="120"/>
        <w:jc w:val="both"/>
      </w:pPr>
    </w:p>
    <w:p w:rsidR="00134D63" w:rsidRDefault="00E7423C" w:rsidP="00134D63">
      <w:pPr>
        <w:spacing w:before="120"/>
        <w:jc w:val="both"/>
        <w:rPr>
          <w:sz w:val="22"/>
        </w:rPr>
      </w:pPr>
      <w:r>
        <w:rPr>
          <w:sz w:val="22"/>
        </w:rPr>
        <w:tab/>
      </w:r>
      <w:r w:rsidR="00134D63">
        <w:rPr>
          <w:sz w:val="22"/>
        </w:rPr>
        <w:t>Oven Dry Wt = (Weight of Oven-dried soil and crucible</w:t>
      </w:r>
      <w:r>
        <w:rPr>
          <w:sz w:val="22"/>
        </w:rPr>
        <w:t>+lid</w:t>
      </w:r>
      <w:r w:rsidR="00134D63">
        <w:rPr>
          <w:sz w:val="22"/>
        </w:rPr>
        <w:t xml:space="preserve">) - (Weight of </w:t>
      </w:r>
      <w:r>
        <w:rPr>
          <w:sz w:val="22"/>
        </w:rPr>
        <w:t>empty c</w:t>
      </w:r>
      <w:r w:rsidR="00134D63">
        <w:rPr>
          <w:sz w:val="22"/>
        </w:rPr>
        <w:t>rucible</w:t>
      </w:r>
      <w:r>
        <w:rPr>
          <w:sz w:val="22"/>
        </w:rPr>
        <w:t>+lid</w:t>
      </w:r>
      <w:r w:rsidR="00134D63">
        <w:rPr>
          <w:sz w:val="22"/>
        </w:rPr>
        <w:t>)</w:t>
      </w:r>
    </w:p>
    <w:p w:rsidR="00134D63" w:rsidRDefault="00134D63" w:rsidP="00134D63">
      <w:pPr>
        <w:spacing w:before="120"/>
        <w:jc w:val="both"/>
        <w:rPr>
          <w:sz w:val="22"/>
        </w:rPr>
      </w:pPr>
      <w:r>
        <w:rPr>
          <w:sz w:val="22"/>
        </w:rPr>
        <w:tab/>
        <w:t>Furnace Dry Wt = (Weight of Furnace-dried soil and crucible</w:t>
      </w:r>
      <w:r w:rsidR="00E7423C">
        <w:rPr>
          <w:sz w:val="22"/>
        </w:rPr>
        <w:t>+lid</w:t>
      </w:r>
      <w:r>
        <w:rPr>
          <w:sz w:val="22"/>
        </w:rPr>
        <w:t xml:space="preserve">) - (Weight of </w:t>
      </w:r>
      <w:r w:rsidR="00E7423C">
        <w:rPr>
          <w:sz w:val="22"/>
        </w:rPr>
        <w:t>empty c</w:t>
      </w:r>
      <w:r>
        <w:rPr>
          <w:sz w:val="22"/>
        </w:rPr>
        <w:t>rucible</w:t>
      </w:r>
      <w:r w:rsidR="00E7423C">
        <w:rPr>
          <w:sz w:val="22"/>
        </w:rPr>
        <w:t>+lid</w:t>
      </w:r>
      <w:r>
        <w:rPr>
          <w:sz w:val="22"/>
        </w:rPr>
        <w:t>)</w:t>
      </w:r>
    </w:p>
    <w:p w:rsidR="00134D63" w:rsidRDefault="00134D63" w:rsidP="00121883">
      <w:pPr>
        <w:pStyle w:val="BodyText"/>
        <w:spacing w:after="120"/>
        <w:ind w:left="720" w:firstLine="720"/>
        <w:rPr>
          <w:b/>
          <w:bCs/>
          <w:sz w:val="22"/>
        </w:rPr>
      </w:pPr>
      <w:r>
        <w:rPr>
          <w:b/>
          <w:bCs/>
          <w:sz w:val="22"/>
        </w:rPr>
        <w:t xml:space="preserve">All weight should be expressed to .0001 grams. </w:t>
      </w:r>
    </w:p>
    <w:p w:rsidR="00BC62BE" w:rsidRDefault="00BC62BE" w:rsidP="00384D72">
      <w:pPr>
        <w:ind w:left="360"/>
        <w:jc w:val="center"/>
      </w:pPr>
    </w:p>
    <w:sectPr w:rsidR="00BC62BE">
      <w:footerReference w:type="even" r:id="rId8"/>
      <w:footerReference w:type="default" r:id="rId9"/>
      <w:type w:val="continuous"/>
      <w:pgSz w:w="12240" w:h="15840"/>
      <w:pgMar w:top="1008" w:right="1152" w:bottom="864" w:left="1152"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35" w:rsidRDefault="00C36935">
      <w:r>
        <w:separator/>
      </w:r>
    </w:p>
  </w:endnote>
  <w:endnote w:type="continuationSeparator" w:id="0">
    <w:p w:rsidR="00C36935" w:rsidRDefault="00C36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E" w:rsidRDefault="00BC6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2BE" w:rsidRDefault="00BC62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BE" w:rsidRDefault="00BC62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05BD">
      <w:rPr>
        <w:rStyle w:val="PageNumber"/>
        <w:noProof/>
      </w:rPr>
      <w:t>1</w:t>
    </w:r>
    <w:r>
      <w:rPr>
        <w:rStyle w:val="PageNumber"/>
      </w:rPr>
      <w:fldChar w:fldCharType="end"/>
    </w:r>
  </w:p>
  <w:p w:rsidR="00BC62BE" w:rsidRDefault="00BC62BE">
    <w:pPr>
      <w:pStyle w:val="Footer"/>
      <w:framePr w:h="716" w:hRule="exact" w:wrap="around" w:vAnchor="text" w:hAnchor="margin" w:xAlign="center" w:y="-17"/>
      <w:jc w:val="center"/>
      <w:rPr>
        <w:rStyle w:val="PageNumber"/>
      </w:rPr>
    </w:pPr>
  </w:p>
  <w:p w:rsidR="00BC62BE" w:rsidRDefault="00BC62BE">
    <w:pPr>
      <w:pStyle w:val="Footer"/>
      <w:framePr w:h="716" w:hRule="exact" w:wrap="around" w:vAnchor="text" w:hAnchor="margin" w:xAlign="center" w:y="-17"/>
      <w:rPr>
        <w:rStyle w:val="PageNumber"/>
      </w:rPr>
    </w:pPr>
  </w:p>
  <w:p w:rsidR="00BC62BE" w:rsidRDefault="00BC62BE">
    <w:pPr>
      <w:pStyle w:val="Footer"/>
      <w:framePr w:h="716" w:hRule="exact" w:wrap="around" w:vAnchor="text" w:hAnchor="margin" w:xAlign="center" w:y="-17"/>
      <w:jc w:val="center"/>
      <w:rPr>
        <w:rStyle w:val="PageNumber"/>
      </w:rPr>
    </w:pPr>
  </w:p>
  <w:p w:rsidR="00BC62BE" w:rsidRDefault="00BC62BE">
    <w:pPr>
      <w:pStyle w:val="Footer"/>
      <w:framePr w:h="716" w:hRule="exact" w:wrap="around" w:vAnchor="text" w:hAnchor="margin" w:xAlign="center" w:y="-17"/>
      <w:rPr>
        <w:rStyle w:val="PageNumber"/>
      </w:rPr>
    </w:pPr>
  </w:p>
  <w:p w:rsidR="00BC62BE" w:rsidRDefault="00BC62BE">
    <w:pPr>
      <w:pStyle w:val="Footer"/>
      <w:framePr w:h="716" w:hRule="exact" w:wrap="around" w:vAnchor="text" w:hAnchor="margin" w:xAlign="center" w:y="-17"/>
      <w:rPr>
        <w:rStyle w:val="PageNumber"/>
      </w:rPr>
    </w:pPr>
  </w:p>
  <w:p w:rsidR="00BC62BE" w:rsidRDefault="00BC62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35" w:rsidRDefault="00C36935">
      <w:r>
        <w:separator/>
      </w:r>
    </w:p>
  </w:footnote>
  <w:footnote w:type="continuationSeparator" w:id="0">
    <w:p w:rsidR="00C36935" w:rsidRDefault="00C36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63240"/>
    <w:lvl w:ilvl="0">
      <w:numFmt w:val="decimal"/>
      <w:lvlText w:val="*"/>
      <w:lvlJc w:val="left"/>
    </w:lvl>
  </w:abstractNum>
  <w:abstractNum w:abstractNumId="1">
    <w:nsid w:val="08C34716"/>
    <w:multiLevelType w:val="hybridMultilevel"/>
    <w:tmpl w:val="7FDC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E31D3"/>
    <w:multiLevelType w:val="hybridMultilevel"/>
    <w:tmpl w:val="1B585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A0DB1"/>
    <w:multiLevelType w:val="hybridMultilevel"/>
    <w:tmpl w:val="E2E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AE69E2"/>
    <w:multiLevelType w:val="hybridMultilevel"/>
    <w:tmpl w:val="946211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84C3E"/>
    <w:multiLevelType w:val="hybridMultilevel"/>
    <w:tmpl w:val="8B54943E"/>
    <w:lvl w:ilvl="0" w:tplc="B8AC3362">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8541C8"/>
    <w:multiLevelType w:val="hybridMultilevel"/>
    <w:tmpl w:val="A2C282B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8E40F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DB3F6E"/>
    <w:multiLevelType w:val="hybridMultilevel"/>
    <w:tmpl w:val="58E229CA"/>
    <w:lvl w:ilvl="0" w:tplc="D35C2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FD14BE"/>
    <w:multiLevelType w:val="singleLevel"/>
    <w:tmpl w:val="F9444326"/>
    <w:lvl w:ilvl="0">
      <w:start w:val="1"/>
      <w:numFmt w:val="decimal"/>
      <w:lvlText w:val="%1."/>
      <w:legacy w:legacy="1" w:legacySpace="0" w:legacyIndent="360"/>
      <w:lvlJc w:val="left"/>
      <w:pPr>
        <w:ind w:left="360" w:hanging="360"/>
      </w:pPr>
    </w:lvl>
  </w:abstractNum>
  <w:abstractNum w:abstractNumId="9">
    <w:nsid w:val="204D5A4F"/>
    <w:multiLevelType w:val="hybridMultilevel"/>
    <w:tmpl w:val="A146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1054E"/>
    <w:multiLevelType w:val="hybridMultilevel"/>
    <w:tmpl w:val="869E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22ED8"/>
    <w:multiLevelType w:val="hybridMultilevel"/>
    <w:tmpl w:val="A14686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10001D"/>
    <w:multiLevelType w:val="hybridMultilevel"/>
    <w:tmpl w:val="067899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DD6D25"/>
    <w:multiLevelType w:val="hybridMultilevel"/>
    <w:tmpl w:val="0C14C4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A044C5"/>
    <w:multiLevelType w:val="hybridMultilevel"/>
    <w:tmpl w:val="FA66BCDE"/>
    <w:lvl w:ilvl="0" w:tplc="2E167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01BE7"/>
    <w:multiLevelType w:val="singleLevel"/>
    <w:tmpl w:val="3300E610"/>
    <w:lvl w:ilvl="0">
      <w:start w:val="1"/>
      <w:numFmt w:val="decimal"/>
      <w:lvlText w:val="%1."/>
      <w:legacy w:legacy="1" w:legacySpace="0" w:legacyIndent="360"/>
      <w:lvlJc w:val="left"/>
      <w:pPr>
        <w:ind w:left="360" w:hanging="360"/>
      </w:pPr>
    </w:lvl>
  </w:abstractNum>
  <w:abstractNum w:abstractNumId="16">
    <w:nsid w:val="416C1F4B"/>
    <w:multiLevelType w:val="hybridMultilevel"/>
    <w:tmpl w:val="5512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80103"/>
    <w:multiLevelType w:val="hybridMultilevel"/>
    <w:tmpl w:val="071AD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987FB8"/>
    <w:multiLevelType w:val="hybridMultilevel"/>
    <w:tmpl w:val="2A8A3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9C1CB3"/>
    <w:multiLevelType w:val="hybridMultilevel"/>
    <w:tmpl w:val="00D68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43D82"/>
    <w:multiLevelType w:val="hybridMultilevel"/>
    <w:tmpl w:val="EB1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AC101A"/>
    <w:multiLevelType w:val="hybridMultilevel"/>
    <w:tmpl w:val="BBE822C4"/>
    <w:lvl w:ilvl="0" w:tplc="5C545D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780775"/>
    <w:multiLevelType w:val="hybridMultilevel"/>
    <w:tmpl w:val="832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F46F12"/>
    <w:multiLevelType w:val="hybridMultilevel"/>
    <w:tmpl w:val="D81AE2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C5D2E34"/>
    <w:multiLevelType w:val="hybridMultilevel"/>
    <w:tmpl w:val="88A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DA4E38"/>
    <w:multiLevelType w:val="hybridMultilevel"/>
    <w:tmpl w:val="B8E84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904114"/>
    <w:multiLevelType w:val="hybridMultilevel"/>
    <w:tmpl w:val="C8286178"/>
    <w:lvl w:ilvl="0" w:tplc="5C2ED200">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B377B4"/>
    <w:multiLevelType w:val="hybridMultilevel"/>
    <w:tmpl w:val="7044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173C7C"/>
    <w:multiLevelType w:val="hybridMultilevel"/>
    <w:tmpl w:val="2CBE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736F21"/>
    <w:multiLevelType w:val="hybridMultilevel"/>
    <w:tmpl w:val="1F2C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C24581"/>
    <w:multiLevelType w:val="hybridMultilevel"/>
    <w:tmpl w:val="642EB2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066359"/>
    <w:multiLevelType w:val="hybridMultilevel"/>
    <w:tmpl w:val="474A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1159B"/>
    <w:multiLevelType w:val="hybridMultilevel"/>
    <w:tmpl w:val="3C3C2AA8"/>
    <w:lvl w:ilvl="0" w:tplc="C1008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9"/>
  </w:num>
  <w:num w:numId="4">
    <w:abstractNumId w:val="1"/>
  </w:num>
  <w:num w:numId="5">
    <w:abstractNumId w:val="15"/>
  </w:num>
  <w:num w:numId="6">
    <w:abstractNumId w:val="8"/>
  </w:num>
  <w:num w:numId="7">
    <w:abstractNumId w:val="27"/>
  </w:num>
  <w:num w:numId="8">
    <w:abstractNumId w:val="22"/>
  </w:num>
  <w:num w:numId="9">
    <w:abstractNumId w:val="2"/>
  </w:num>
  <w:num w:numId="10">
    <w:abstractNumId w:val="29"/>
  </w:num>
  <w:num w:numId="11">
    <w:abstractNumId w:val="7"/>
  </w:num>
  <w:num w:numId="12">
    <w:abstractNumId w:val="6"/>
  </w:num>
  <w:num w:numId="13">
    <w:abstractNumId w:val="31"/>
  </w:num>
  <w:num w:numId="14">
    <w:abstractNumId w:val="23"/>
  </w:num>
  <w:num w:numId="15">
    <w:abstractNumId w:val="17"/>
  </w:num>
  <w:num w:numId="16">
    <w:abstractNumId w:val="25"/>
  </w:num>
  <w:num w:numId="17">
    <w:abstractNumId w:val="30"/>
  </w:num>
  <w:num w:numId="18">
    <w:abstractNumId w:val="21"/>
  </w:num>
  <w:num w:numId="19">
    <w:abstractNumId w:val="4"/>
  </w:num>
  <w:num w:numId="20">
    <w:abstractNumId w:val="12"/>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6"/>
  </w:num>
  <w:num w:numId="26">
    <w:abstractNumId w:val="28"/>
  </w:num>
  <w:num w:numId="27">
    <w:abstractNumId w:val="26"/>
  </w:num>
  <w:num w:numId="28">
    <w:abstractNumId w:val="24"/>
  </w:num>
  <w:num w:numId="29">
    <w:abstractNumId w:val="20"/>
  </w:num>
  <w:num w:numId="30">
    <w:abstractNumId w:val="19"/>
  </w:num>
  <w:num w:numId="31">
    <w:abstractNumId w:val="3"/>
  </w:num>
  <w:num w:numId="32">
    <w:abstractNumId w:val="10"/>
  </w:num>
  <w:num w:numId="33">
    <w:abstractNumId w:val="3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colormru v:ext="edit" colors="#ddd,#eaeaea"/>
      <o:colormenu v:ext="edit" shadowcolor="#333"/>
    </o:shapedefaults>
  </w:hdrShapeDefaults>
  <w:footnotePr>
    <w:footnote w:id="-1"/>
    <w:footnote w:id="0"/>
  </w:footnotePr>
  <w:endnotePr>
    <w:endnote w:id="-1"/>
    <w:endnote w:id="0"/>
  </w:endnotePr>
  <w:compat>
    <w:balanceSingleByteDoubleByteWidth/>
    <w:doNotLeaveBackslashAlone/>
    <w:ulTrailSpace/>
    <w:doNotExpandShiftReturn/>
  </w:compat>
  <w:rsids>
    <w:rsidRoot w:val="001528EA"/>
    <w:rsid w:val="000108C5"/>
    <w:rsid w:val="000428DB"/>
    <w:rsid w:val="00045CED"/>
    <w:rsid w:val="000B197E"/>
    <w:rsid w:val="000C4A0B"/>
    <w:rsid w:val="001174CC"/>
    <w:rsid w:val="00121883"/>
    <w:rsid w:val="00134D63"/>
    <w:rsid w:val="001528EA"/>
    <w:rsid w:val="0019326E"/>
    <w:rsid w:val="00195B6F"/>
    <w:rsid w:val="001E1986"/>
    <w:rsid w:val="001E467C"/>
    <w:rsid w:val="00265C81"/>
    <w:rsid w:val="00266F93"/>
    <w:rsid w:val="00275F75"/>
    <w:rsid w:val="002D1BFD"/>
    <w:rsid w:val="002D3ED0"/>
    <w:rsid w:val="002E3FE8"/>
    <w:rsid w:val="00326976"/>
    <w:rsid w:val="00332B7F"/>
    <w:rsid w:val="00335A7C"/>
    <w:rsid w:val="003417B5"/>
    <w:rsid w:val="003749B5"/>
    <w:rsid w:val="00384D72"/>
    <w:rsid w:val="00385EF5"/>
    <w:rsid w:val="003A4FEE"/>
    <w:rsid w:val="004018CF"/>
    <w:rsid w:val="004827C3"/>
    <w:rsid w:val="004A6714"/>
    <w:rsid w:val="00511418"/>
    <w:rsid w:val="00583F1E"/>
    <w:rsid w:val="005C0711"/>
    <w:rsid w:val="005D5E8F"/>
    <w:rsid w:val="005E18A1"/>
    <w:rsid w:val="00611CC1"/>
    <w:rsid w:val="006160E3"/>
    <w:rsid w:val="006234B3"/>
    <w:rsid w:val="006917F9"/>
    <w:rsid w:val="006A5765"/>
    <w:rsid w:val="006E38F4"/>
    <w:rsid w:val="006E7855"/>
    <w:rsid w:val="00704BFC"/>
    <w:rsid w:val="00706B56"/>
    <w:rsid w:val="0072069D"/>
    <w:rsid w:val="00750148"/>
    <w:rsid w:val="007734FA"/>
    <w:rsid w:val="007D6D8E"/>
    <w:rsid w:val="00835A70"/>
    <w:rsid w:val="00850218"/>
    <w:rsid w:val="008A1EB0"/>
    <w:rsid w:val="008B05BD"/>
    <w:rsid w:val="008F6BDC"/>
    <w:rsid w:val="009070AC"/>
    <w:rsid w:val="009212F8"/>
    <w:rsid w:val="00936E73"/>
    <w:rsid w:val="00940BBF"/>
    <w:rsid w:val="00951CEF"/>
    <w:rsid w:val="009914E3"/>
    <w:rsid w:val="00A21633"/>
    <w:rsid w:val="00A84C09"/>
    <w:rsid w:val="00A93A19"/>
    <w:rsid w:val="00AC6F87"/>
    <w:rsid w:val="00AE73CD"/>
    <w:rsid w:val="00BC62BE"/>
    <w:rsid w:val="00C02229"/>
    <w:rsid w:val="00C041EE"/>
    <w:rsid w:val="00C23CD2"/>
    <w:rsid w:val="00C32A20"/>
    <w:rsid w:val="00C36935"/>
    <w:rsid w:val="00C40BC7"/>
    <w:rsid w:val="00C44434"/>
    <w:rsid w:val="00C52125"/>
    <w:rsid w:val="00C80D74"/>
    <w:rsid w:val="00C8488C"/>
    <w:rsid w:val="00CD5E44"/>
    <w:rsid w:val="00D150FC"/>
    <w:rsid w:val="00D15410"/>
    <w:rsid w:val="00D26ADC"/>
    <w:rsid w:val="00D57577"/>
    <w:rsid w:val="00DF48F3"/>
    <w:rsid w:val="00E000CD"/>
    <w:rsid w:val="00E22CEC"/>
    <w:rsid w:val="00E24BB5"/>
    <w:rsid w:val="00E52A6D"/>
    <w:rsid w:val="00E7423C"/>
    <w:rsid w:val="00EB7169"/>
    <w:rsid w:val="00F00C21"/>
    <w:rsid w:val="00F22F6F"/>
    <w:rsid w:val="00F770DF"/>
    <w:rsid w:val="00F830BB"/>
    <w:rsid w:val="00F9138E"/>
    <w:rsid w:val="00FB0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colormenu v:ext="edit" shadow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styleId="Title">
    <w:name w:val="Title"/>
    <w:basedOn w:val="Normal"/>
    <w:qFormat/>
    <w:pPr>
      <w:jc w:val="center"/>
    </w:pPr>
    <w:rPr>
      <w:b/>
      <w:sz w:val="20"/>
    </w:rPr>
  </w:style>
  <w:style w:type="paragraph" w:styleId="BodyText">
    <w:name w:val="Body Text"/>
    <w:basedOn w:val="Normal"/>
    <w:pPr>
      <w:spacing w:before="120"/>
      <w:jc w:val="both"/>
    </w:pPr>
  </w:style>
  <w:style w:type="paragraph" w:styleId="BodyTextIndent">
    <w:name w:val="Body Text Indent"/>
    <w:basedOn w:val="Normal"/>
    <w:semiHidden/>
    <w:pPr>
      <w:ind w:left="990" w:hanging="270"/>
      <w:jc w:val="both"/>
    </w:pPr>
  </w:style>
  <w:style w:type="paragraph" w:styleId="BodyTextIndent2">
    <w:name w:val="Body Text Indent 2"/>
    <w:basedOn w:val="Normal"/>
    <w:semiHidden/>
    <w:pPr>
      <w:ind w:left="1080" w:hanging="360"/>
      <w:jc w:val="both"/>
    </w:pPr>
  </w:style>
  <w:style w:type="paragraph" w:styleId="BodyTextIndent3">
    <w:name w:val="Body Text Indent 3"/>
    <w:basedOn w:val="Normal"/>
    <w:semiHidden/>
    <w:pPr>
      <w:ind w:left="360"/>
      <w:jc w:val="both"/>
    </w:pPr>
  </w:style>
  <w:style w:type="paragraph" w:styleId="BodyText2">
    <w:name w:val="Body Text 2"/>
    <w:basedOn w:val="Normal"/>
    <w:semiHidden/>
    <w:pPr>
      <w:spacing w:before="80"/>
    </w:pPr>
    <w:rPr>
      <w:rFonts w:ascii="Arial" w:hAnsi="Arial" w:cs="Arial"/>
      <w:iCs/>
      <w:sz w:val="32"/>
    </w:rPr>
  </w:style>
  <w:style w:type="paragraph" w:styleId="Caption">
    <w:name w:val="caption"/>
    <w:basedOn w:val="Normal"/>
    <w:next w:val="Normal"/>
    <w:qFormat/>
    <w:pPr>
      <w:spacing w:before="240"/>
      <w:jc w:val="center"/>
    </w:pPr>
    <w:rPr>
      <w:rFonts w:ascii="Arial" w:hAnsi="Arial" w:cs="Arial"/>
      <w:b/>
      <w:sz w:val="28"/>
    </w:rPr>
  </w:style>
  <w:style w:type="paragraph" w:styleId="BodyText3">
    <w:name w:val="Body Text 3"/>
    <w:basedOn w:val="Normal"/>
    <w:semiHidden/>
    <w:pPr>
      <w:jc w:val="both"/>
    </w:pPr>
    <w:rPr>
      <w:sz w:val="22"/>
    </w:rPr>
  </w:style>
  <w:style w:type="paragraph" w:styleId="Subtitle">
    <w:name w:val="Subtitle"/>
    <w:basedOn w:val="Normal"/>
    <w:qFormat/>
    <w:pPr>
      <w:overflowPunct/>
      <w:autoSpaceDE/>
      <w:autoSpaceDN/>
      <w:adjustRightInd/>
      <w:textAlignment w:val="auto"/>
    </w:pPr>
    <w:rPr>
      <w:b/>
      <w:bCs/>
      <w:szCs w:val="24"/>
    </w:rPr>
  </w:style>
  <w:style w:type="table" w:styleId="TableGrid">
    <w:name w:val="Table Grid"/>
    <w:basedOn w:val="TableNormal"/>
    <w:uiPriority w:val="59"/>
    <w:rsid w:val="008502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45CED"/>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F770DF"/>
    <w:rPr>
      <w:rFonts w:ascii="Tahoma" w:hAnsi="Tahoma" w:cs="Tahoma"/>
      <w:sz w:val="16"/>
      <w:szCs w:val="16"/>
    </w:rPr>
  </w:style>
  <w:style w:type="character" w:customStyle="1" w:styleId="BalloonTextChar">
    <w:name w:val="Balloon Text Char"/>
    <w:basedOn w:val="DefaultParagraphFont"/>
    <w:link w:val="BalloonText"/>
    <w:uiPriority w:val="99"/>
    <w:semiHidden/>
    <w:rsid w:val="00F770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3DD3A-DAA9-42FE-9496-54D887FE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Botany 354									Spring 1996</vt:lpstr>
    </vt:vector>
  </TitlesOfParts>
  <Company>UW Bothell</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354									Spring 1996</dc:title>
  <dc:subject/>
  <dc:creator>Mandy Tu</dc:creator>
  <cp:keywords/>
  <cp:lastModifiedBy>Warren Gold</cp:lastModifiedBy>
  <cp:revision>11</cp:revision>
  <cp:lastPrinted>2010-04-07T17:58:00Z</cp:lastPrinted>
  <dcterms:created xsi:type="dcterms:W3CDTF">2010-04-07T16:42:00Z</dcterms:created>
  <dcterms:modified xsi:type="dcterms:W3CDTF">2010-04-07T20:08:00Z</dcterms:modified>
</cp:coreProperties>
</file>