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8EA" w:rsidRPr="009A4171" w:rsidRDefault="001528EA" w:rsidP="001528EA">
      <w:pPr>
        <w:pStyle w:val="Title"/>
        <w:rPr>
          <w:rFonts w:ascii="Arial" w:hAnsi="Arial" w:cs="Arial"/>
          <w:bCs/>
        </w:rPr>
      </w:pPr>
      <w:r>
        <w:rPr>
          <w:rFonts w:ascii="Arial" w:hAnsi="Arial" w:cs="Arial"/>
          <w:bCs/>
        </w:rPr>
        <w:t>BES 316</w:t>
      </w:r>
      <w:r w:rsidRPr="009A4171">
        <w:rPr>
          <w:rFonts w:ascii="Arial" w:hAnsi="Arial" w:cs="Arial"/>
          <w:bCs/>
        </w:rPr>
        <w:tab/>
      </w:r>
      <w:r w:rsidRPr="009A4171">
        <w:rPr>
          <w:rFonts w:ascii="Arial" w:hAnsi="Arial" w:cs="Arial"/>
          <w:bCs/>
        </w:rPr>
        <w:tab/>
      </w:r>
      <w:r w:rsidRPr="009A4171">
        <w:rPr>
          <w:rFonts w:ascii="Arial" w:hAnsi="Arial" w:cs="Arial"/>
          <w:bCs/>
        </w:rPr>
        <w:tab/>
      </w:r>
      <w:r w:rsidRPr="009A4171">
        <w:rPr>
          <w:rFonts w:ascii="Arial" w:hAnsi="Arial" w:cs="Arial"/>
          <w:bCs/>
        </w:rPr>
        <w:tab/>
      </w:r>
      <w:r w:rsidRPr="009A4171">
        <w:rPr>
          <w:rFonts w:ascii="Arial" w:hAnsi="Arial" w:cs="Arial"/>
          <w:bCs/>
        </w:rPr>
        <w:tab/>
      </w:r>
      <w:r w:rsidRPr="009A4171">
        <w:rPr>
          <w:rFonts w:ascii="Arial" w:hAnsi="Arial" w:cs="Arial"/>
          <w:bCs/>
        </w:rPr>
        <w:tab/>
      </w:r>
      <w:r>
        <w:rPr>
          <w:rFonts w:ascii="Arial" w:hAnsi="Arial" w:cs="Arial"/>
          <w:bCs/>
        </w:rPr>
        <w:tab/>
      </w:r>
      <w:r>
        <w:rPr>
          <w:rFonts w:ascii="Arial" w:hAnsi="Arial" w:cs="Arial"/>
          <w:bCs/>
        </w:rPr>
        <w:tab/>
      </w:r>
      <w:r w:rsidRPr="009A4171">
        <w:rPr>
          <w:rFonts w:ascii="Arial" w:hAnsi="Arial" w:cs="Arial"/>
          <w:bCs/>
        </w:rPr>
        <w:tab/>
      </w:r>
      <w:r w:rsidRPr="009A4171">
        <w:rPr>
          <w:rFonts w:ascii="Arial" w:hAnsi="Arial" w:cs="Arial"/>
          <w:bCs/>
        </w:rPr>
        <w:tab/>
      </w:r>
      <w:r w:rsidRPr="009A4171">
        <w:rPr>
          <w:rFonts w:ascii="Arial" w:hAnsi="Arial" w:cs="Arial"/>
          <w:bCs/>
        </w:rPr>
        <w:tab/>
      </w:r>
      <w:r w:rsidRPr="009A4171">
        <w:rPr>
          <w:rFonts w:ascii="Arial" w:hAnsi="Arial" w:cs="Arial"/>
          <w:bCs/>
        </w:rPr>
        <w:tab/>
      </w:r>
      <w:r w:rsidR="002C10D4">
        <w:rPr>
          <w:rFonts w:ascii="Arial" w:hAnsi="Arial" w:cs="Arial"/>
          <w:bCs/>
        </w:rPr>
        <w:t>2010</w:t>
      </w:r>
    </w:p>
    <w:p w:rsidR="001528EA" w:rsidRDefault="001528EA" w:rsidP="001528EA">
      <w:pPr>
        <w:jc w:val="center"/>
        <w:rPr>
          <w:rFonts w:ascii="Arial" w:hAnsi="Arial" w:cs="Arial"/>
          <w:b/>
          <w:sz w:val="28"/>
        </w:rPr>
      </w:pPr>
      <w:r>
        <w:rPr>
          <w:rFonts w:ascii="Arial" w:hAnsi="Arial" w:cs="Arial"/>
          <w:b/>
          <w:sz w:val="28"/>
        </w:rPr>
        <w:t>SOIL FIELD ANALYSIS AND COLLECTION</w:t>
      </w:r>
    </w:p>
    <w:p w:rsidR="001528EA" w:rsidRPr="001D0EEE" w:rsidRDefault="00B81BF1" w:rsidP="001528EA">
      <w:pPr>
        <w:pStyle w:val="Caption"/>
      </w:pPr>
      <w:r w:rsidRPr="00B81BF1">
        <w:rPr>
          <w:b w:val="0"/>
          <w:noProof/>
          <w:sz w:val="20"/>
          <w:u w:val="single"/>
        </w:rPr>
        <w:pict>
          <v:rect id="_x0000_s1076" style="position:absolute;left:0;text-align:left;margin-left:20.7pt;margin-top:9.8pt;width:461pt;height:110.85pt;z-index:-251659776" fillcolor="#f2f2f2" strokeweight="2pt">
            <v:shadow on="t" color="#969696" offset="3pt,3pt" offset2="2pt,2pt"/>
          </v:rect>
        </w:pict>
      </w:r>
      <w:r w:rsidR="001528EA" w:rsidRPr="001D0EEE">
        <w:t xml:space="preserve">Goals for Today </w:t>
      </w:r>
    </w:p>
    <w:p w:rsidR="001528EA" w:rsidRPr="00FB086D" w:rsidRDefault="001528EA" w:rsidP="001528EA">
      <w:pPr>
        <w:numPr>
          <w:ilvl w:val="0"/>
          <w:numId w:val="4"/>
        </w:numPr>
        <w:tabs>
          <w:tab w:val="clear" w:pos="720"/>
          <w:tab w:val="num" w:pos="1440"/>
        </w:tabs>
        <w:spacing w:before="120"/>
        <w:ind w:left="1440"/>
        <w:rPr>
          <w:rFonts w:ascii="Arial" w:hAnsi="Arial" w:cs="Arial"/>
          <w:bCs/>
        </w:rPr>
      </w:pPr>
      <w:r w:rsidRPr="00FB086D">
        <w:rPr>
          <w:rFonts w:ascii="Arial" w:hAnsi="Arial" w:cs="Arial"/>
          <w:bCs/>
        </w:rPr>
        <w:t>To learn about selected approaches in the analysis of soils from field sites</w:t>
      </w:r>
    </w:p>
    <w:p w:rsidR="001528EA" w:rsidRPr="00FB086D" w:rsidRDefault="001528EA" w:rsidP="001528EA">
      <w:pPr>
        <w:numPr>
          <w:ilvl w:val="0"/>
          <w:numId w:val="4"/>
        </w:numPr>
        <w:tabs>
          <w:tab w:val="clear" w:pos="720"/>
          <w:tab w:val="num" w:pos="1440"/>
        </w:tabs>
        <w:spacing w:before="120"/>
        <w:ind w:left="1440"/>
        <w:rPr>
          <w:rFonts w:ascii="Arial" w:hAnsi="Arial" w:cs="Arial"/>
          <w:bCs/>
        </w:rPr>
      </w:pPr>
      <w:r w:rsidRPr="00FB086D">
        <w:rPr>
          <w:rFonts w:ascii="Arial" w:hAnsi="Arial" w:cs="Arial"/>
          <w:bCs/>
        </w:rPr>
        <w:t>To understand equipment applications &amp; limitations</w:t>
      </w:r>
    </w:p>
    <w:p w:rsidR="001528EA" w:rsidRPr="00FB086D" w:rsidRDefault="001528EA" w:rsidP="001528EA">
      <w:pPr>
        <w:numPr>
          <w:ilvl w:val="0"/>
          <w:numId w:val="4"/>
        </w:numPr>
        <w:tabs>
          <w:tab w:val="clear" w:pos="720"/>
          <w:tab w:val="num" w:pos="1440"/>
        </w:tabs>
        <w:spacing w:before="120"/>
        <w:ind w:left="1440"/>
        <w:rPr>
          <w:rFonts w:ascii="Arial" w:hAnsi="Arial" w:cs="Arial"/>
          <w:bCs/>
        </w:rPr>
      </w:pPr>
      <w:r w:rsidRPr="00FB086D">
        <w:rPr>
          <w:rFonts w:ascii="Arial" w:hAnsi="Arial" w:cs="Arial"/>
          <w:bCs/>
        </w:rPr>
        <w:t>To explore properties of soils from contrasting field sites</w:t>
      </w:r>
    </w:p>
    <w:p w:rsidR="001528EA" w:rsidRPr="00FB086D" w:rsidRDefault="001528EA" w:rsidP="001528EA">
      <w:pPr>
        <w:numPr>
          <w:ilvl w:val="0"/>
          <w:numId w:val="4"/>
        </w:numPr>
        <w:tabs>
          <w:tab w:val="clear" w:pos="720"/>
          <w:tab w:val="num" w:pos="1440"/>
        </w:tabs>
        <w:spacing w:before="120"/>
        <w:ind w:left="1440"/>
        <w:rPr>
          <w:rFonts w:ascii="Arial" w:hAnsi="Arial" w:cs="Arial"/>
          <w:bCs/>
        </w:rPr>
      </w:pPr>
      <w:r w:rsidRPr="00FB086D">
        <w:rPr>
          <w:rFonts w:ascii="Arial" w:hAnsi="Arial" w:cs="Arial"/>
          <w:bCs/>
        </w:rPr>
        <w:t>To understand ecological implications of various soil properties</w:t>
      </w:r>
    </w:p>
    <w:p w:rsidR="001528EA" w:rsidRPr="001D0EEE" w:rsidRDefault="001528EA" w:rsidP="001528EA">
      <w:pPr>
        <w:spacing w:before="480" w:after="120"/>
        <w:jc w:val="center"/>
        <w:outlineLvl w:val="0"/>
        <w:rPr>
          <w:rFonts w:ascii="Arial" w:hAnsi="Arial" w:cs="Arial"/>
          <w:b/>
          <w:i/>
          <w:sz w:val="28"/>
        </w:rPr>
      </w:pPr>
      <w:r w:rsidRPr="001D0EEE">
        <w:rPr>
          <w:rFonts w:ascii="Arial" w:hAnsi="Arial" w:cs="Arial"/>
          <w:b/>
          <w:i/>
          <w:sz w:val="28"/>
        </w:rPr>
        <w:t xml:space="preserve">SCHEDULE for </w:t>
      </w:r>
      <w:r w:rsidR="002C10D4">
        <w:rPr>
          <w:rFonts w:ascii="Arial" w:hAnsi="Arial" w:cs="Arial"/>
          <w:b/>
          <w:i/>
          <w:sz w:val="28"/>
        </w:rPr>
        <w:t>MAY 6, 2010</w:t>
      </w:r>
    </w:p>
    <w:tbl>
      <w:tblPr>
        <w:tblW w:w="0" w:type="auto"/>
        <w:tblInd w:w="8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ook w:val="0000"/>
      </w:tblPr>
      <w:tblGrid>
        <w:gridCol w:w="2195"/>
        <w:gridCol w:w="6265"/>
      </w:tblGrid>
      <w:tr w:rsidR="001528EA" w:rsidTr="00BC62BE">
        <w:trPr>
          <w:trHeight w:val="519"/>
        </w:trPr>
        <w:tc>
          <w:tcPr>
            <w:tcW w:w="2195" w:type="dxa"/>
            <w:shd w:val="clear" w:color="auto" w:fill="E6E6E6"/>
            <w:vAlign w:val="center"/>
          </w:tcPr>
          <w:p w:rsidR="001528EA" w:rsidRPr="0092229C" w:rsidRDefault="001528EA" w:rsidP="00BC62BE">
            <w:pPr>
              <w:jc w:val="center"/>
              <w:rPr>
                <w:rFonts w:ascii="Arial" w:hAnsi="Arial" w:cs="Arial"/>
                <w:b/>
                <w:sz w:val="28"/>
                <w:szCs w:val="28"/>
              </w:rPr>
            </w:pPr>
            <w:r w:rsidRPr="0092229C">
              <w:rPr>
                <w:rFonts w:ascii="Arial" w:hAnsi="Arial" w:cs="Arial"/>
                <w:b/>
                <w:sz w:val="28"/>
                <w:szCs w:val="28"/>
              </w:rPr>
              <w:t>Time Period</w:t>
            </w:r>
          </w:p>
        </w:tc>
        <w:tc>
          <w:tcPr>
            <w:tcW w:w="6265" w:type="dxa"/>
            <w:shd w:val="clear" w:color="auto" w:fill="E6E6E6"/>
            <w:vAlign w:val="center"/>
          </w:tcPr>
          <w:p w:rsidR="001528EA" w:rsidRPr="0092229C" w:rsidRDefault="001528EA" w:rsidP="00BC62BE">
            <w:pPr>
              <w:jc w:val="center"/>
              <w:rPr>
                <w:rFonts w:ascii="Arial" w:hAnsi="Arial" w:cs="Arial"/>
                <w:b/>
                <w:sz w:val="28"/>
                <w:szCs w:val="28"/>
              </w:rPr>
            </w:pPr>
            <w:r w:rsidRPr="0092229C">
              <w:rPr>
                <w:rFonts w:ascii="Arial" w:hAnsi="Arial" w:cs="Arial"/>
                <w:b/>
                <w:sz w:val="28"/>
                <w:szCs w:val="28"/>
              </w:rPr>
              <w:t>Activity</w:t>
            </w:r>
          </w:p>
        </w:tc>
      </w:tr>
      <w:tr w:rsidR="001528EA" w:rsidTr="00BC62BE">
        <w:trPr>
          <w:trHeight w:val="720"/>
        </w:trPr>
        <w:tc>
          <w:tcPr>
            <w:tcW w:w="2195" w:type="dxa"/>
            <w:shd w:val="clear" w:color="auto" w:fill="FFFFFF"/>
            <w:vAlign w:val="center"/>
          </w:tcPr>
          <w:p w:rsidR="001528EA" w:rsidRDefault="002C10D4" w:rsidP="002C10D4">
            <w:pPr>
              <w:jc w:val="center"/>
              <w:rPr>
                <w:rFonts w:ascii="Arial" w:hAnsi="Arial" w:cs="Arial"/>
                <w:bCs/>
              </w:rPr>
            </w:pPr>
            <w:r>
              <w:rPr>
                <w:rFonts w:ascii="Arial" w:hAnsi="Arial" w:cs="Arial"/>
                <w:bCs/>
              </w:rPr>
              <w:t>8</w:t>
            </w:r>
            <w:r w:rsidR="001528EA">
              <w:rPr>
                <w:rFonts w:ascii="Arial" w:hAnsi="Arial" w:cs="Arial"/>
                <w:bCs/>
              </w:rPr>
              <w:t>:</w:t>
            </w:r>
            <w:r>
              <w:rPr>
                <w:rFonts w:ascii="Arial" w:hAnsi="Arial" w:cs="Arial"/>
                <w:bCs/>
              </w:rPr>
              <w:t>45</w:t>
            </w:r>
            <w:r w:rsidR="001528EA">
              <w:rPr>
                <w:rFonts w:ascii="Arial" w:hAnsi="Arial" w:cs="Arial"/>
                <w:bCs/>
              </w:rPr>
              <w:t xml:space="preserve"> – </w:t>
            </w:r>
            <w:r>
              <w:rPr>
                <w:rFonts w:ascii="Arial" w:hAnsi="Arial" w:cs="Arial"/>
                <w:bCs/>
              </w:rPr>
              <w:t>9</w:t>
            </w:r>
            <w:r w:rsidR="001528EA">
              <w:rPr>
                <w:rFonts w:ascii="Arial" w:hAnsi="Arial" w:cs="Arial"/>
                <w:bCs/>
              </w:rPr>
              <w:t>:</w:t>
            </w:r>
            <w:r>
              <w:rPr>
                <w:rFonts w:ascii="Arial" w:hAnsi="Arial" w:cs="Arial"/>
                <w:bCs/>
              </w:rPr>
              <w:t>10</w:t>
            </w:r>
          </w:p>
        </w:tc>
        <w:tc>
          <w:tcPr>
            <w:tcW w:w="6265" w:type="dxa"/>
            <w:shd w:val="clear" w:color="auto" w:fill="FFFFFF"/>
            <w:vAlign w:val="center"/>
          </w:tcPr>
          <w:p w:rsidR="001528EA" w:rsidRDefault="001528EA" w:rsidP="00BC62BE">
            <w:pPr>
              <w:jc w:val="center"/>
              <w:rPr>
                <w:rFonts w:ascii="Arial" w:hAnsi="Arial" w:cs="Arial"/>
                <w:bCs/>
              </w:rPr>
            </w:pPr>
            <w:r>
              <w:rPr>
                <w:rFonts w:ascii="Arial" w:hAnsi="Arial" w:cs="Arial"/>
                <w:bCs/>
              </w:rPr>
              <w:t>Drive to St Edward State Park</w:t>
            </w:r>
          </w:p>
        </w:tc>
      </w:tr>
      <w:tr w:rsidR="001528EA" w:rsidTr="00BC62BE">
        <w:trPr>
          <w:trHeight w:val="720"/>
        </w:trPr>
        <w:tc>
          <w:tcPr>
            <w:tcW w:w="2195" w:type="dxa"/>
            <w:shd w:val="clear" w:color="auto" w:fill="FFFFFF"/>
            <w:vAlign w:val="center"/>
          </w:tcPr>
          <w:p w:rsidR="001528EA" w:rsidRPr="003100B9" w:rsidRDefault="002C10D4" w:rsidP="002C10D4">
            <w:pPr>
              <w:jc w:val="center"/>
              <w:rPr>
                <w:rFonts w:ascii="Arial" w:hAnsi="Arial" w:cs="Arial"/>
                <w:bCs/>
              </w:rPr>
            </w:pPr>
            <w:r>
              <w:rPr>
                <w:rFonts w:ascii="Arial" w:hAnsi="Arial" w:cs="Arial"/>
                <w:bCs/>
              </w:rPr>
              <w:t>9</w:t>
            </w:r>
            <w:r w:rsidR="001528EA" w:rsidRPr="003100B9">
              <w:rPr>
                <w:rFonts w:ascii="Arial" w:hAnsi="Arial" w:cs="Arial"/>
                <w:bCs/>
              </w:rPr>
              <w:t>:</w:t>
            </w:r>
            <w:r w:rsidR="004A7505">
              <w:rPr>
                <w:rFonts w:ascii="Arial" w:hAnsi="Arial" w:cs="Arial"/>
                <w:bCs/>
              </w:rPr>
              <w:t xml:space="preserve">20 – </w:t>
            </w:r>
            <w:r>
              <w:rPr>
                <w:rFonts w:ascii="Arial" w:hAnsi="Arial" w:cs="Arial"/>
                <w:bCs/>
              </w:rPr>
              <w:t>12</w:t>
            </w:r>
            <w:r w:rsidR="001528EA" w:rsidRPr="003100B9">
              <w:rPr>
                <w:rFonts w:ascii="Arial" w:hAnsi="Arial" w:cs="Arial"/>
                <w:bCs/>
              </w:rPr>
              <w:t>:</w:t>
            </w:r>
            <w:r>
              <w:rPr>
                <w:rFonts w:ascii="Arial" w:hAnsi="Arial" w:cs="Arial"/>
                <w:bCs/>
              </w:rPr>
              <w:t>1</w:t>
            </w:r>
            <w:r w:rsidR="001528EA" w:rsidRPr="003100B9">
              <w:rPr>
                <w:rFonts w:ascii="Arial" w:hAnsi="Arial" w:cs="Arial"/>
                <w:bCs/>
              </w:rPr>
              <w:t>0</w:t>
            </w:r>
          </w:p>
        </w:tc>
        <w:tc>
          <w:tcPr>
            <w:tcW w:w="6265" w:type="dxa"/>
            <w:shd w:val="clear" w:color="auto" w:fill="FFFFFF"/>
            <w:vAlign w:val="center"/>
          </w:tcPr>
          <w:p w:rsidR="001528EA" w:rsidRPr="003100B9" w:rsidRDefault="001528EA" w:rsidP="001528EA">
            <w:pPr>
              <w:jc w:val="center"/>
              <w:rPr>
                <w:rFonts w:ascii="Arial" w:hAnsi="Arial" w:cs="Arial"/>
                <w:bCs/>
              </w:rPr>
            </w:pPr>
            <w:r>
              <w:rPr>
                <w:rFonts w:ascii="Arial" w:hAnsi="Arial" w:cs="Arial"/>
                <w:bCs/>
              </w:rPr>
              <w:t>Soil measurements and collection</w:t>
            </w:r>
          </w:p>
        </w:tc>
      </w:tr>
      <w:tr w:rsidR="001528EA" w:rsidTr="00BC62BE">
        <w:trPr>
          <w:trHeight w:val="720"/>
        </w:trPr>
        <w:tc>
          <w:tcPr>
            <w:tcW w:w="2195" w:type="dxa"/>
            <w:shd w:val="clear" w:color="auto" w:fill="FFFFFF"/>
            <w:vAlign w:val="center"/>
          </w:tcPr>
          <w:p w:rsidR="001528EA" w:rsidRPr="003100B9" w:rsidRDefault="002C10D4" w:rsidP="002C10D4">
            <w:pPr>
              <w:jc w:val="center"/>
              <w:rPr>
                <w:rFonts w:ascii="Arial" w:hAnsi="Arial" w:cs="Arial"/>
                <w:bCs/>
              </w:rPr>
            </w:pPr>
            <w:r>
              <w:rPr>
                <w:rFonts w:ascii="Arial" w:hAnsi="Arial" w:cs="Arial"/>
                <w:bCs/>
              </w:rPr>
              <w:t>12</w:t>
            </w:r>
            <w:r w:rsidR="001528EA">
              <w:rPr>
                <w:rFonts w:ascii="Arial" w:hAnsi="Arial" w:cs="Arial"/>
                <w:bCs/>
              </w:rPr>
              <w:t>:</w:t>
            </w:r>
            <w:r>
              <w:rPr>
                <w:rFonts w:ascii="Arial" w:hAnsi="Arial" w:cs="Arial"/>
                <w:bCs/>
              </w:rPr>
              <w:t>1</w:t>
            </w:r>
            <w:r w:rsidR="001528EA" w:rsidRPr="003100B9">
              <w:rPr>
                <w:rFonts w:ascii="Arial" w:hAnsi="Arial" w:cs="Arial"/>
                <w:bCs/>
              </w:rPr>
              <w:t xml:space="preserve">0 – </w:t>
            </w:r>
            <w:r>
              <w:rPr>
                <w:rFonts w:ascii="Arial" w:hAnsi="Arial" w:cs="Arial"/>
                <w:bCs/>
              </w:rPr>
              <w:t>12</w:t>
            </w:r>
            <w:r w:rsidR="001528EA" w:rsidRPr="003100B9">
              <w:rPr>
                <w:rFonts w:ascii="Arial" w:hAnsi="Arial" w:cs="Arial"/>
                <w:bCs/>
              </w:rPr>
              <w:t>:</w:t>
            </w:r>
            <w:r>
              <w:rPr>
                <w:rFonts w:ascii="Arial" w:hAnsi="Arial" w:cs="Arial"/>
                <w:bCs/>
              </w:rPr>
              <w:t>40</w:t>
            </w:r>
          </w:p>
        </w:tc>
        <w:tc>
          <w:tcPr>
            <w:tcW w:w="6265" w:type="dxa"/>
            <w:shd w:val="clear" w:color="auto" w:fill="FFFFFF"/>
            <w:vAlign w:val="center"/>
          </w:tcPr>
          <w:p w:rsidR="001528EA" w:rsidRPr="003100B9" w:rsidRDefault="001528EA" w:rsidP="001528EA">
            <w:pPr>
              <w:jc w:val="center"/>
              <w:rPr>
                <w:rFonts w:ascii="Arial" w:hAnsi="Arial" w:cs="Arial"/>
                <w:bCs/>
              </w:rPr>
            </w:pPr>
            <w:r>
              <w:rPr>
                <w:rFonts w:ascii="Arial" w:hAnsi="Arial" w:cs="Arial"/>
                <w:bCs/>
              </w:rPr>
              <w:t>Drive back to UWB</w:t>
            </w:r>
          </w:p>
        </w:tc>
      </w:tr>
      <w:tr w:rsidR="001528EA" w:rsidTr="00BC62BE">
        <w:trPr>
          <w:trHeight w:val="720"/>
        </w:trPr>
        <w:tc>
          <w:tcPr>
            <w:tcW w:w="2195" w:type="dxa"/>
            <w:shd w:val="clear" w:color="auto" w:fill="FFFFFF"/>
            <w:vAlign w:val="center"/>
          </w:tcPr>
          <w:p w:rsidR="001528EA" w:rsidRPr="003100B9" w:rsidRDefault="002C10D4" w:rsidP="002C10D4">
            <w:pPr>
              <w:jc w:val="center"/>
              <w:rPr>
                <w:rFonts w:ascii="Arial" w:hAnsi="Arial" w:cs="Arial"/>
                <w:bCs/>
              </w:rPr>
            </w:pPr>
            <w:r>
              <w:rPr>
                <w:rFonts w:ascii="Arial" w:hAnsi="Arial" w:cs="Arial"/>
                <w:bCs/>
              </w:rPr>
              <w:t>12</w:t>
            </w:r>
            <w:r w:rsidR="001528EA" w:rsidRPr="003100B9">
              <w:rPr>
                <w:rFonts w:ascii="Arial" w:hAnsi="Arial" w:cs="Arial"/>
                <w:bCs/>
              </w:rPr>
              <w:t>:</w:t>
            </w:r>
            <w:r>
              <w:rPr>
                <w:rFonts w:ascii="Arial" w:hAnsi="Arial" w:cs="Arial"/>
                <w:bCs/>
              </w:rPr>
              <w:t>4</w:t>
            </w:r>
            <w:r w:rsidR="001528EA" w:rsidRPr="003100B9">
              <w:rPr>
                <w:rFonts w:ascii="Arial" w:hAnsi="Arial" w:cs="Arial"/>
                <w:bCs/>
              </w:rPr>
              <w:t xml:space="preserve">0 – </w:t>
            </w:r>
            <w:r>
              <w:rPr>
                <w:rFonts w:ascii="Arial" w:hAnsi="Arial" w:cs="Arial"/>
                <w:bCs/>
              </w:rPr>
              <w:t>1</w:t>
            </w:r>
            <w:r w:rsidR="001528EA" w:rsidRPr="003100B9">
              <w:rPr>
                <w:rFonts w:ascii="Arial" w:hAnsi="Arial" w:cs="Arial"/>
                <w:bCs/>
              </w:rPr>
              <w:t>:0</w:t>
            </w:r>
            <w:r>
              <w:rPr>
                <w:rFonts w:ascii="Arial" w:hAnsi="Arial" w:cs="Arial"/>
                <w:bCs/>
              </w:rPr>
              <w:t>5</w:t>
            </w:r>
          </w:p>
        </w:tc>
        <w:tc>
          <w:tcPr>
            <w:tcW w:w="6265" w:type="dxa"/>
            <w:shd w:val="clear" w:color="auto" w:fill="FFFFFF"/>
            <w:vAlign w:val="center"/>
          </w:tcPr>
          <w:p w:rsidR="001528EA" w:rsidRPr="003100B9" w:rsidRDefault="001528EA" w:rsidP="002C10D4">
            <w:pPr>
              <w:jc w:val="center"/>
              <w:rPr>
                <w:rFonts w:ascii="Arial" w:hAnsi="Arial" w:cs="Arial"/>
                <w:bCs/>
              </w:rPr>
            </w:pPr>
            <w:r>
              <w:rPr>
                <w:rFonts w:ascii="Arial" w:hAnsi="Arial" w:cs="Arial"/>
                <w:bCs/>
              </w:rPr>
              <w:t xml:space="preserve">Initial processing of collected soils in the lab </w:t>
            </w:r>
          </w:p>
        </w:tc>
      </w:tr>
    </w:tbl>
    <w:p w:rsidR="001528EA" w:rsidRDefault="001528EA" w:rsidP="001528EA">
      <w:pPr>
        <w:jc w:val="center"/>
        <w:rPr>
          <w:rFonts w:ascii="Arial" w:hAnsi="Arial" w:cs="Arial"/>
          <w:b/>
          <w:sz w:val="28"/>
        </w:rPr>
      </w:pPr>
    </w:p>
    <w:p w:rsidR="00BC62BE" w:rsidRDefault="00BC62BE">
      <w:pPr>
        <w:jc w:val="center"/>
        <w:rPr>
          <w:rFonts w:ascii="Arial" w:hAnsi="Arial" w:cs="Arial"/>
          <w:b/>
          <w:sz w:val="28"/>
          <w:u w:val="single"/>
        </w:rPr>
      </w:pPr>
      <w:r>
        <w:rPr>
          <w:rFonts w:ascii="Arial" w:hAnsi="Arial" w:cs="Arial"/>
          <w:b/>
          <w:sz w:val="28"/>
          <w:u w:val="single"/>
        </w:rPr>
        <w:t>TASKS FOR TODAY</w:t>
      </w:r>
    </w:p>
    <w:p w:rsidR="00BC62BE" w:rsidRPr="004827C3" w:rsidRDefault="00070F56" w:rsidP="004827C3">
      <w:pPr>
        <w:spacing w:before="120"/>
        <w:rPr>
          <w:rFonts w:ascii="Arial" w:hAnsi="Arial" w:cs="Arial"/>
          <w:bCs/>
          <w:sz w:val="22"/>
          <w:szCs w:val="22"/>
        </w:rPr>
      </w:pPr>
      <w:r>
        <w:rPr>
          <w:rFonts w:ascii="Arial" w:hAnsi="Arial" w:cs="Arial"/>
          <w:bCs/>
          <w:sz w:val="22"/>
          <w:szCs w:val="22"/>
        </w:rPr>
        <w:t xml:space="preserve">As a </w:t>
      </w:r>
      <w:r w:rsidR="002C10D4">
        <w:rPr>
          <w:rFonts w:ascii="Arial" w:hAnsi="Arial" w:cs="Arial"/>
          <w:bCs/>
          <w:sz w:val="22"/>
          <w:szCs w:val="22"/>
        </w:rPr>
        <w:t>4</w:t>
      </w:r>
      <w:r>
        <w:rPr>
          <w:rFonts w:ascii="Arial" w:hAnsi="Arial" w:cs="Arial"/>
          <w:bCs/>
          <w:sz w:val="22"/>
          <w:szCs w:val="22"/>
        </w:rPr>
        <w:t>-</w:t>
      </w:r>
      <w:r w:rsidR="002C10D4">
        <w:rPr>
          <w:rFonts w:ascii="Arial" w:hAnsi="Arial" w:cs="Arial"/>
          <w:bCs/>
          <w:sz w:val="22"/>
          <w:szCs w:val="22"/>
        </w:rPr>
        <w:t>student</w:t>
      </w:r>
      <w:r>
        <w:rPr>
          <w:rFonts w:ascii="Arial" w:hAnsi="Arial" w:cs="Arial"/>
          <w:bCs/>
          <w:sz w:val="22"/>
          <w:szCs w:val="22"/>
        </w:rPr>
        <w:t xml:space="preserve"> team you</w:t>
      </w:r>
      <w:r w:rsidR="00850218" w:rsidRPr="004827C3">
        <w:rPr>
          <w:rFonts w:ascii="Arial" w:hAnsi="Arial" w:cs="Arial"/>
          <w:bCs/>
          <w:sz w:val="22"/>
          <w:szCs w:val="22"/>
        </w:rPr>
        <w:t xml:space="preserve"> will take measurements, describe soil properties, and collect soils for later lab analyses </w:t>
      </w:r>
      <w:r>
        <w:rPr>
          <w:rFonts w:ascii="Arial" w:hAnsi="Arial" w:cs="Arial"/>
          <w:bCs/>
          <w:sz w:val="22"/>
          <w:szCs w:val="22"/>
        </w:rPr>
        <w:t>from the two</w:t>
      </w:r>
      <w:r w:rsidR="00850218" w:rsidRPr="004827C3">
        <w:rPr>
          <w:rFonts w:ascii="Arial" w:hAnsi="Arial" w:cs="Arial"/>
          <w:bCs/>
          <w:sz w:val="22"/>
          <w:szCs w:val="22"/>
        </w:rPr>
        <w:t xml:space="preserve"> forest stand</w:t>
      </w:r>
      <w:r>
        <w:rPr>
          <w:rFonts w:ascii="Arial" w:hAnsi="Arial" w:cs="Arial"/>
          <w:bCs/>
          <w:sz w:val="22"/>
          <w:szCs w:val="22"/>
        </w:rPr>
        <w:t>s we used for vegetation analysis</w:t>
      </w:r>
      <w:r w:rsidR="00850218" w:rsidRPr="004827C3">
        <w:rPr>
          <w:rFonts w:ascii="Arial" w:hAnsi="Arial" w:cs="Arial"/>
          <w:bCs/>
          <w:sz w:val="22"/>
          <w:szCs w:val="22"/>
        </w:rPr>
        <w:t xml:space="preserve"> at St</w:t>
      </w:r>
      <w:r>
        <w:rPr>
          <w:rFonts w:ascii="Arial" w:hAnsi="Arial" w:cs="Arial"/>
          <w:bCs/>
          <w:sz w:val="22"/>
          <w:szCs w:val="22"/>
        </w:rPr>
        <w:t>.</w:t>
      </w:r>
      <w:r w:rsidR="00850218" w:rsidRPr="004827C3">
        <w:rPr>
          <w:rFonts w:ascii="Arial" w:hAnsi="Arial" w:cs="Arial"/>
          <w:bCs/>
          <w:sz w:val="22"/>
          <w:szCs w:val="22"/>
        </w:rPr>
        <w:t xml:space="preserve"> Edward State Park. </w:t>
      </w:r>
    </w:p>
    <w:p w:rsidR="00850218" w:rsidRDefault="00850218" w:rsidP="00AE73CD">
      <w:pPr>
        <w:rPr>
          <w:rFonts w:ascii="Arial" w:hAnsi="Arial" w:cs="Arial"/>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27"/>
        <w:gridCol w:w="4559"/>
      </w:tblGrid>
      <w:tr w:rsidR="00850218" w:rsidRPr="00BC62BE" w:rsidTr="00070F56">
        <w:trPr>
          <w:jc w:val="center"/>
        </w:trPr>
        <w:tc>
          <w:tcPr>
            <w:tcW w:w="4527" w:type="dxa"/>
            <w:shd w:val="clear" w:color="auto" w:fill="DBE5F1"/>
          </w:tcPr>
          <w:p w:rsidR="00850218" w:rsidRPr="00BC62BE" w:rsidRDefault="00850218" w:rsidP="00070F56">
            <w:pPr>
              <w:spacing w:before="120"/>
              <w:jc w:val="center"/>
              <w:rPr>
                <w:rFonts w:ascii="Arial" w:hAnsi="Arial" w:cs="Arial"/>
                <w:b/>
                <w:bCs/>
              </w:rPr>
            </w:pPr>
            <w:r w:rsidRPr="00BC62BE">
              <w:rPr>
                <w:rFonts w:ascii="Arial" w:hAnsi="Arial" w:cs="Arial"/>
                <w:b/>
                <w:bCs/>
              </w:rPr>
              <w:t>Field measurements today</w:t>
            </w:r>
          </w:p>
        </w:tc>
        <w:tc>
          <w:tcPr>
            <w:tcW w:w="4559" w:type="dxa"/>
            <w:shd w:val="clear" w:color="auto" w:fill="DBE5F1"/>
          </w:tcPr>
          <w:p w:rsidR="00850218" w:rsidRPr="00BC62BE" w:rsidRDefault="00070F56" w:rsidP="00070F56">
            <w:pPr>
              <w:spacing w:before="120"/>
              <w:jc w:val="center"/>
              <w:rPr>
                <w:rFonts w:ascii="Arial" w:hAnsi="Arial" w:cs="Arial"/>
                <w:b/>
                <w:bCs/>
              </w:rPr>
            </w:pPr>
            <w:r>
              <w:rPr>
                <w:rFonts w:ascii="Arial" w:hAnsi="Arial" w:cs="Arial"/>
                <w:b/>
                <w:bCs/>
              </w:rPr>
              <w:t>L</w:t>
            </w:r>
            <w:r w:rsidR="00850218" w:rsidRPr="00BC62BE">
              <w:rPr>
                <w:rFonts w:ascii="Arial" w:hAnsi="Arial" w:cs="Arial"/>
                <w:b/>
                <w:bCs/>
              </w:rPr>
              <w:t>ab analyses on collected soil</w:t>
            </w:r>
            <w:r>
              <w:rPr>
                <w:rFonts w:ascii="Arial" w:hAnsi="Arial" w:cs="Arial"/>
                <w:b/>
                <w:bCs/>
              </w:rPr>
              <w:t xml:space="preserve"> </w:t>
            </w:r>
            <w:r w:rsidRPr="00070F56">
              <w:rPr>
                <w:rFonts w:ascii="Arial" w:hAnsi="Arial" w:cs="Arial"/>
                <w:bCs/>
                <w:sz w:val="22"/>
                <w:szCs w:val="22"/>
              </w:rPr>
              <w:t>(later)</w:t>
            </w:r>
          </w:p>
        </w:tc>
      </w:tr>
      <w:tr w:rsidR="00850218" w:rsidRPr="00BC62BE" w:rsidTr="00070F56">
        <w:trPr>
          <w:jc w:val="center"/>
        </w:trPr>
        <w:tc>
          <w:tcPr>
            <w:tcW w:w="4527" w:type="dxa"/>
          </w:tcPr>
          <w:p w:rsidR="00850218" w:rsidRPr="00BC62BE" w:rsidRDefault="00850218" w:rsidP="00070F56">
            <w:pPr>
              <w:spacing w:before="120"/>
              <w:rPr>
                <w:rFonts w:ascii="Arial" w:hAnsi="Arial" w:cs="Arial"/>
                <w:bCs/>
                <w:sz w:val="22"/>
                <w:szCs w:val="22"/>
              </w:rPr>
            </w:pPr>
            <w:r w:rsidRPr="00BC62BE">
              <w:rPr>
                <w:rFonts w:ascii="Arial" w:hAnsi="Arial" w:cs="Arial"/>
                <w:bCs/>
                <w:sz w:val="22"/>
                <w:szCs w:val="22"/>
              </w:rPr>
              <w:t>Soil horizon descriptions</w:t>
            </w:r>
            <w:r w:rsidR="00AE73CD" w:rsidRPr="00BC62BE">
              <w:rPr>
                <w:rFonts w:ascii="Arial" w:hAnsi="Arial" w:cs="Arial"/>
                <w:bCs/>
                <w:sz w:val="22"/>
                <w:szCs w:val="22"/>
              </w:rPr>
              <w:t xml:space="preserve"> (</w:t>
            </w:r>
            <w:r w:rsidR="00070F56">
              <w:rPr>
                <w:rFonts w:ascii="Arial" w:hAnsi="Arial" w:cs="Arial"/>
                <w:bCs/>
                <w:sz w:val="22"/>
                <w:szCs w:val="22"/>
              </w:rPr>
              <w:t>1 / site</w:t>
            </w:r>
            <w:r w:rsidR="00AE73CD" w:rsidRPr="00BC62BE">
              <w:rPr>
                <w:rFonts w:ascii="Arial" w:hAnsi="Arial" w:cs="Arial"/>
                <w:bCs/>
                <w:sz w:val="22"/>
                <w:szCs w:val="22"/>
              </w:rPr>
              <w:t>)</w:t>
            </w:r>
          </w:p>
        </w:tc>
        <w:tc>
          <w:tcPr>
            <w:tcW w:w="4559" w:type="dxa"/>
          </w:tcPr>
          <w:p w:rsidR="00850218" w:rsidRPr="00BC62BE" w:rsidRDefault="00850218" w:rsidP="00BC62BE">
            <w:pPr>
              <w:spacing w:before="120"/>
              <w:rPr>
                <w:rFonts w:ascii="Arial" w:hAnsi="Arial" w:cs="Arial"/>
                <w:bCs/>
                <w:sz w:val="22"/>
                <w:szCs w:val="22"/>
              </w:rPr>
            </w:pPr>
            <w:r w:rsidRPr="00BC62BE">
              <w:rPr>
                <w:rFonts w:ascii="Arial" w:hAnsi="Arial" w:cs="Arial"/>
                <w:bCs/>
                <w:sz w:val="22"/>
                <w:szCs w:val="22"/>
              </w:rPr>
              <w:t>pH</w:t>
            </w:r>
          </w:p>
        </w:tc>
      </w:tr>
      <w:tr w:rsidR="00850218" w:rsidRPr="00BC62BE" w:rsidTr="00070F56">
        <w:trPr>
          <w:jc w:val="center"/>
        </w:trPr>
        <w:tc>
          <w:tcPr>
            <w:tcW w:w="4527" w:type="dxa"/>
          </w:tcPr>
          <w:p w:rsidR="00850218" w:rsidRPr="00BC62BE" w:rsidRDefault="00850218" w:rsidP="00070F56">
            <w:pPr>
              <w:spacing w:before="120"/>
              <w:rPr>
                <w:rFonts w:ascii="Arial" w:hAnsi="Arial" w:cs="Arial"/>
                <w:bCs/>
                <w:sz w:val="22"/>
                <w:szCs w:val="22"/>
              </w:rPr>
            </w:pPr>
            <w:r w:rsidRPr="00BC62BE">
              <w:rPr>
                <w:rFonts w:ascii="Arial" w:hAnsi="Arial" w:cs="Arial"/>
                <w:bCs/>
                <w:sz w:val="22"/>
                <w:szCs w:val="22"/>
              </w:rPr>
              <w:t>Litter type and depth</w:t>
            </w:r>
            <w:r w:rsidR="00326976" w:rsidRPr="00BC62BE">
              <w:rPr>
                <w:rFonts w:ascii="Arial" w:hAnsi="Arial" w:cs="Arial"/>
                <w:bCs/>
                <w:sz w:val="22"/>
                <w:szCs w:val="22"/>
              </w:rPr>
              <w:t>, humus depth</w:t>
            </w:r>
            <w:r w:rsidR="00AE73CD" w:rsidRPr="00BC62BE">
              <w:rPr>
                <w:rFonts w:ascii="Arial" w:hAnsi="Arial" w:cs="Arial"/>
                <w:bCs/>
                <w:sz w:val="22"/>
                <w:szCs w:val="22"/>
              </w:rPr>
              <w:t xml:space="preserve"> (</w:t>
            </w:r>
            <w:r w:rsidR="00D43A3E">
              <w:rPr>
                <w:rFonts w:ascii="Arial" w:hAnsi="Arial" w:cs="Arial"/>
                <w:bCs/>
                <w:sz w:val="22"/>
                <w:szCs w:val="22"/>
              </w:rPr>
              <w:t>4</w:t>
            </w:r>
            <w:r w:rsidR="00070F56">
              <w:rPr>
                <w:rFonts w:ascii="Arial" w:hAnsi="Arial" w:cs="Arial"/>
                <w:bCs/>
                <w:sz w:val="22"/>
                <w:szCs w:val="22"/>
              </w:rPr>
              <w:t xml:space="preserve"> / site</w:t>
            </w:r>
            <w:r w:rsidR="00AE73CD" w:rsidRPr="00BC62BE">
              <w:rPr>
                <w:rFonts w:ascii="Arial" w:hAnsi="Arial" w:cs="Arial"/>
                <w:bCs/>
                <w:sz w:val="22"/>
                <w:szCs w:val="22"/>
              </w:rPr>
              <w:t>)</w:t>
            </w:r>
          </w:p>
        </w:tc>
        <w:tc>
          <w:tcPr>
            <w:tcW w:w="4559" w:type="dxa"/>
          </w:tcPr>
          <w:p w:rsidR="00850218" w:rsidRPr="00BC62BE" w:rsidRDefault="00850218" w:rsidP="00BC62BE">
            <w:pPr>
              <w:spacing w:before="120"/>
              <w:rPr>
                <w:rFonts w:ascii="Arial" w:hAnsi="Arial" w:cs="Arial"/>
                <w:bCs/>
                <w:sz w:val="22"/>
                <w:szCs w:val="22"/>
              </w:rPr>
            </w:pPr>
            <w:r w:rsidRPr="00BC62BE">
              <w:rPr>
                <w:rFonts w:ascii="Arial" w:hAnsi="Arial" w:cs="Arial"/>
                <w:bCs/>
                <w:sz w:val="22"/>
                <w:szCs w:val="22"/>
              </w:rPr>
              <w:t>Organic matter content</w:t>
            </w:r>
          </w:p>
        </w:tc>
      </w:tr>
      <w:tr w:rsidR="00850218" w:rsidRPr="00BC62BE" w:rsidTr="00070F56">
        <w:trPr>
          <w:jc w:val="center"/>
        </w:trPr>
        <w:tc>
          <w:tcPr>
            <w:tcW w:w="4527" w:type="dxa"/>
          </w:tcPr>
          <w:p w:rsidR="00850218" w:rsidRPr="00BC62BE" w:rsidRDefault="00850218" w:rsidP="00070F56">
            <w:pPr>
              <w:spacing w:before="120"/>
              <w:rPr>
                <w:rFonts w:ascii="Arial" w:hAnsi="Arial" w:cs="Arial"/>
                <w:bCs/>
                <w:sz w:val="22"/>
                <w:szCs w:val="22"/>
              </w:rPr>
            </w:pPr>
            <w:r w:rsidRPr="00BC62BE">
              <w:rPr>
                <w:rFonts w:ascii="Arial" w:hAnsi="Arial" w:cs="Arial"/>
                <w:bCs/>
                <w:sz w:val="22"/>
                <w:szCs w:val="22"/>
              </w:rPr>
              <w:t>Soil texture class</w:t>
            </w:r>
            <w:r w:rsidR="00AE73CD" w:rsidRPr="00BC62BE">
              <w:rPr>
                <w:rFonts w:ascii="Arial" w:hAnsi="Arial" w:cs="Arial"/>
                <w:bCs/>
                <w:sz w:val="22"/>
                <w:szCs w:val="22"/>
              </w:rPr>
              <w:t xml:space="preserve"> (</w:t>
            </w:r>
            <w:r w:rsidR="00D43A3E">
              <w:rPr>
                <w:rFonts w:ascii="Arial" w:hAnsi="Arial" w:cs="Arial"/>
                <w:bCs/>
                <w:sz w:val="22"/>
                <w:szCs w:val="22"/>
              </w:rPr>
              <w:t>4</w:t>
            </w:r>
            <w:r w:rsidR="00070F56">
              <w:rPr>
                <w:rFonts w:ascii="Arial" w:hAnsi="Arial" w:cs="Arial"/>
                <w:bCs/>
                <w:sz w:val="22"/>
                <w:szCs w:val="22"/>
              </w:rPr>
              <w:t xml:space="preserve"> / site</w:t>
            </w:r>
            <w:r w:rsidR="00AE73CD" w:rsidRPr="00BC62BE">
              <w:rPr>
                <w:rFonts w:ascii="Arial" w:hAnsi="Arial" w:cs="Arial"/>
                <w:bCs/>
                <w:sz w:val="22"/>
                <w:szCs w:val="22"/>
              </w:rPr>
              <w:t>)</w:t>
            </w:r>
          </w:p>
        </w:tc>
        <w:tc>
          <w:tcPr>
            <w:tcW w:w="4559" w:type="dxa"/>
          </w:tcPr>
          <w:p w:rsidR="00850218" w:rsidRPr="00BC62BE" w:rsidRDefault="00850218" w:rsidP="00BC62BE">
            <w:pPr>
              <w:spacing w:before="120"/>
              <w:rPr>
                <w:rFonts w:ascii="Arial" w:hAnsi="Arial" w:cs="Arial"/>
                <w:bCs/>
                <w:sz w:val="22"/>
                <w:szCs w:val="22"/>
              </w:rPr>
            </w:pPr>
            <w:r w:rsidRPr="00BC62BE">
              <w:rPr>
                <w:rFonts w:ascii="Arial" w:hAnsi="Arial" w:cs="Arial"/>
                <w:bCs/>
                <w:sz w:val="22"/>
                <w:szCs w:val="22"/>
              </w:rPr>
              <w:t>Moisture</w:t>
            </w:r>
          </w:p>
        </w:tc>
      </w:tr>
      <w:tr w:rsidR="00850218" w:rsidRPr="00BC62BE" w:rsidTr="00070F56">
        <w:trPr>
          <w:jc w:val="center"/>
        </w:trPr>
        <w:tc>
          <w:tcPr>
            <w:tcW w:w="4527" w:type="dxa"/>
          </w:tcPr>
          <w:p w:rsidR="00850218" w:rsidRPr="00BC62BE" w:rsidRDefault="00850218" w:rsidP="00627B5E">
            <w:pPr>
              <w:spacing w:before="120"/>
              <w:rPr>
                <w:rFonts w:ascii="Arial" w:hAnsi="Arial" w:cs="Arial"/>
                <w:bCs/>
                <w:sz w:val="22"/>
                <w:szCs w:val="22"/>
              </w:rPr>
            </w:pPr>
            <w:r w:rsidRPr="00BC62BE">
              <w:rPr>
                <w:rFonts w:ascii="Arial" w:hAnsi="Arial" w:cs="Arial"/>
                <w:bCs/>
                <w:sz w:val="22"/>
                <w:szCs w:val="22"/>
              </w:rPr>
              <w:t>Surface hardness</w:t>
            </w:r>
            <w:r w:rsidR="00070F56">
              <w:rPr>
                <w:rFonts w:ascii="Arial" w:hAnsi="Arial" w:cs="Arial"/>
                <w:bCs/>
                <w:sz w:val="22"/>
                <w:szCs w:val="22"/>
              </w:rPr>
              <w:t xml:space="preserve"> (</w:t>
            </w:r>
            <w:r w:rsidR="00627B5E">
              <w:rPr>
                <w:rFonts w:ascii="Arial" w:hAnsi="Arial" w:cs="Arial"/>
                <w:bCs/>
                <w:sz w:val="22"/>
                <w:szCs w:val="22"/>
              </w:rPr>
              <w:t>10</w:t>
            </w:r>
            <w:r w:rsidR="00070F56">
              <w:rPr>
                <w:rFonts w:ascii="Arial" w:hAnsi="Arial" w:cs="Arial"/>
                <w:bCs/>
                <w:sz w:val="22"/>
                <w:szCs w:val="22"/>
              </w:rPr>
              <w:t xml:space="preserve"> / site</w:t>
            </w:r>
            <w:r w:rsidR="00AE73CD" w:rsidRPr="00BC62BE">
              <w:rPr>
                <w:rFonts w:ascii="Arial" w:hAnsi="Arial" w:cs="Arial"/>
                <w:bCs/>
                <w:sz w:val="22"/>
                <w:szCs w:val="22"/>
              </w:rPr>
              <w:t>)</w:t>
            </w:r>
          </w:p>
        </w:tc>
        <w:tc>
          <w:tcPr>
            <w:tcW w:w="4559" w:type="dxa"/>
          </w:tcPr>
          <w:p w:rsidR="00850218" w:rsidRPr="00BC62BE" w:rsidRDefault="00850218" w:rsidP="00BC62BE">
            <w:pPr>
              <w:spacing w:before="120"/>
              <w:rPr>
                <w:rFonts w:ascii="Arial" w:hAnsi="Arial" w:cs="Arial"/>
                <w:bCs/>
                <w:sz w:val="22"/>
                <w:szCs w:val="22"/>
              </w:rPr>
            </w:pPr>
            <w:r w:rsidRPr="00BC62BE">
              <w:rPr>
                <w:rFonts w:ascii="Arial" w:hAnsi="Arial" w:cs="Arial"/>
                <w:bCs/>
                <w:sz w:val="22"/>
                <w:szCs w:val="22"/>
              </w:rPr>
              <w:t>Texture</w:t>
            </w:r>
          </w:p>
        </w:tc>
      </w:tr>
      <w:tr w:rsidR="00850218" w:rsidRPr="00BC62BE" w:rsidTr="00070F56">
        <w:trPr>
          <w:jc w:val="center"/>
        </w:trPr>
        <w:tc>
          <w:tcPr>
            <w:tcW w:w="4527" w:type="dxa"/>
          </w:tcPr>
          <w:p w:rsidR="00850218" w:rsidRPr="00BC62BE" w:rsidRDefault="00850218" w:rsidP="00BC62BE">
            <w:pPr>
              <w:spacing w:before="120"/>
              <w:rPr>
                <w:rFonts w:ascii="Arial" w:hAnsi="Arial" w:cs="Arial"/>
                <w:bCs/>
                <w:sz w:val="22"/>
                <w:szCs w:val="22"/>
              </w:rPr>
            </w:pPr>
            <w:r w:rsidRPr="00BC62BE">
              <w:rPr>
                <w:rFonts w:ascii="Arial" w:hAnsi="Arial" w:cs="Arial"/>
                <w:bCs/>
                <w:sz w:val="22"/>
                <w:szCs w:val="22"/>
              </w:rPr>
              <w:t>Soil infiltration rate</w:t>
            </w:r>
            <w:r w:rsidR="00D43A3E">
              <w:rPr>
                <w:rFonts w:ascii="Arial" w:hAnsi="Arial" w:cs="Arial"/>
                <w:bCs/>
                <w:sz w:val="22"/>
                <w:szCs w:val="22"/>
              </w:rPr>
              <w:t xml:space="preserve"> (4</w:t>
            </w:r>
            <w:r w:rsidR="00070F56">
              <w:rPr>
                <w:rFonts w:ascii="Arial" w:hAnsi="Arial" w:cs="Arial"/>
                <w:bCs/>
                <w:sz w:val="22"/>
                <w:szCs w:val="22"/>
              </w:rPr>
              <w:t xml:space="preserve"> / site</w:t>
            </w:r>
            <w:r w:rsidR="00AE73CD" w:rsidRPr="00BC62BE">
              <w:rPr>
                <w:rFonts w:ascii="Arial" w:hAnsi="Arial" w:cs="Arial"/>
                <w:bCs/>
                <w:sz w:val="22"/>
                <w:szCs w:val="22"/>
              </w:rPr>
              <w:t>)</w:t>
            </w:r>
          </w:p>
        </w:tc>
        <w:tc>
          <w:tcPr>
            <w:tcW w:w="4559" w:type="dxa"/>
          </w:tcPr>
          <w:p w:rsidR="00850218" w:rsidRPr="00BC62BE" w:rsidRDefault="00CE599B" w:rsidP="00BC62BE">
            <w:pPr>
              <w:spacing w:before="120"/>
              <w:rPr>
                <w:rFonts w:ascii="Arial" w:hAnsi="Arial" w:cs="Arial"/>
                <w:bCs/>
                <w:sz w:val="22"/>
                <w:szCs w:val="22"/>
              </w:rPr>
            </w:pPr>
            <w:r>
              <w:rPr>
                <w:rFonts w:ascii="Arial" w:hAnsi="Arial" w:cs="Arial"/>
                <w:bCs/>
                <w:sz w:val="22"/>
                <w:szCs w:val="22"/>
              </w:rPr>
              <w:t>Bulk density</w:t>
            </w:r>
          </w:p>
        </w:tc>
      </w:tr>
    </w:tbl>
    <w:p w:rsidR="00850218" w:rsidRPr="00AE73CD" w:rsidRDefault="00850218" w:rsidP="00AE73CD">
      <w:pPr>
        <w:spacing w:before="120"/>
        <w:ind w:left="720"/>
        <w:rPr>
          <w:rFonts w:ascii="Arial" w:hAnsi="Arial" w:cs="Arial"/>
          <w:bCs/>
          <w:sz w:val="20"/>
        </w:rPr>
      </w:pPr>
    </w:p>
    <w:p w:rsidR="00850218" w:rsidRPr="00936E73" w:rsidRDefault="004827C3" w:rsidP="00936E73">
      <w:pPr>
        <w:pStyle w:val="BodyText"/>
        <w:spacing w:before="0"/>
        <w:jc w:val="left"/>
        <w:rPr>
          <w:sz w:val="22"/>
        </w:rPr>
      </w:pPr>
      <w:r>
        <w:rPr>
          <w:sz w:val="22"/>
        </w:rPr>
        <w:br w:type="page"/>
      </w:r>
      <w:r w:rsidR="00850218" w:rsidRPr="00936E73">
        <w:rPr>
          <w:sz w:val="22"/>
        </w:rPr>
        <w:lastRenderedPageBreak/>
        <w:t>Soils develop as a product of the parent material, climate, relief, weathering processes, organisms, and time.  Soils are dynamic systems that influence the plant community and in turn are influenced themselves by the plants</w:t>
      </w:r>
      <w:r w:rsidR="00936E73">
        <w:rPr>
          <w:sz w:val="22"/>
        </w:rPr>
        <w:t xml:space="preserve"> themselves (as well as other biota)</w:t>
      </w:r>
      <w:r w:rsidR="00850218" w:rsidRPr="00936E73">
        <w:rPr>
          <w:sz w:val="22"/>
        </w:rPr>
        <w:t xml:space="preserve">.  </w:t>
      </w:r>
      <w:r w:rsidR="00936E73">
        <w:rPr>
          <w:sz w:val="22"/>
        </w:rPr>
        <w:t>There are many properties of soil systems that influence the vegetation, other biota, and ecological processes. In this exercise you will collect information (some immediately in the field, some later in the lab) to characterize soils form different forest stands at St. Edward State Park. The selection of parameters to be measured was done to balance the collection of data about typically used soil characteristics</w:t>
      </w:r>
      <w:r w:rsidR="00D26ADC">
        <w:rPr>
          <w:sz w:val="22"/>
        </w:rPr>
        <w:t xml:space="preserve">, important parameters, and the limitations in time and expertise of those undertaking the analyses. </w:t>
      </w:r>
      <w:r w:rsidR="00850218" w:rsidRPr="00936E73">
        <w:rPr>
          <w:sz w:val="22"/>
        </w:rPr>
        <w:t xml:space="preserve">Often a more complete characterization would include a </w:t>
      </w:r>
      <w:r w:rsidR="00D26ADC">
        <w:rPr>
          <w:sz w:val="22"/>
        </w:rPr>
        <w:t xml:space="preserve">technical </w:t>
      </w:r>
      <w:r w:rsidR="00850218" w:rsidRPr="00936E73">
        <w:rPr>
          <w:sz w:val="22"/>
        </w:rPr>
        <w:t xml:space="preserve">description of soil horizons, soil color, soil structure, and taxonomic classification as well as further technical analyses of physical and chemical characteristics. </w:t>
      </w:r>
    </w:p>
    <w:p w:rsidR="00850218" w:rsidRPr="009070AC" w:rsidRDefault="00850218" w:rsidP="00850218">
      <w:pPr>
        <w:pStyle w:val="Heading1"/>
        <w:rPr>
          <w:rFonts w:cs="Arial"/>
        </w:rPr>
      </w:pPr>
      <w:r w:rsidRPr="009070AC">
        <w:rPr>
          <w:rFonts w:cs="Arial"/>
        </w:rPr>
        <w:t>Soils Field Measurements Today</w:t>
      </w:r>
    </w:p>
    <w:p w:rsidR="00AE73CD" w:rsidRDefault="00AE73CD" w:rsidP="00AE73CD">
      <w:pPr>
        <w:numPr>
          <w:ilvl w:val="0"/>
          <w:numId w:val="24"/>
        </w:numPr>
        <w:overflowPunct/>
        <w:autoSpaceDE/>
        <w:autoSpaceDN/>
        <w:adjustRightInd/>
        <w:spacing w:before="240"/>
        <w:jc w:val="both"/>
        <w:textAlignment w:val="auto"/>
        <w:rPr>
          <w:b/>
          <w:bCs/>
        </w:rPr>
      </w:pPr>
      <w:r>
        <w:rPr>
          <w:rFonts w:ascii="Arial" w:hAnsi="Arial" w:cs="Arial"/>
          <w:b/>
          <w:bCs/>
        </w:rPr>
        <w:t>Soil Horizon Description</w:t>
      </w:r>
    </w:p>
    <w:p w:rsidR="00AE73CD" w:rsidRDefault="00AE73CD" w:rsidP="00D15410">
      <w:pPr>
        <w:spacing w:before="120"/>
        <w:ind w:left="810"/>
        <w:rPr>
          <w:sz w:val="22"/>
        </w:rPr>
      </w:pPr>
      <w:r>
        <w:rPr>
          <w:sz w:val="22"/>
        </w:rPr>
        <w:t xml:space="preserve">At </w:t>
      </w:r>
      <w:r w:rsidR="00D43A3E">
        <w:rPr>
          <w:sz w:val="22"/>
        </w:rPr>
        <w:t>ONE</w:t>
      </w:r>
      <w:r w:rsidR="00070F56">
        <w:rPr>
          <w:sz w:val="22"/>
        </w:rPr>
        <w:t xml:space="preserve"> characteristic location</w:t>
      </w:r>
      <w:r>
        <w:rPr>
          <w:sz w:val="22"/>
        </w:rPr>
        <w:t xml:space="preserve"> within </w:t>
      </w:r>
      <w:r w:rsidR="005E3FC5">
        <w:rPr>
          <w:sz w:val="22"/>
        </w:rPr>
        <w:t>each</w:t>
      </w:r>
      <w:r>
        <w:rPr>
          <w:sz w:val="22"/>
        </w:rPr>
        <w:t xml:space="preserve"> forest stand you should dig a small soil pit about 18</w:t>
      </w:r>
      <w:r w:rsidR="002A6702">
        <w:rPr>
          <w:sz w:val="22"/>
        </w:rPr>
        <w:t xml:space="preserve"> - 24</w:t>
      </w:r>
      <w:r>
        <w:rPr>
          <w:sz w:val="22"/>
        </w:rPr>
        <w:t xml:space="preserve"> inches deep. On one side of the pit cut a clean vertical wall. Describe the horizon development that you see and measure (the vertical dimension) of the horizons that you describe. When describing horizons be sure to include information on color, texture, variability, and the sharpness of horizon divisions.</w:t>
      </w:r>
    </w:p>
    <w:p w:rsidR="00850218" w:rsidRPr="00AE73CD" w:rsidRDefault="00850218" w:rsidP="00AE73CD">
      <w:pPr>
        <w:numPr>
          <w:ilvl w:val="0"/>
          <w:numId w:val="24"/>
        </w:numPr>
        <w:overflowPunct/>
        <w:autoSpaceDE/>
        <w:autoSpaceDN/>
        <w:adjustRightInd/>
        <w:spacing w:before="240"/>
        <w:jc w:val="both"/>
        <w:textAlignment w:val="auto"/>
        <w:rPr>
          <w:rFonts w:ascii="Arial" w:hAnsi="Arial" w:cs="Arial"/>
          <w:b/>
          <w:bCs/>
        </w:rPr>
      </w:pPr>
      <w:r>
        <w:rPr>
          <w:rFonts w:ascii="Arial" w:hAnsi="Arial" w:cs="Arial"/>
          <w:b/>
          <w:bCs/>
        </w:rPr>
        <w:t>Litter</w:t>
      </w:r>
      <w:r w:rsidR="00326976">
        <w:rPr>
          <w:rFonts w:ascii="Arial" w:hAnsi="Arial" w:cs="Arial"/>
          <w:b/>
          <w:bCs/>
        </w:rPr>
        <w:t xml:space="preserve"> Depth &amp; Type /</w:t>
      </w:r>
      <w:r>
        <w:rPr>
          <w:rFonts w:ascii="Arial" w:hAnsi="Arial" w:cs="Arial"/>
          <w:b/>
          <w:bCs/>
        </w:rPr>
        <w:t xml:space="preserve"> Humus Depth</w:t>
      </w:r>
      <w:r w:rsidRPr="00AE73CD">
        <w:rPr>
          <w:rFonts w:ascii="Arial" w:hAnsi="Arial" w:cs="Arial"/>
          <w:b/>
          <w:bCs/>
        </w:rPr>
        <w:t xml:space="preserve"> </w:t>
      </w:r>
    </w:p>
    <w:p w:rsidR="00850218" w:rsidRDefault="00850218" w:rsidP="00D15410">
      <w:pPr>
        <w:spacing w:before="120"/>
        <w:ind w:left="810"/>
        <w:rPr>
          <w:sz w:val="22"/>
        </w:rPr>
      </w:pPr>
      <w:r>
        <w:rPr>
          <w:sz w:val="22"/>
        </w:rPr>
        <w:t xml:space="preserve">Litter is dead plant material on the surface that is still recognizable as plant material. Further down there should be a layer of partly decomposed material that is clearly decomposing organic debris but is no longer recognizable as plant fragments – this is “humus”. They are both sitting on the surface of the mineral-dominated horizons of the soil. </w:t>
      </w:r>
    </w:p>
    <w:p w:rsidR="00850218" w:rsidRDefault="00850218" w:rsidP="00D15410">
      <w:pPr>
        <w:spacing w:before="120"/>
        <w:ind w:left="810"/>
        <w:rPr>
          <w:sz w:val="22"/>
        </w:rPr>
      </w:pPr>
      <w:r>
        <w:rPr>
          <w:sz w:val="22"/>
        </w:rPr>
        <w:t xml:space="preserve">You should </w:t>
      </w:r>
      <w:r w:rsidR="00326976">
        <w:rPr>
          <w:sz w:val="22"/>
        </w:rPr>
        <w:t xml:space="preserve">(1) take notes on the relative composition and variability of the litter layer (type of plant material, e.g., coniferous vs. deciduous); (2) </w:t>
      </w:r>
      <w:r>
        <w:rPr>
          <w:sz w:val="22"/>
        </w:rPr>
        <w:t xml:space="preserve">measure the depth of the litter </w:t>
      </w:r>
      <w:r w:rsidR="00326976">
        <w:rPr>
          <w:sz w:val="22"/>
        </w:rPr>
        <w:t>layer; and (3) measure the depth of the</w:t>
      </w:r>
      <w:r>
        <w:rPr>
          <w:sz w:val="22"/>
        </w:rPr>
        <w:t xml:space="preserve"> humus layer at </w:t>
      </w:r>
      <w:r w:rsidR="00D43A3E">
        <w:rPr>
          <w:sz w:val="22"/>
        </w:rPr>
        <w:t>FOUR</w:t>
      </w:r>
      <w:r w:rsidR="00070F56">
        <w:rPr>
          <w:sz w:val="22"/>
        </w:rPr>
        <w:t xml:space="preserve"> characteristic </w:t>
      </w:r>
      <w:r w:rsidR="00326976">
        <w:rPr>
          <w:sz w:val="22"/>
        </w:rPr>
        <w:t>locations within your forest stand.</w:t>
      </w:r>
    </w:p>
    <w:p w:rsidR="00E22CEC" w:rsidRDefault="00E22CEC" w:rsidP="00E22CEC">
      <w:pPr>
        <w:numPr>
          <w:ilvl w:val="0"/>
          <w:numId w:val="24"/>
        </w:numPr>
        <w:overflowPunct/>
        <w:autoSpaceDE/>
        <w:autoSpaceDN/>
        <w:adjustRightInd/>
        <w:spacing w:before="240"/>
        <w:jc w:val="both"/>
        <w:textAlignment w:val="auto"/>
        <w:rPr>
          <w:b/>
          <w:bCs/>
        </w:rPr>
      </w:pPr>
      <w:r>
        <w:rPr>
          <w:rFonts w:ascii="Arial" w:hAnsi="Arial" w:cs="Arial"/>
          <w:b/>
          <w:bCs/>
        </w:rPr>
        <w:t>Soil Texture Class</w:t>
      </w:r>
    </w:p>
    <w:p w:rsidR="00E22CEC" w:rsidRDefault="00AC6F87" w:rsidP="00D15410">
      <w:pPr>
        <w:spacing w:before="120"/>
        <w:ind w:left="810"/>
        <w:rPr>
          <w:sz w:val="22"/>
        </w:rPr>
      </w:pPr>
      <w:r>
        <w:t xml:space="preserve">One </w:t>
      </w:r>
      <w:r w:rsidR="005E3FC5">
        <w:t xml:space="preserve">field </w:t>
      </w:r>
      <w:r>
        <w:t xml:space="preserve">method to assess the texture class of soils has been </w:t>
      </w:r>
      <w:r w:rsidR="005E3FC5">
        <w:t>adapted for local soils</w:t>
      </w:r>
      <w:r>
        <w:t xml:space="preserve"> by </w:t>
      </w:r>
      <w:r w:rsidR="00C23CD2">
        <w:t>Professor Rob Harrison, UW Seattle. This</w:t>
      </w:r>
      <w:r>
        <w:t xml:space="preserve"> simple, rapi</w:t>
      </w:r>
      <w:r w:rsidR="00C23CD2">
        <w:t xml:space="preserve">d assessment of texture </w:t>
      </w:r>
      <w:r>
        <w:t xml:space="preserve">is based upon tactile perceptions and particle cohesion. </w:t>
      </w:r>
      <w:r w:rsidR="00C23CD2">
        <w:t xml:space="preserve">Begin by collecting enough soil </w:t>
      </w:r>
      <w:r w:rsidR="005E3FC5">
        <w:t xml:space="preserve">from the depth range of 5 – 15 cm </w:t>
      </w:r>
      <w:r w:rsidR="00C23CD2">
        <w:t xml:space="preserve">to form a ball approximately a half inch in diameter. Follow the instructions on the flow chart </w:t>
      </w:r>
      <w:r w:rsidR="00070F56">
        <w:t>at the end</w:t>
      </w:r>
      <w:r w:rsidR="00C23CD2">
        <w:t xml:space="preserve"> of this handout.</w:t>
      </w:r>
      <w:r w:rsidR="00070F56">
        <w:t xml:space="preserve"> </w:t>
      </w:r>
      <w:r w:rsidR="005E3FC5">
        <w:t>A</w:t>
      </w:r>
      <w:r w:rsidR="00070F56">
        <w:t xml:space="preserve">ssess texture in this way at </w:t>
      </w:r>
      <w:r w:rsidR="00D43A3E">
        <w:t>FOUR</w:t>
      </w:r>
      <w:r w:rsidR="00070F56">
        <w:t xml:space="preserve"> </w:t>
      </w:r>
      <w:r w:rsidR="004F269B">
        <w:t xml:space="preserve">characteristic </w:t>
      </w:r>
      <w:r w:rsidR="00070F56">
        <w:t>locations in each site.</w:t>
      </w:r>
    </w:p>
    <w:p w:rsidR="00850218" w:rsidRDefault="00850218" w:rsidP="00AE73CD">
      <w:pPr>
        <w:numPr>
          <w:ilvl w:val="0"/>
          <w:numId w:val="24"/>
        </w:numPr>
        <w:overflowPunct/>
        <w:autoSpaceDE/>
        <w:autoSpaceDN/>
        <w:adjustRightInd/>
        <w:spacing w:before="240"/>
        <w:jc w:val="both"/>
        <w:textAlignment w:val="auto"/>
        <w:rPr>
          <w:b/>
          <w:bCs/>
        </w:rPr>
      </w:pPr>
      <w:r>
        <w:rPr>
          <w:rFonts w:ascii="Arial" w:hAnsi="Arial" w:cs="Arial"/>
          <w:b/>
          <w:bCs/>
        </w:rPr>
        <w:t>Surface Hardness</w:t>
      </w:r>
    </w:p>
    <w:p w:rsidR="004827C3" w:rsidRDefault="00850218" w:rsidP="00D15410">
      <w:pPr>
        <w:spacing w:before="120"/>
        <w:ind w:left="810"/>
        <w:rPr>
          <w:sz w:val="22"/>
        </w:rPr>
      </w:pPr>
      <w:r>
        <w:rPr>
          <w:sz w:val="22"/>
        </w:rPr>
        <w:t xml:space="preserve">Clear the litter and humus away from </w:t>
      </w:r>
      <w:r w:rsidR="00F830BB">
        <w:rPr>
          <w:sz w:val="22"/>
        </w:rPr>
        <w:t>a small area (a few cm</w:t>
      </w:r>
      <w:r w:rsidR="00F830BB" w:rsidRPr="00F830BB">
        <w:rPr>
          <w:sz w:val="22"/>
          <w:vertAlign w:val="superscript"/>
        </w:rPr>
        <w:t>2</w:t>
      </w:r>
      <w:r w:rsidR="00F830BB">
        <w:rPr>
          <w:sz w:val="22"/>
        </w:rPr>
        <w:t xml:space="preserve">) of </w:t>
      </w:r>
      <w:r>
        <w:rPr>
          <w:sz w:val="22"/>
        </w:rPr>
        <w:t xml:space="preserve">the </w:t>
      </w:r>
      <w:r w:rsidR="00F830BB">
        <w:rPr>
          <w:sz w:val="22"/>
        </w:rPr>
        <w:t xml:space="preserve">mineral soil </w:t>
      </w:r>
      <w:r>
        <w:rPr>
          <w:sz w:val="22"/>
        </w:rPr>
        <w:t xml:space="preserve">surface at </w:t>
      </w:r>
      <w:r w:rsidR="00D43A3E">
        <w:rPr>
          <w:sz w:val="22"/>
        </w:rPr>
        <w:t>TEN</w:t>
      </w:r>
      <w:r>
        <w:rPr>
          <w:sz w:val="22"/>
        </w:rPr>
        <w:t xml:space="preserve"> representative spots within </w:t>
      </w:r>
      <w:r w:rsidR="004F269B">
        <w:rPr>
          <w:sz w:val="22"/>
        </w:rPr>
        <w:t>each</w:t>
      </w:r>
      <w:r w:rsidR="00F830BB">
        <w:rPr>
          <w:sz w:val="22"/>
        </w:rPr>
        <w:t xml:space="preserve"> forest stand. </w:t>
      </w:r>
      <w:r>
        <w:rPr>
          <w:sz w:val="22"/>
        </w:rPr>
        <w:t xml:space="preserve">At these cleared areas, measure the surface hardness with the soil penetrometer. </w:t>
      </w:r>
      <w:r w:rsidR="004827C3">
        <w:rPr>
          <w:sz w:val="22"/>
        </w:rPr>
        <w:t xml:space="preserve">Be sure the white plastic ring on the penetrometer is placed back at zero before placing the end of the penetrometer against the soil surface. Press the end of the penetrometer against the soil surface, pushing the end into the soil until the scored line reaches the surface. Read the value indicated by the white plastic ring. This is the force (measured by compression of a spring) required to push the penetrometer into the soil up to that scored line </w:t>
      </w:r>
      <w:r w:rsidR="004827C3" w:rsidRPr="004827C3">
        <w:rPr>
          <w:sz w:val="22"/>
        </w:rPr>
        <w:t>(in kg/m</w:t>
      </w:r>
      <w:r w:rsidR="004827C3" w:rsidRPr="004827C3">
        <w:rPr>
          <w:sz w:val="22"/>
          <w:vertAlign w:val="superscript"/>
        </w:rPr>
        <w:t>2</w:t>
      </w:r>
      <w:r w:rsidR="004827C3" w:rsidRPr="004827C3">
        <w:rPr>
          <w:sz w:val="22"/>
        </w:rPr>
        <w:t>).</w:t>
      </w:r>
      <w:r w:rsidR="004827C3">
        <w:rPr>
          <w:sz w:val="22"/>
        </w:rPr>
        <w:t xml:space="preserve">  The greater the amount of force required, the harder the surface. </w:t>
      </w:r>
    </w:p>
    <w:p w:rsidR="00850218" w:rsidRDefault="00850218" w:rsidP="00D15410">
      <w:pPr>
        <w:spacing w:before="120"/>
        <w:ind w:left="810"/>
        <w:rPr>
          <w:sz w:val="22"/>
        </w:rPr>
      </w:pPr>
      <w:r>
        <w:rPr>
          <w:sz w:val="22"/>
        </w:rPr>
        <w:t xml:space="preserve">This instrument </w:t>
      </w:r>
      <w:r w:rsidR="004827C3">
        <w:rPr>
          <w:sz w:val="22"/>
        </w:rPr>
        <w:t>provides</w:t>
      </w:r>
      <w:r>
        <w:rPr>
          <w:sz w:val="22"/>
        </w:rPr>
        <w:t xml:space="preserve"> a measure of the </w:t>
      </w:r>
      <w:r w:rsidR="00F830BB">
        <w:rPr>
          <w:sz w:val="22"/>
        </w:rPr>
        <w:t>hardness (</w:t>
      </w:r>
      <w:r>
        <w:rPr>
          <w:sz w:val="22"/>
        </w:rPr>
        <w:t>compaction</w:t>
      </w:r>
      <w:r w:rsidR="00F830BB">
        <w:rPr>
          <w:sz w:val="22"/>
        </w:rPr>
        <w:t>)</w:t>
      </w:r>
      <w:r>
        <w:rPr>
          <w:sz w:val="22"/>
        </w:rPr>
        <w:t xml:space="preserve"> of the soil surface and upper</w:t>
      </w:r>
      <w:r w:rsidR="00F830BB">
        <w:rPr>
          <w:sz w:val="22"/>
        </w:rPr>
        <w:t>most</w:t>
      </w:r>
      <w:r>
        <w:rPr>
          <w:sz w:val="22"/>
        </w:rPr>
        <w:t xml:space="preserve"> layers. More compacted soil often experiences greater runoff and reduced water infiltration rates (there are exceptions though, as macrostructural characteristics can also affect infiltration – e.g., surface cracks can greatly enhance infiltration even though the surface may be very hard).</w:t>
      </w:r>
    </w:p>
    <w:p w:rsidR="002A6702" w:rsidRDefault="002A6702">
      <w:pPr>
        <w:overflowPunct/>
        <w:autoSpaceDE/>
        <w:autoSpaceDN/>
        <w:adjustRightInd/>
        <w:textAlignment w:val="auto"/>
        <w:rPr>
          <w:rFonts w:ascii="Arial" w:hAnsi="Arial" w:cs="Arial"/>
          <w:b/>
          <w:bCs/>
        </w:rPr>
      </w:pPr>
      <w:r>
        <w:rPr>
          <w:rFonts w:ascii="Arial" w:hAnsi="Arial" w:cs="Arial"/>
          <w:b/>
          <w:bCs/>
        </w:rPr>
        <w:br w:type="page"/>
      </w:r>
    </w:p>
    <w:p w:rsidR="00AE73CD" w:rsidRDefault="00AE73CD" w:rsidP="00E533BE">
      <w:pPr>
        <w:numPr>
          <w:ilvl w:val="0"/>
          <w:numId w:val="24"/>
        </w:numPr>
        <w:overflowPunct/>
        <w:autoSpaceDE/>
        <w:autoSpaceDN/>
        <w:adjustRightInd/>
        <w:jc w:val="both"/>
        <w:textAlignment w:val="auto"/>
        <w:rPr>
          <w:b/>
          <w:bCs/>
        </w:rPr>
      </w:pPr>
      <w:r>
        <w:rPr>
          <w:rFonts w:ascii="Arial" w:hAnsi="Arial" w:cs="Arial"/>
          <w:b/>
          <w:bCs/>
        </w:rPr>
        <w:lastRenderedPageBreak/>
        <w:t>Soil Infiltration Rate</w:t>
      </w:r>
    </w:p>
    <w:p w:rsidR="00E533BE" w:rsidRDefault="00C23CD2" w:rsidP="004827C3">
      <w:pPr>
        <w:spacing w:before="120"/>
        <w:ind w:left="810"/>
        <w:rPr>
          <w:sz w:val="22"/>
        </w:rPr>
      </w:pPr>
      <w:r>
        <w:rPr>
          <w:sz w:val="22"/>
        </w:rPr>
        <w:t xml:space="preserve">Select </w:t>
      </w:r>
      <w:r w:rsidR="00D43A3E">
        <w:rPr>
          <w:sz w:val="22"/>
        </w:rPr>
        <w:t>FOUR</w:t>
      </w:r>
      <w:r>
        <w:rPr>
          <w:sz w:val="22"/>
        </w:rPr>
        <w:t xml:space="preserve"> representative locations within </w:t>
      </w:r>
      <w:r w:rsidR="004F269B">
        <w:rPr>
          <w:sz w:val="22"/>
        </w:rPr>
        <w:t>each</w:t>
      </w:r>
      <w:r>
        <w:rPr>
          <w:sz w:val="22"/>
        </w:rPr>
        <w:t xml:space="preserve"> forest stand. </w:t>
      </w:r>
      <w:r w:rsidR="004F269B">
        <w:rPr>
          <w:sz w:val="22"/>
        </w:rPr>
        <w:t>U</w:t>
      </w:r>
      <w:r w:rsidR="004827C3">
        <w:rPr>
          <w:sz w:val="22"/>
        </w:rPr>
        <w:t xml:space="preserve">se </w:t>
      </w:r>
      <w:r w:rsidR="004F269B">
        <w:rPr>
          <w:sz w:val="22"/>
        </w:rPr>
        <w:t>the</w:t>
      </w:r>
      <w:r w:rsidR="004827C3">
        <w:rPr>
          <w:sz w:val="22"/>
        </w:rPr>
        <w:t xml:space="preserve"> double ring infiltrometer to measure the rate at which water penetrates the soil. </w:t>
      </w:r>
    </w:p>
    <w:p w:rsidR="00E533BE" w:rsidRDefault="004827C3" w:rsidP="004827C3">
      <w:pPr>
        <w:spacing w:before="120"/>
        <w:ind w:left="810"/>
        <w:rPr>
          <w:sz w:val="22"/>
        </w:rPr>
      </w:pPr>
      <w:r>
        <w:rPr>
          <w:sz w:val="22"/>
        </w:rPr>
        <w:t xml:space="preserve">Push the infiltrometer into the soil until the horizontal flange is flush with the surface. Fill the inner ring </w:t>
      </w:r>
      <w:r w:rsidR="00E533BE">
        <w:rPr>
          <w:sz w:val="22"/>
        </w:rPr>
        <w:t xml:space="preserve">and outer rings </w:t>
      </w:r>
      <w:r>
        <w:rPr>
          <w:sz w:val="22"/>
        </w:rPr>
        <w:t>with water up to the top (10.7 cm of standing water)</w:t>
      </w:r>
      <w:r w:rsidR="00E533BE">
        <w:rPr>
          <w:sz w:val="22"/>
        </w:rPr>
        <w:t xml:space="preserve">. When the pointer on the instrument’s scale reaches zero </w:t>
      </w:r>
      <w:r>
        <w:rPr>
          <w:sz w:val="22"/>
        </w:rPr>
        <w:t xml:space="preserve">immediately start a stopwatch. </w:t>
      </w:r>
    </w:p>
    <w:p w:rsidR="00850218" w:rsidRDefault="00E533BE" w:rsidP="004827C3">
      <w:pPr>
        <w:spacing w:before="120"/>
        <w:ind w:left="810"/>
      </w:pPr>
      <w:r>
        <w:rPr>
          <w:sz w:val="22"/>
        </w:rPr>
        <w:t xml:space="preserve">After 10 minutes or </w:t>
      </w:r>
      <w:r w:rsidR="00A760C0">
        <w:rPr>
          <w:sz w:val="22"/>
        </w:rPr>
        <w:t>when all of the water is gone f</w:t>
      </w:r>
      <w:r>
        <w:rPr>
          <w:sz w:val="22"/>
        </w:rPr>
        <w:t>r</w:t>
      </w:r>
      <w:r w:rsidR="00A760C0">
        <w:rPr>
          <w:sz w:val="22"/>
        </w:rPr>
        <w:t>o</w:t>
      </w:r>
      <w:r>
        <w:rPr>
          <w:sz w:val="22"/>
        </w:rPr>
        <w:t>m the inner reservoir (whichever comes first), stop the measurement. If all of the water infiltrates before 10 min, record the time it took for all 10.7 cm to infiltrate and express it as cm water / minute. If there is water left, record the amount of water that has infiltrated (on the instrument’s scale in inches – you need to convert to cm) and express infiltration again as cm water / minute (remember to divide by 10 to account for the 10 min measurement period). Clean the soil from the rings after removing the infiltrometer.</w:t>
      </w:r>
    </w:p>
    <w:p w:rsidR="00850218" w:rsidRDefault="00850218" w:rsidP="00850218">
      <w:pPr>
        <w:spacing w:before="120"/>
        <w:jc w:val="both"/>
      </w:pPr>
    </w:p>
    <w:p w:rsidR="00C041EE" w:rsidRPr="009070AC" w:rsidRDefault="00C041EE" w:rsidP="000C4A0B">
      <w:pPr>
        <w:pStyle w:val="Heading1"/>
        <w:spacing w:before="0"/>
        <w:rPr>
          <w:rFonts w:cs="Arial"/>
        </w:rPr>
      </w:pPr>
      <w:r w:rsidRPr="009070AC">
        <w:rPr>
          <w:rFonts w:cs="Arial"/>
        </w:rPr>
        <w:t>Soil</w:t>
      </w:r>
      <w:r>
        <w:rPr>
          <w:rFonts w:cs="Arial"/>
        </w:rPr>
        <w:t xml:space="preserve"> Collection for Lab Analyses</w:t>
      </w:r>
    </w:p>
    <w:p w:rsidR="003A4FEE" w:rsidRDefault="00D46160" w:rsidP="00A760C0">
      <w:pPr>
        <w:pStyle w:val="BodyText"/>
        <w:jc w:val="left"/>
        <w:rPr>
          <w:sz w:val="22"/>
        </w:rPr>
      </w:pPr>
      <w:r>
        <w:rPr>
          <w:sz w:val="22"/>
        </w:rPr>
        <w:t>C</w:t>
      </w:r>
      <w:r w:rsidR="00850218">
        <w:rPr>
          <w:sz w:val="22"/>
        </w:rPr>
        <w:t xml:space="preserve">ollect soil from </w:t>
      </w:r>
      <w:r>
        <w:rPr>
          <w:sz w:val="22"/>
        </w:rPr>
        <w:t>one</w:t>
      </w:r>
      <w:r w:rsidR="00070F56">
        <w:rPr>
          <w:sz w:val="22"/>
        </w:rPr>
        <w:t xml:space="preserve"> representative site</w:t>
      </w:r>
      <w:r w:rsidR="003A4FEE">
        <w:rPr>
          <w:sz w:val="22"/>
        </w:rPr>
        <w:t xml:space="preserve"> </w:t>
      </w:r>
      <w:r w:rsidR="00070F56">
        <w:rPr>
          <w:sz w:val="22"/>
        </w:rPr>
        <w:t>in</w:t>
      </w:r>
      <w:r w:rsidR="003A4FEE">
        <w:rPr>
          <w:sz w:val="22"/>
        </w:rPr>
        <w:t xml:space="preserve"> </w:t>
      </w:r>
      <w:r>
        <w:rPr>
          <w:sz w:val="22"/>
        </w:rPr>
        <w:t>each</w:t>
      </w:r>
      <w:r w:rsidR="003A4FEE">
        <w:rPr>
          <w:sz w:val="22"/>
        </w:rPr>
        <w:t xml:space="preserve"> forest stand</w:t>
      </w:r>
      <w:r>
        <w:rPr>
          <w:sz w:val="22"/>
        </w:rPr>
        <w:t xml:space="preserve"> for lab analyses</w:t>
      </w:r>
      <w:r w:rsidR="002A6702">
        <w:rPr>
          <w:sz w:val="22"/>
        </w:rPr>
        <w:t xml:space="preserve"> next week</w:t>
      </w:r>
      <w:r w:rsidR="003A4FEE">
        <w:rPr>
          <w:sz w:val="22"/>
        </w:rPr>
        <w:t>. I woul</w:t>
      </w:r>
      <w:r w:rsidR="00070F56">
        <w:rPr>
          <w:sz w:val="22"/>
        </w:rPr>
        <w:t>d recommend using the same site</w:t>
      </w:r>
      <w:r w:rsidR="003A4FEE">
        <w:rPr>
          <w:sz w:val="22"/>
        </w:rPr>
        <w:t xml:space="preserve"> chosen for your </w:t>
      </w:r>
      <w:r w:rsidR="00070F56">
        <w:rPr>
          <w:sz w:val="22"/>
        </w:rPr>
        <w:t>soil horizon pit</w:t>
      </w:r>
      <w:r w:rsidR="003A4FEE">
        <w:rPr>
          <w:sz w:val="22"/>
        </w:rPr>
        <w:t xml:space="preserve"> above. </w:t>
      </w:r>
      <w:r w:rsidR="00070F56">
        <w:rPr>
          <w:sz w:val="22"/>
        </w:rPr>
        <w:t>R</w:t>
      </w:r>
      <w:r w:rsidR="003A4FEE">
        <w:rPr>
          <w:sz w:val="22"/>
        </w:rPr>
        <w:t>ecord information on the dominant plants and litter type.</w:t>
      </w:r>
      <w:r w:rsidR="009D5542">
        <w:rPr>
          <w:sz w:val="22"/>
        </w:rPr>
        <w:t xml:space="preserve"> </w:t>
      </w:r>
      <w:r w:rsidR="00070F56">
        <w:rPr>
          <w:sz w:val="22"/>
        </w:rPr>
        <w:t>C</w:t>
      </w:r>
      <w:r w:rsidR="009D5542">
        <w:rPr>
          <w:sz w:val="22"/>
        </w:rPr>
        <w:t>arefully scrape away the litter and humus layers and place them aside (for replacement when you aer done). Collect the following</w:t>
      </w:r>
      <w:r w:rsidR="00070F56">
        <w:rPr>
          <w:sz w:val="22"/>
        </w:rPr>
        <w:t xml:space="preserve"> from the </w:t>
      </w:r>
      <w:r>
        <w:rPr>
          <w:sz w:val="22"/>
        </w:rPr>
        <w:t>5 – 15 cm in depth</w:t>
      </w:r>
      <w:r w:rsidR="009D5542">
        <w:rPr>
          <w:sz w:val="22"/>
        </w:rPr>
        <w:t>:</w:t>
      </w:r>
    </w:p>
    <w:p w:rsidR="001C737D" w:rsidRPr="001C737D" w:rsidRDefault="001C737D" w:rsidP="001C737D">
      <w:pPr>
        <w:pStyle w:val="BodyText"/>
        <w:numPr>
          <w:ilvl w:val="0"/>
          <w:numId w:val="28"/>
        </w:numPr>
        <w:jc w:val="left"/>
        <w:rPr>
          <w:b/>
          <w:sz w:val="22"/>
          <w:u w:val="single"/>
        </w:rPr>
      </w:pPr>
      <w:r w:rsidRPr="001C737D">
        <w:rPr>
          <w:b/>
          <w:sz w:val="22"/>
          <w:u w:val="single"/>
        </w:rPr>
        <w:t>Collection for soil moisture, organic matter and bulk density:</w:t>
      </w:r>
    </w:p>
    <w:p w:rsidR="001C737D" w:rsidRDefault="001C737D" w:rsidP="001C737D">
      <w:pPr>
        <w:numPr>
          <w:ilvl w:val="0"/>
          <w:numId w:val="26"/>
        </w:numPr>
        <w:tabs>
          <w:tab w:val="num" w:pos="900"/>
        </w:tabs>
        <w:overflowPunct/>
        <w:autoSpaceDE/>
        <w:autoSpaceDN/>
        <w:adjustRightInd/>
        <w:spacing w:before="60"/>
        <w:textAlignment w:val="auto"/>
        <w:rPr>
          <w:sz w:val="22"/>
        </w:rPr>
      </w:pPr>
      <w:r>
        <w:rPr>
          <w:sz w:val="22"/>
        </w:rPr>
        <w:t>Using the bulk density corer, collect soil for 6 soil tins at each site. You will be instructed in its use, but be careful to remove intact, undisturbed cores. There is only one bulk density corer, so the two groups will have to share it. Removing a consistent, known volume of soil is critical for calculations of bulk density (dry weight of soil per unit volume). Once each core is lifted from the soil, it can be scraped from the brass cylinder into a soil tin without concern for its structure. Close the tin tightly so moisture does not escape.</w:t>
      </w:r>
    </w:p>
    <w:p w:rsidR="001C737D" w:rsidRDefault="001C737D" w:rsidP="001C737D">
      <w:pPr>
        <w:numPr>
          <w:ilvl w:val="0"/>
          <w:numId w:val="26"/>
        </w:numPr>
        <w:tabs>
          <w:tab w:val="num" w:pos="900"/>
        </w:tabs>
        <w:overflowPunct/>
        <w:autoSpaceDE/>
        <w:autoSpaceDN/>
        <w:adjustRightInd/>
        <w:spacing w:before="60"/>
        <w:textAlignment w:val="auto"/>
        <w:rPr>
          <w:sz w:val="22"/>
        </w:rPr>
      </w:pPr>
      <w:r>
        <w:rPr>
          <w:sz w:val="22"/>
        </w:rPr>
        <w:t>Place ONLY the soil from the lower of the 2 cm-wide brass rings into the tin. This will be the depth range of 4 – 7 cm and will yield a soil volume of 68.67 cm</w:t>
      </w:r>
      <w:r>
        <w:rPr>
          <w:sz w:val="22"/>
          <w:vertAlign w:val="superscript"/>
        </w:rPr>
        <w:t xml:space="preserve">3 </w:t>
      </w:r>
      <w:r>
        <w:rPr>
          <w:sz w:val="22"/>
        </w:rPr>
        <w:t>per sample. This soil will be used to calculate moisture content, organic matter concentration, and bulk density.</w:t>
      </w:r>
    </w:p>
    <w:p w:rsidR="001C737D" w:rsidRDefault="001C737D" w:rsidP="001C737D">
      <w:pPr>
        <w:numPr>
          <w:ilvl w:val="0"/>
          <w:numId w:val="26"/>
        </w:numPr>
        <w:tabs>
          <w:tab w:val="num" w:pos="900"/>
        </w:tabs>
        <w:overflowPunct/>
        <w:autoSpaceDE/>
        <w:autoSpaceDN/>
        <w:adjustRightInd/>
        <w:spacing w:before="60"/>
        <w:textAlignment w:val="auto"/>
        <w:rPr>
          <w:sz w:val="22"/>
        </w:rPr>
      </w:pPr>
      <w:r>
        <w:rPr>
          <w:sz w:val="22"/>
        </w:rPr>
        <w:t>While collecting the soil, be careful to first scrape away the O horizon so as to not include large organic debris.</w:t>
      </w:r>
    </w:p>
    <w:p w:rsidR="001C737D" w:rsidRDefault="001C737D" w:rsidP="001C737D">
      <w:pPr>
        <w:numPr>
          <w:ilvl w:val="0"/>
          <w:numId w:val="26"/>
        </w:numPr>
        <w:tabs>
          <w:tab w:val="num" w:pos="900"/>
        </w:tabs>
        <w:overflowPunct/>
        <w:autoSpaceDE/>
        <w:autoSpaceDN/>
        <w:adjustRightInd/>
        <w:spacing w:before="60"/>
        <w:textAlignment w:val="auto"/>
        <w:rPr>
          <w:sz w:val="22"/>
        </w:rPr>
      </w:pPr>
      <w:r>
        <w:rPr>
          <w:sz w:val="22"/>
        </w:rPr>
        <w:t>6 tins/site x 2 sites = 12 tins total</w:t>
      </w:r>
    </w:p>
    <w:p w:rsidR="001C737D" w:rsidRPr="001C737D" w:rsidRDefault="001C737D" w:rsidP="001C737D">
      <w:pPr>
        <w:numPr>
          <w:ilvl w:val="0"/>
          <w:numId w:val="26"/>
        </w:numPr>
        <w:tabs>
          <w:tab w:val="num" w:pos="900"/>
        </w:tabs>
        <w:overflowPunct/>
        <w:autoSpaceDE/>
        <w:autoSpaceDN/>
        <w:adjustRightInd/>
        <w:spacing w:before="60"/>
        <w:textAlignment w:val="auto"/>
        <w:rPr>
          <w:bCs/>
          <w:sz w:val="22"/>
        </w:rPr>
      </w:pPr>
      <w:r w:rsidRPr="001C737D">
        <w:rPr>
          <w:bCs/>
          <w:sz w:val="22"/>
        </w:rPr>
        <w:t xml:space="preserve">Be sure to note the numbers of the tins that correspond with each site! DO NOT write on the tin itself – use the number already there. </w:t>
      </w:r>
    </w:p>
    <w:p w:rsidR="001C737D" w:rsidRPr="001C737D" w:rsidRDefault="001C737D" w:rsidP="001C737D">
      <w:pPr>
        <w:pStyle w:val="BodyText"/>
        <w:numPr>
          <w:ilvl w:val="0"/>
          <w:numId w:val="28"/>
        </w:numPr>
        <w:jc w:val="left"/>
        <w:rPr>
          <w:b/>
          <w:sz w:val="22"/>
          <w:u w:val="single"/>
        </w:rPr>
      </w:pPr>
      <w:r w:rsidRPr="001C737D">
        <w:rPr>
          <w:b/>
          <w:sz w:val="22"/>
          <w:u w:val="single"/>
        </w:rPr>
        <w:t xml:space="preserve">Collection for </w:t>
      </w:r>
      <w:r>
        <w:rPr>
          <w:b/>
          <w:sz w:val="22"/>
          <w:u w:val="single"/>
        </w:rPr>
        <w:t>texture and chemical analyses</w:t>
      </w:r>
      <w:r w:rsidRPr="001C737D">
        <w:rPr>
          <w:b/>
          <w:sz w:val="22"/>
          <w:u w:val="single"/>
        </w:rPr>
        <w:t>:</w:t>
      </w:r>
    </w:p>
    <w:p w:rsidR="002D1BFD" w:rsidRPr="00E533BE" w:rsidRDefault="002D1BFD" w:rsidP="00A760C0">
      <w:pPr>
        <w:pStyle w:val="BodyText"/>
        <w:spacing w:before="0"/>
        <w:jc w:val="left"/>
        <w:rPr>
          <w:sz w:val="12"/>
          <w:szCs w:val="12"/>
        </w:rPr>
      </w:pPr>
    </w:p>
    <w:p w:rsidR="002D1BFD" w:rsidRDefault="005C40A3" w:rsidP="00A760C0">
      <w:pPr>
        <w:pStyle w:val="BodyText"/>
        <w:numPr>
          <w:ilvl w:val="0"/>
          <w:numId w:val="26"/>
        </w:numPr>
        <w:jc w:val="left"/>
        <w:rPr>
          <w:sz w:val="22"/>
        </w:rPr>
      </w:pPr>
      <w:r>
        <w:rPr>
          <w:sz w:val="22"/>
        </w:rPr>
        <w:t>At each site, c</w:t>
      </w:r>
      <w:r w:rsidR="002D1BFD">
        <w:rPr>
          <w:sz w:val="22"/>
        </w:rPr>
        <w:t xml:space="preserve">ollect </w:t>
      </w:r>
      <w:r w:rsidR="00983F7B">
        <w:rPr>
          <w:sz w:val="22"/>
        </w:rPr>
        <w:t>4</w:t>
      </w:r>
      <w:r w:rsidR="002D1BFD">
        <w:rPr>
          <w:sz w:val="22"/>
        </w:rPr>
        <w:t xml:space="preserve"> bulk sample</w:t>
      </w:r>
      <w:r w:rsidR="0015422B">
        <w:rPr>
          <w:sz w:val="22"/>
        </w:rPr>
        <w:t>s</w:t>
      </w:r>
      <w:r w:rsidR="002D1BFD">
        <w:rPr>
          <w:sz w:val="22"/>
        </w:rPr>
        <w:t xml:space="preserve"> of about </w:t>
      </w:r>
      <w:r w:rsidR="002A6702">
        <w:rPr>
          <w:sz w:val="22"/>
        </w:rPr>
        <w:t>1 liter</w:t>
      </w:r>
      <w:r w:rsidR="002D1BFD">
        <w:rPr>
          <w:sz w:val="22"/>
        </w:rPr>
        <w:t xml:space="preserve"> </w:t>
      </w:r>
      <w:r w:rsidR="0015422B">
        <w:rPr>
          <w:sz w:val="22"/>
        </w:rPr>
        <w:t xml:space="preserve">each </w:t>
      </w:r>
      <w:r w:rsidR="002D1BFD">
        <w:rPr>
          <w:sz w:val="22"/>
        </w:rPr>
        <w:t xml:space="preserve">of soil from the depth range of 5-15 cm and place it into a labeled paper bag (label with your group members’ names, site number, date, and class – BES 316). Remove large organic debris and stones. Roll the top of the bag closed for transport back to the lab. This soil will be used for measures of texture and pH. </w:t>
      </w:r>
    </w:p>
    <w:p w:rsidR="009D5542" w:rsidRPr="00E533BE" w:rsidRDefault="009D5542" w:rsidP="00A760C0">
      <w:pPr>
        <w:pStyle w:val="BodyText"/>
        <w:spacing w:before="0"/>
        <w:jc w:val="left"/>
        <w:rPr>
          <w:sz w:val="16"/>
          <w:szCs w:val="16"/>
        </w:rPr>
      </w:pPr>
    </w:p>
    <w:p w:rsidR="009D5542" w:rsidRDefault="009D5542" w:rsidP="00A760C0">
      <w:pPr>
        <w:pStyle w:val="BodyText"/>
        <w:spacing w:before="0"/>
        <w:jc w:val="left"/>
        <w:rPr>
          <w:sz w:val="22"/>
        </w:rPr>
      </w:pPr>
      <w:r>
        <w:rPr>
          <w:sz w:val="22"/>
        </w:rPr>
        <w:t>Once you have completed each soil collection, be sure to carefully back fill in your hole and redistribute the litter layer to minimize your visual and ecological impacts.</w:t>
      </w:r>
    </w:p>
    <w:p w:rsidR="00850218" w:rsidRDefault="00850218" w:rsidP="00850218">
      <w:pPr>
        <w:jc w:val="both"/>
        <w:rPr>
          <w:sz w:val="10"/>
        </w:rPr>
      </w:pPr>
    </w:p>
    <w:p w:rsidR="001C737D" w:rsidRDefault="001C737D">
      <w:pPr>
        <w:overflowPunct/>
        <w:autoSpaceDE/>
        <w:autoSpaceDN/>
        <w:adjustRightInd/>
        <w:textAlignment w:val="auto"/>
        <w:rPr>
          <w:rFonts w:ascii="Arial" w:hAnsi="Arial" w:cs="Arial"/>
          <w:b/>
          <w:u w:val="single"/>
        </w:rPr>
      </w:pPr>
      <w:r>
        <w:rPr>
          <w:rFonts w:cs="Arial"/>
        </w:rPr>
        <w:br w:type="page"/>
      </w:r>
    </w:p>
    <w:p w:rsidR="00850218" w:rsidRPr="000C4A0B" w:rsidRDefault="00850218" w:rsidP="000C4A0B">
      <w:pPr>
        <w:pStyle w:val="Heading1"/>
        <w:spacing w:before="0"/>
        <w:rPr>
          <w:rFonts w:cs="Arial"/>
        </w:rPr>
      </w:pPr>
      <w:r w:rsidRPr="000C4A0B">
        <w:rPr>
          <w:rFonts w:cs="Arial"/>
        </w:rPr>
        <w:lastRenderedPageBreak/>
        <w:t>Immediate Soil Processing</w:t>
      </w:r>
    </w:p>
    <w:p w:rsidR="00850218" w:rsidRDefault="00850218" w:rsidP="00850218">
      <w:pPr>
        <w:jc w:val="center"/>
        <w:rPr>
          <w:b/>
          <w:bCs/>
          <w:sz w:val="8"/>
        </w:rPr>
      </w:pPr>
    </w:p>
    <w:p w:rsidR="00850218" w:rsidRDefault="005D5E8F" w:rsidP="00A760C0">
      <w:r>
        <w:t xml:space="preserve">Upon our return to UWB you will need to undertake some immediate processing to begin your soil analyses. </w:t>
      </w:r>
      <w:r w:rsidR="00850218">
        <w:t>You will process your samples in our classroom laboratory</w:t>
      </w:r>
      <w:r w:rsidR="002A6702">
        <w:t>,</w:t>
      </w:r>
      <w:r w:rsidR="00850218">
        <w:t xml:space="preserve"> the lab prep room (</w:t>
      </w:r>
      <w:r w:rsidR="002A6702">
        <w:t>CC1-</w:t>
      </w:r>
      <w:r w:rsidR="00850218">
        <w:t>320)</w:t>
      </w:r>
      <w:r w:rsidR="002A6702">
        <w:t>, and in your instructor’s research lab (UW2-231)</w:t>
      </w:r>
      <w:r w:rsidR="00850218">
        <w:t xml:space="preserve">. </w:t>
      </w:r>
      <w:r>
        <w:t xml:space="preserve">Christy and </w:t>
      </w:r>
      <w:r w:rsidR="00850218">
        <w:t>I will be there to help you with this.</w:t>
      </w:r>
    </w:p>
    <w:p w:rsidR="00850218" w:rsidRPr="005D5E8F" w:rsidRDefault="00850218" w:rsidP="00A760C0">
      <w:pPr>
        <w:numPr>
          <w:ilvl w:val="0"/>
          <w:numId w:val="27"/>
        </w:numPr>
        <w:overflowPunct/>
        <w:autoSpaceDE/>
        <w:autoSpaceDN/>
        <w:adjustRightInd/>
        <w:spacing w:before="120"/>
        <w:textAlignment w:val="auto"/>
        <w:rPr>
          <w:rFonts w:ascii="Arial" w:hAnsi="Arial" w:cs="Arial"/>
          <w:b/>
          <w:bCs/>
        </w:rPr>
      </w:pPr>
      <w:r w:rsidRPr="005D5E8F">
        <w:rPr>
          <w:rFonts w:ascii="Arial" w:hAnsi="Arial" w:cs="Arial"/>
          <w:b/>
          <w:bCs/>
        </w:rPr>
        <w:t>Paper bags full of soil</w:t>
      </w:r>
    </w:p>
    <w:p w:rsidR="00850218" w:rsidRDefault="00850218" w:rsidP="00A760C0">
      <w:pPr>
        <w:pStyle w:val="BodyTextIndent2"/>
        <w:spacing w:before="120"/>
        <w:jc w:val="left"/>
        <w:rPr>
          <w:sz w:val="22"/>
        </w:rPr>
      </w:pPr>
      <w:r>
        <w:rPr>
          <w:sz w:val="22"/>
        </w:rPr>
        <w:t xml:space="preserve">Open up your paper bags and place them upright </w:t>
      </w:r>
      <w:r w:rsidR="005D5E8F">
        <w:rPr>
          <w:sz w:val="22"/>
        </w:rPr>
        <w:t xml:space="preserve">on a designated counter </w:t>
      </w:r>
      <w:r>
        <w:rPr>
          <w:sz w:val="22"/>
        </w:rPr>
        <w:t xml:space="preserve">in </w:t>
      </w:r>
      <w:r w:rsidR="00CF793C">
        <w:rPr>
          <w:sz w:val="22"/>
        </w:rPr>
        <w:t>our classroom</w:t>
      </w:r>
      <w:r>
        <w:rPr>
          <w:sz w:val="22"/>
        </w:rPr>
        <w:t xml:space="preserve">. This will </w:t>
      </w:r>
      <w:r w:rsidR="005D5E8F">
        <w:rPr>
          <w:sz w:val="22"/>
        </w:rPr>
        <w:t xml:space="preserve">allow the soils to air-dry in preparation for our lab analyses </w:t>
      </w:r>
      <w:r w:rsidR="00CF793C">
        <w:rPr>
          <w:sz w:val="22"/>
        </w:rPr>
        <w:t>next week</w:t>
      </w:r>
      <w:r w:rsidR="005D5E8F">
        <w:rPr>
          <w:sz w:val="22"/>
        </w:rPr>
        <w:t>.</w:t>
      </w:r>
    </w:p>
    <w:p w:rsidR="005D5E8F" w:rsidRPr="00E533BE" w:rsidRDefault="005D5E8F" w:rsidP="00A760C0">
      <w:pPr>
        <w:pStyle w:val="BodyTextIndent2"/>
        <w:jc w:val="left"/>
        <w:rPr>
          <w:sz w:val="12"/>
          <w:szCs w:val="12"/>
        </w:rPr>
      </w:pPr>
    </w:p>
    <w:p w:rsidR="00850218" w:rsidRPr="005D5E8F" w:rsidRDefault="00850218" w:rsidP="00A760C0">
      <w:pPr>
        <w:numPr>
          <w:ilvl w:val="0"/>
          <w:numId w:val="27"/>
        </w:numPr>
        <w:overflowPunct/>
        <w:autoSpaceDE/>
        <w:autoSpaceDN/>
        <w:adjustRightInd/>
        <w:textAlignment w:val="auto"/>
        <w:rPr>
          <w:rFonts w:ascii="Arial" w:hAnsi="Arial" w:cs="Arial"/>
          <w:b/>
          <w:bCs/>
        </w:rPr>
      </w:pPr>
      <w:r w:rsidRPr="005D5E8F">
        <w:rPr>
          <w:rFonts w:ascii="Arial" w:hAnsi="Arial" w:cs="Arial"/>
          <w:b/>
          <w:bCs/>
        </w:rPr>
        <w:t>Tins full of soil</w:t>
      </w:r>
    </w:p>
    <w:p w:rsidR="00850218" w:rsidRDefault="00850218" w:rsidP="00A760C0">
      <w:pPr>
        <w:overflowPunct/>
        <w:autoSpaceDE/>
        <w:autoSpaceDN/>
        <w:adjustRightInd/>
        <w:spacing w:before="120"/>
        <w:ind w:left="1080" w:hanging="360"/>
        <w:textAlignment w:val="auto"/>
        <w:rPr>
          <w:b/>
          <w:bCs/>
          <w:sz w:val="22"/>
        </w:rPr>
      </w:pPr>
      <w:r>
        <w:rPr>
          <w:sz w:val="22"/>
        </w:rPr>
        <w:t xml:space="preserve">In </w:t>
      </w:r>
      <w:r w:rsidR="00CF793C">
        <w:rPr>
          <w:sz w:val="22"/>
        </w:rPr>
        <w:t>the class</w:t>
      </w:r>
      <w:r>
        <w:rPr>
          <w:sz w:val="22"/>
        </w:rPr>
        <w:t>room</w:t>
      </w:r>
      <w:r w:rsidR="000108C5">
        <w:rPr>
          <w:sz w:val="22"/>
        </w:rPr>
        <w:t>,</w:t>
      </w:r>
      <w:r>
        <w:rPr>
          <w:sz w:val="22"/>
        </w:rPr>
        <w:t xml:space="preserve"> </w:t>
      </w:r>
      <w:r w:rsidR="000108C5">
        <w:rPr>
          <w:sz w:val="22"/>
        </w:rPr>
        <w:t>w</w:t>
      </w:r>
      <w:r>
        <w:rPr>
          <w:sz w:val="22"/>
        </w:rPr>
        <w:t xml:space="preserve">eigh </w:t>
      </w:r>
      <w:r w:rsidR="000108C5">
        <w:rPr>
          <w:sz w:val="22"/>
        </w:rPr>
        <w:t>each</w:t>
      </w:r>
      <w:r>
        <w:rPr>
          <w:sz w:val="22"/>
        </w:rPr>
        <w:t xml:space="preserve"> soil tin to the nearest milligram (.001 g) on the designated balances. </w:t>
      </w:r>
      <w:r>
        <w:rPr>
          <w:b/>
          <w:bCs/>
          <w:sz w:val="22"/>
        </w:rPr>
        <w:t xml:space="preserve">Be sure your balance is zeroed properly and you know how to use it properly! Ask if you do not know! </w:t>
      </w:r>
      <w:r>
        <w:rPr>
          <w:sz w:val="22"/>
        </w:rPr>
        <w:t xml:space="preserve">This weight should be that of the wet soil, soil tin bottom, and soil tin lid. Record this in your </w:t>
      </w:r>
      <w:r w:rsidR="000108C5">
        <w:rPr>
          <w:sz w:val="22"/>
        </w:rPr>
        <w:t xml:space="preserve">field notebook. </w:t>
      </w:r>
      <w:r w:rsidR="002E7293">
        <w:rPr>
          <w:sz w:val="22"/>
        </w:rPr>
        <w:t>All students</w:t>
      </w:r>
      <w:r w:rsidR="000108C5">
        <w:rPr>
          <w:sz w:val="22"/>
        </w:rPr>
        <w:t xml:space="preserve"> should have the data (in case one set is lost).</w:t>
      </w:r>
      <w:r>
        <w:rPr>
          <w:sz w:val="22"/>
        </w:rPr>
        <w:t xml:space="preserve"> </w:t>
      </w:r>
    </w:p>
    <w:p w:rsidR="00850218" w:rsidRDefault="00850218" w:rsidP="00A760C0">
      <w:pPr>
        <w:overflowPunct/>
        <w:autoSpaceDE/>
        <w:autoSpaceDN/>
        <w:adjustRightInd/>
        <w:spacing w:before="120"/>
        <w:ind w:left="1080" w:hanging="360"/>
        <w:textAlignment w:val="auto"/>
        <w:rPr>
          <w:b/>
          <w:bCs/>
          <w:sz w:val="22"/>
        </w:rPr>
      </w:pPr>
      <w:r>
        <w:rPr>
          <w:sz w:val="22"/>
        </w:rPr>
        <w:t xml:space="preserve">After weighing, open each soil tin, place the lid on the bottom of the tin, and place it in the drying oven (inside room 320) at 105 °C to dry.  </w:t>
      </w:r>
      <w:r w:rsidR="002E7293">
        <w:rPr>
          <w:sz w:val="22"/>
        </w:rPr>
        <w:t>T</w:t>
      </w:r>
      <w:r w:rsidR="00D46160">
        <w:rPr>
          <w:sz w:val="22"/>
        </w:rPr>
        <w:t xml:space="preserve">hese should be reweighed </w:t>
      </w:r>
      <w:r w:rsidR="00CF793C">
        <w:rPr>
          <w:sz w:val="22"/>
        </w:rPr>
        <w:t>next Tuesday (May 11)</w:t>
      </w:r>
      <w:r>
        <w:rPr>
          <w:sz w:val="22"/>
        </w:rPr>
        <w:t xml:space="preserve">. </w:t>
      </w:r>
      <w:r>
        <w:rPr>
          <w:b/>
          <w:bCs/>
          <w:sz w:val="22"/>
        </w:rPr>
        <w:t xml:space="preserve">Be sure all </w:t>
      </w:r>
      <w:r w:rsidR="002E7293">
        <w:rPr>
          <w:b/>
          <w:bCs/>
          <w:sz w:val="22"/>
        </w:rPr>
        <w:t>students</w:t>
      </w:r>
      <w:r>
        <w:rPr>
          <w:b/>
          <w:bCs/>
          <w:sz w:val="22"/>
        </w:rPr>
        <w:t xml:space="preserve"> have all of the data and information!</w:t>
      </w:r>
    </w:p>
    <w:p w:rsidR="00C041EE" w:rsidRDefault="00BC62BE" w:rsidP="00C041EE">
      <w:pPr>
        <w:jc w:val="center"/>
      </w:pPr>
      <w:r>
        <w:rPr>
          <w:rFonts w:ascii="Arial" w:hAnsi="Arial" w:cs="Arial"/>
          <w:b/>
          <w:sz w:val="28"/>
        </w:rPr>
        <w:br w:type="page"/>
      </w:r>
    </w:p>
    <w:p w:rsidR="00BC62BE" w:rsidRDefault="00B81BF1">
      <w:pPr>
        <w:spacing w:before="120"/>
        <w:jc w:val="both"/>
      </w:pPr>
      <w:r w:rsidRPr="00B81BF1">
        <w:rPr>
          <w:noProof/>
          <w:sz w:val="20"/>
        </w:rPr>
        <w:lastRenderedPageBreak/>
        <w:pict>
          <v:group id="_x0000_s1079" style="position:absolute;left:0;text-align:left;margin-left:32.4pt;margin-top:-11.2pt;width:416.2pt;height:702pt;z-index:251657728" coordorigin="1800,784" coordsize="8324,14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1800;top:784;width:8324;height:14040" o:allowincell="f">
              <v:imagedata r:id="rId7" o:title=""/>
            </v:shape>
            <v:rect id="_x0000_s1078" style="position:absolute;left:2790;top:1320;width:5910;height:390" stroked="f"/>
          </v:group>
        </w:pict>
      </w:r>
    </w:p>
    <w:sectPr w:rsidR="00BC62BE" w:rsidSect="00B81BF1">
      <w:footerReference w:type="even" r:id="rId8"/>
      <w:footerReference w:type="default" r:id="rId9"/>
      <w:type w:val="continuous"/>
      <w:pgSz w:w="12240" w:h="15840"/>
      <w:pgMar w:top="1008" w:right="1152" w:bottom="864" w:left="1152"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5D2" w:rsidRDefault="005505D2">
      <w:r>
        <w:separator/>
      </w:r>
    </w:p>
  </w:endnote>
  <w:endnote w:type="continuationSeparator" w:id="0">
    <w:p w:rsidR="005505D2" w:rsidRDefault="005505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2BE" w:rsidRDefault="00B81BF1">
    <w:pPr>
      <w:pStyle w:val="Footer"/>
      <w:framePr w:wrap="around" w:vAnchor="text" w:hAnchor="margin" w:xAlign="center" w:y="1"/>
      <w:rPr>
        <w:rStyle w:val="PageNumber"/>
      </w:rPr>
    </w:pPr>
    <w:r>
      <w:rPr>
        <w:rStyle w:val="PageNumber"/>
      </w:rPr>
      <w:fldChar w:fldCharType="begin"/>
    </w:r>
    <w:r w:rsidR="00BC62BE">
      <w:rPr>
        <w:rStyle w:val="PageNumber"/>
      </w:rPr>
      <w:instrText xml:space="preserve">PAGE  </w:instrText>
    </w:r>
    <w:r>
      <w:rPr>
        <w:rStyle w:val="PageNumber"/>
      </w:rPr>
      <w:fldChar w:fldCharType="end"/>
    </w:r>
  </w:p>
  <w:p w:rsidR="00BC62BE" w:rsidRDefault="00BC62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2BE" w:rsidRDefault="00B81BF1">
    <w:pPr>
      <w:pStyle w:val="Footer"/>
      <w:framePr w:wrap="around" w:vAnchor="text" w:hAnchor="margin" w:xAlign="center" w:y="1"/>
      <w:rPr>
        <w:rStyle w:val="PageNumber"/>
      </w:rPr>
    </w:pPr>
    <w:r>
      <w:rPr>
        <w:rStyle w:val="PageNumber"/>
      </w:rPr>
      <w:fldChar w:fldCharType="begin"/>
    </w:r>
    <w:r w:rsidR="00BC62BE">
      <w:rPr>
        <w:rStyle w:val="PageNumber"/>
      </w:rPr>
      <w:instrText xml:space="preserve">PAGE  </w:instrText>
    </w:r>
    <w:r>
      <w:rPr>
        <w:rStyle w:val="PageNumber"/>
      </w:rPr>
      <w:fldChar w:fldCharType="separate"/>
    </w:r>
    <w:r w:rsidR="00627B5E">
      <w:rPr>
        <w:rStyle w:val="PageNumber"/>
        <w:noProof/>
      </w:rPr>
      <w:t>1</w:t>
    </w:r>
    <w:r>
      <w:rPr>
        <w:rStyle w:val="PageNumber"/>
      </w:rPr>
      <w:fldChar w:fldCharType="end"/>
    </w:r>
  </w:p>
  <w:p w:rsidR="00BC62BE" w:rsidRDefault="00BC62BE">
    <w:pPr>
      <w:pStyle w:val="Footer"/>
      <w:framePr w:h="716" w:hRule="exact" w:wrap="around" w:vAnchor="text" w:hAnchor="margin" w:xAlign="center" w:y="-17"/>
      <w:jc w:val="center"/>
      <w:rPr>
        <w:rStyle w:val="PageNumber"/>
      </w:rPr>
    </w:pPr>
  </w:p>
  <w:p w:rsidR="00BC62BE" w:rsidRDefault="00BC62BE">
    <w:pPr>
      <w:pStyle w:val="Footer"/>
      <w:framePr w:h="716" w:hRule="exact" w:wrap="around" w:vAnchor="text" w:hAnchor="margin" w:xAlign="center" w:y="-17"/>
      <w:rPr>
        <w:rStyle w:val="PageNumber"/>
      </w:rPr>
    </w:pPr>
  </w:p>
  <w:p w:rsidR="00BC62BE" w:rsidRDefault="00BC62BE">
    <w:pPr>
      <w:pStyle w:val="Footer"/>
      <w:framePr w:h="716" w:hRule="exact" w:wrap="around" w:vAnchor="text" w:hAnchor="margin" w:xAlign="center" w:y="-17"/>
      <w:jc w:val="center"/>
      <w:rPr>
        <w:rStyle w:val="PageNumber"/>
      </w:rPr>
    </w:pPr>
  </w:p>
  <w:p w:rsidR="00BC62BE" w:rsidRDefault="00BC62BE">
    <w:pPr>
      <w:pStyle w:val="Footer"/>
      <w:framePr w:h="716" w:hRule="exact" w:wrap="around" w:vAnchor="text" w:hAnchor="margin" w:xAlign="center" w:y="-17"/>
      <w:rPr>
        <w:rStyle w:val="PageNumber"/>
      </w:rPr>
    </w:pPr>
  </w:p>
  <w:p w:rsidR="00BC62BE" w:rsidRDefault="00BC62BE">
    <w:pPr>
      <w:pStyle w:val="Footer"/>
      <w:framePr w:h="716" w:hRule="exact" w:wrap="around" w:vAnchor="text" w:hAnchor="margin" w:xAlign="center" w:y="-17"/>
      <w:rPr>
        <w:rStyle w:val="PageNumber"/>
      </w:rPr>
    </w:pPr>
  </w:p>
  <w:p w:rsidR="00BC62BE" w:rsidRDefault="00BC62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5D2" w:rsidRDefault="005505D2">
      <w:r>
        <w:separator/>
      </w:r>
    </w:p>
  </w:footnote>
  <w:footnote w:type="continuationSeparator" w:id="0">
    <w:p w:rsidR="005505D2" w:rsidRDefault="005505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A63240"/>
    <w:lvl w:ilvl="0">
      <w:numFmt w:val="decimal"/>
      <w:lvlText w:val="*"/>
      <w:lvlJc w:val="left"/>
    </w:lvl>
  </w:abstractNum>
  <w:abstractNum w:abstractNumId="1">
    <w:nsid w:val="08C34716"/>
    <w:multiLevelType w:val="hybridMultilevel"/>
    <w:tmpl w:val="7FDC8A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2E31D3"/>
    <w:multiLevelType w:val="hybridMultilevel"/>
    <w:tmpl w:val="1B5856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AE69E2"/>
    <w:multiLevelType w:val="hybridMultilevel"/>
    <w:tmpl w:val="946211B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584C3E"/>
    <w:multiLevelType w:val="hybridMultilevel"/>
    <w:tmpl w:val="8B54943E"/>
    <w:lvl w:ilvl="0" w:tplc="B8AC3362">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8541C8"/>
    <w:multiLevelType w:val="hybridMultilevel"/>
    <w:tmpl w:val="A2C282B6"/>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F8E40FA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DB3F6E"/>
    <w:multiLevelType w:val="hybridMultilevel"/>
    <w:tmpl w:val="58E229CA"/>
    <w:lvl w:ilvl="0" w:tplc="D35C2A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FD14BE"/>
    <w:multiLevelType w:val="singleLevel"/>
    <w:tmpl w:val="F9444326"/>
    <w:lvl w:ilvl="0">
      <w:start w:val="1"/>
      <w:numFmt w:val="decimal"/>
      <w:lvlText w:val="%1."/>
      <w:legacy w:legacy="1" w:legacySpace="0" w:legacyIndent="360"/>
      <w:lvlJc w:val="left"/>
      <w:pPr>
        <w:ind w:left="360" w:hanging="360"/>
      </w:pPr>
    </w:lvl>
  </w:abstractNum>
  <w:abstractNum w:abstractNumId="8">
    <w:nsid w:val="204D5A4F"/>
    <w:multiLevelType w:val="hybridMultilevel"/>
    <w:tmpl w:val="A1468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0A3B98"/>
    <w:multiLevelType w:val="hybridMultilevel"/>
    <w:tmpl w:val="A46C5976"/>
    <w:lvl w:ilvl="0" w:tplc="433833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322ED8"/>
    <w:multiLevelType w:val="hybridMultilevel"/>
    <w:tmpl w:val="A14686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10001D"/>
    <w:multiLevelType w:val="hybridMultilevel"/>
    <w:tmpl w:val="0678991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DD6D25"/>
    <w:multiLevelType w:val="hybridMultilevel"/>
    <w:tmpl w:val="0C14C4E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501BE7"/>
    <w:multiLevelType w:val="singleLevel"/>
    <w:tmpl w:val="3300E610"/>
    <w:lvl w:ilvl="0">
      <w:start w:val="1"/>
      <w:numFmt w:val="decimal"/>
      <w:lvlText w:val="%1."/>
      <w:legacy w:legacy="1" w:legacySpace="0" w:legacyIndent="360"/>
      <w:lvlJc w:val="left"/>
      <w:pPr>
        <w:ind w:left="360" w:hanging="360"/>
      </w:pPr>
    </w:lvl>
  </w:abstractNum>
  <w:abstractNum w:abstractNumId="14">
    <w:nsid w:val="416C1F4B"/>
    <w:multiLevelType w:val="hybridMultilevel"/>
    <w:tmpl w:val="5512E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A80103"/>
    <w:multiLevelType w:val="hybridMultilevel"/>
    <w:tmpl w:val="071AD8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2987FB8"/>
    <w:multiLevelType w:val="hybridMultilevel"/>
    <w:tmpl w:val="2A8A3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AC101A"/>
    <w:multiLevelType w:val="hybridMultilevel"/>
    <w:tmpl w:val="BBE822C4"/>
    <w:lvl w:ilvl="0" w:tplc="5C545D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780775"/>
    <w:multiLevelType w:val="hybridMultilevel"/>
    <w:tmpl w:val="83200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F46F12"/>
    <w:multiLevelType w:val="hybridMultilevel"/>
    <w:tmpl w:val="D81AE22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DA4E38"/>
    <w:multiLevelType w:val="hybridMultilevel"/>
    <w:tmpl w:val="B8E84CE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904114"/>
    <w:multiLevelType w:val="hybridMultilevel"/>
    <w:tmpl w:val="C8286178"/>
    <w:lvl w:ilvl="0" w:tplc="5C2ED200">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B377B4"/>
    <w:multiLevelType w:val="hybridMultilevel"/>
    <w:tmpl w:val="704476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173C7C"/>
    <w:multiLevelType w:val="hybridMultilevel"/>
    <w:tmpl w:val="2CBE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736F21"/>
    <w:multiLevelType w:val="hybridMultilevel"/>
    <w:tmpl w:val="1F2C4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C24581"/>
    <w:multiLevelType w:val="hybridMultilevel"/>
    <w:tmpl w:val="642EB2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066359"/>
    <w:multiLevelType w:val="hybridMultilevel"/>
    <w:tmpl w:val="474A3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8"/>
  </w:num>
  <w:num w:numId="4">
    <w:abstractNumId w:val="1"/>
  </w:num>
  <w:num w:numId="5">
    <w:abstractNumId w:val="13"/>
  </w:num>
  <w:num w:numId="6">
    <w:abstractNumId w:val="7"/>
  </w:num>
  <w:num w:numId="7">
    <w:abstractNumId w:val="22"/>
  </w:num>
  <w:num w:numId="8">
    <w:abstractNumId w:val="18"/>
  </w:num>
  <w:num w:numId="9">
    <w:abstractNumId w:val="2"/>
  </w:num>
  <w:num w:numId="10">
    <w:abstractNumId w:val="24"/>
  </w:num>
  <w:num w:numId="11">
    <w:abstractNumId w:val="6"/>
  </w:num>
  <w:num w:numId="12">
    <w:abstractNumId w:val="5"/>
  </w:num>
  <w:num w:numId="13">
    <w:abstractNumId w:val="26"/>
  </w:num>
  <w:num w:numId="14">
    <w:abstractNumId w:val="19"/>
  </w:num>
  <w:num w:numId="15">
    <w:abstractNumId w:val="15"/>
  </w:num>
  <w:num w:numId="16">
    <w:abstractNumId w:val="20"/>
  </w:num>
  <w:num w:numId="17">
    <w:abstractNumId w:val="25"/>
  </w:num>
  <w:num w:numId="18">
    <w:abstractNumId w:val="17"/>
  </w:num>
  <w:num w:numId="19">
    <w:abstractNumId w:val="3"/>
  </w:num>
  <w:num w:numId="20">
    <w:abstractNumId w:val="11"/>
  </w:num>
  <w:num w:numId="21">
    <w:abstractNumId w:val="1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4"/>
  </w:num>
  <w:num w:numId="25">
    <w:abstractNumId w:val="14"/>
  </w:num>
  <w:num w:numId="26">
    <w:abstractNumId w:val="23"/>
  </w:num>
  <w:num w:numId="27">
    <w:abstractNumId w:val="21"/>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6">
      <o:colormru v:ext="edit" colors="#ddd,#eaeaea"/>
      <o:colormenu v:ext="edit" shadowcolor="#333"/>
    </o:shapedefaults>
  </w:hdrShapeDefaults>
  <w:footnotePr>
    <w:footnote w:id="-1"/>
    <w:footnote w:id="0"/>
  </w:footnotePr>
  <w:endnotePr>
    <w:endnote w:id="-1"/>
    <w:endnote w:id="0"/>
  </w:endnotePr>
  <w:compat>
    <w:balanceSingleByteDoubleByteWidth/>
    <w:doNotLeaveBackslashAlone/>
    <w:ulTrailSpace/>
    <w:doNotExpandShiftReturn/>
  </w:compat>
  <w:rsids>
    <w:rsidRoot w:val="001528EA"/>
    <w:rsid w:val="000108C5"/>
    <w:rsid w:val="00070F56"/>
    <w:rsid w:val="000C4A0B"/>
    <w:rsid w:val="001528EA"/>
    <w:rsid w:val="0015422B"/>
    <w:rsid w:val="001C737D"/>
    <w:rsid w:val="002A6702"/>
    <w:rsid w:val="002B6313"/>
    <w:rsid w:val="002C10D4"/>
    <w:rsid w:val="002C7310"/>
    <w:rsid w:val="002D1BFD"/>
    <w:rsid w:val="002D3ED0"/>
    <w:rsid w:val="002D4813"/>
    <w:rsid w:val="002E7293"/>
    <w:rsid w:val="00326976"/>
    <w:rsid w:val="00332B7F"/>
    <w:rsid w:val="00334C68"/>
    <w:rsid w:val="003A4FEE"/>
    <w:rsid w:val="004827C3"/>
    <w:rsid w:val="004A7505"/>
    <w:rsid w:val="004F269B"/>
    <w:rsid w:val="005505D2"/>
    <w:rsid w:val="005C40A3"/>
    <w:rsid w:val="005D5E8F"/>
    <w:rsid w:val="005E3FC5"/>
    <w:rsid w:val="00627B5E"/>
    <w:rsid w:val="006847FB"/>
    <w:rsid w:val="006A30D7"/>
    <w:rsid w:val="006B7A40"/>
    <w:rsid w:val="006E0054"/>
    <w:rsid w:val="00713192"/>
    <w:rsid w:val="00765C58"/>
    <w:rsid w:val="00850218"/>
    <w:rsid w:val="008D107F"/>
    <w:rsid w:val="009070AC"/>
    <w:rsid w:val="00936E73"/>
    <w:rsid w:val="00974B98"/>
    <w:rsid w:val="00983F7B"/>
    <w:rsid w:val="009A36F9"/>
    <w:rsid w:val="009D5542"/>
    <w:rsid w:val="00A760C0"/>
    <w:rsid w:val="00AC6F87"/>
    <w:rsid w:val="00AE73CD"/>
    <w:rsid w:val="00B81BF1"/>
    <w:rsid w:val="00BC62BE"/>
    <w:rsid w:val="00C041EE"/>
    <w:rsid w:val="00C23CD2"/>
    <w:rsid w:val="00C40BC7"/>
    <w:rsid w:val="00CE2694"/>
    <w:rsid w:val="00CE599B"/>
    <w:rsid w:val="00CF793C"/>
    <w:rsid w:val="00D15410"/>
    <w:rsid w:val="00D26ADC"/>
    <w:rsid w:val="00D43A3E"/>
    <w:rsid w:val="00D46160"/>
    <w:rsid w:val="00D70BF4"/>
    <w:rsid w:val="00E22CEC"/>
    <w:rsid w:val="00E533BE"/>
    <w:rsid w:val="00ED1305"/>
    <w:rsid w:val="00F830BB"/>
    <w:rsid w:val="00FB08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ddd,#eaeaea"/>
      <o:colormenu v:ext="edit" shadowcolor="#333"/>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F1"/>
    <w:pPr>
      <w:overflowPunct w:val="0"/>
      <w:autoSpaceDE w:val="0"/>
      <w:autoSpaceDN w:val="0"/>
      <w:adjustRightInd w:val="0"/>
      <w:textAlignment w:val="baseline"/>
    </w:pPr>
    <w:rPr>
      <w:sz w:val="24"/>
    </w:rPr>
  </w:style>
  <w:style w:type="paragraph" w:styleId="Heading1">
    <w:name w:val="heading 1"/>
    <w:basedOn w:val="Normal"/>
    <w:next w:val="Normal"/>
    <w:qFormat/>
    <w:rsid w:val="00B81BF1"/>
    <w:pPr>
      <w:spacing w:before="240"/>
      <w:outlineLvl w:val="0"/>
    </w:pPr>
    <w:rPr>
      <w:rFonts w:ascii="Arial" w:hAnsi="Arial"/>
      <w:b/>
      <w:u w:val="single"/>
    </w:rPr>
  </w:style>
  <w:style w:type="paragraph" w:styleId="Heading2">
    <w:name w:val="heading 2"/>
    <w:basedOn w:val="Normal"/>
    <w:next w:val="Normal"/>
    <w:qFormat/>
    <w:rsid w:val="00B81BF1"/>
    <w:pPr>
      <w:spacing w:before="120"/>
      <w:outlineLvl w:val="1"/>
    </w:pPr>
    <w:rPr>
      <w:rFonts w:ascii="Arial" w:hAnsi="Arial"/>
      <w:b/>
    </w:rPr>
  </w:style>
  <w:style w:type="paragraph" w:styleId="Heading3">
    <w:name w:val="heading 3"/>
    <w:basedOn w:val="Normal"/>
    <w:next w:val="NormalIndent"/>
    <w:qFormat/>
    <w:rsid w:val="00B81BF1"/>
    <w:pPr>
      <w:ind w:left="360"/>
      <w:outlineLvl w:val="2"/>
    </w:pPr>
    <w:rPr>
      <w:b/>
    </w:rPr>
  </w:style>
  <w:style w:type="paragraph" w:styleId="Heading4">
    <w:name w:val="heading 4"/>
    <w:basedOn w:val="Normal"/>
    <w:next w:val="NormalIndent"/>
    <w:qFormat/>
    <w:rsid w:val="00B81BF1"/>
    <w:pPr>
      <w:ind w:left="360"/>
      <w:outlineLvl w:val="3"/>
    </w:pPr>
    <w:rPr>
      <w:u w:val="single"/>
    </w:rPr>
  </w:style>
  <w:style w:type="paragraph" w:styleId="Heading5">
    <w:name w:val="heading 5"/>
    <w:basedOn w:val="Normal"/>
    <w:next w:val="NormalIndent"/>
    <w:qFormat/>
    <w:rsid w:val="00B81BF1"/>
    <w:pPr>
      <w:ind w:left="720"/>
      <w:outlineLvl w:val="4"/>
    </w:pPr>
    <w:rPr>
      <w:b/>
      <w:sz w:val="20"/>
    </w:rPr>
  </w:style>
  <w:style w:type="paragraph" w:styleId="Heading6">
    <w:name w:val="heading 6"/>
    <w:basedOn w:val="Normal"/>
    <w:next w:val="NormalIndent"/>
    <w:qFormat/>
    <w:rsid w:val="00B81BF1"/>
    <w:pPr>
      <w:ind w:left="720"/>
      <w:outlineLvl w:val="5"/>
    </w:pPr>
    <w:rPr>
      <w:sz w:val="20"/>
      <w:u w:val="single"/>
    </w:rPr>
  </w:style>
  <w:style w:type="paragraph" w:styleId="Heading7">
    <w:name w:val="heading 7"/>
    <w:basedOn w:val="Normal"/>
    <w:next w:val="NormalIndent"/>
    <w:qFormat/>
    <w:rsid w:val="00B81BF1"/>
    <w:pPr>
      <w:ind w:left="720"/>
      <w:outlineLvl w:val="6"/>
    </w:pPr>
    <w:rPr>
      <w:i/>
      <w:sz w:val="20"/>
    </w:rPr>
  </w:style>
  <w:style w:type="paragraph" w:styleId="Heading8">
    <w:name w:val="heading 8"/>
    <w:basedOn w:val="Normal"/>
    <w:next w:val="NormalIndent"/>
    <w:qFormat/>
    <w:rsid w:val="00B81BF1"/>
    <w:pPr>
      <w:ind w:left="720"/>
      <w:outlineLvl w:val="7"/>
    </w:pPr>
    <w:rPr>
      <w:i/>
      <w:sz w:val="20"/>
    </w:rPr>
  </w:style>
  <w:style w:type="paragraph" w:styleId="Heading9">
    <w:name w:val="heading 9"/>
    <w:basedOn w:val="Normal"/>
    <w:next w:val="NormalIndent"/>
    <w:qFormat/>
    <w:rsid w:val="00B81BF1"/>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B81BF1"/>
    <w:pPr>
      <w:ind w:left="720"/>
    </w:pPr>
  </w:style>
  <w:style w:type="paragraph" w:styleId="Footer">
    <w:name w:val="footer"/>
    <w:basedOn w:val="Normal"/>
    <w:semiHidden/>
    <w:rsid w:val="00B81BF1"/>
    <w:pPr>
      <w:tabs>
        <w:tab w:val="center" w:pos="4320"/>
        <w:tab w:val="right" w:pos="8640"/>
      </w:tabs>
    </w:pPr>
  </w:style>
  <w:style w:type="character" w:styleId="PageNumber">
    <w:name w:val="page number"/>
    <w:basedOn w:val="DefaultParagraphFont"/>
    <w:semiHidden/>
    <w:rsid w:val="00B81BF1"/>
  </w:style>
  <w:style w:type="paragraph" w:styleId="Header">
    <w:name w:val="header"/>
    <w:basedOn w:val="Normal"/>
    <w:semiHidden/>
    <w:rsid w:val="00B81BF1"/>
    <w:pPr>
      <w:tabs>
        <w:tab w:val="center" w:pos="4320"/>
        <w:tab w:val="right" w:pos="8640"/>
      </w:tabs>
    </w:pPr>
  </w:style>
  <w:style w:type="character" w:styleId="FootnoteReference">
    <w:name w:val="footnote reference"/>
    <w:basedOn w:val="DefaultParagraphFont"/>
    <w:semiHidden/>
    <w:rsid w:val="00B81BF1"/>
    <w:rPr>
      <w:position w:val="6"/>
      <w:sz w:val="16"/>
    </w:rPr>
  </w:style>
  <w:style w:type="paragraph" w:styleId="FootnoteText">
    <w:name w:val="footnote text"/>
    <w:basedOn w:val="Normal"/>
    <w:semiHidden/>
    <w:rsid w:val="00B81BF1"/>
    <w:rPr>
      <w:sz w:val="20"/>
    </w:rPr>
  </w:style>
  <w:style w:type="paragraph" w:styleId="Title">
    <w:name w:val="Title"/>
    <w:basedOn w:val="Normal"/>
    <w:qFormat/>
    <w:rsid w:val="00B81BF1"/>
    <w:pPr>
      <w:jc w:val="center"/>
    </w:pPr>
    <w:rPr>
      <w:b/>
      <w:sz w:val="20"/>
    </w:rPr>
  </w:style>
  <w:style w:type="paragraph" w:styleId="BodyText">
    <w:name w:val="Body Text"/>
    <w:basedOn w:val="Normal"/>
    <w:semiHidden/>
    <w:rsid w:val="00B81BF1"/>
    <w:pPr>
      <w:spacing w:before="120"/>
      <w:jc w:val="both"/>
    </w:pPr>
  </w:style>
  <w:style w:type="paragraph" w:styleId="BodyTextIndent">
    <w:name w:val="Body Text Indent"/>
    <w:basedOn w:val="Normal"/>
    <w:semiHidden/>
    <w:rsid w:val="00B81BF1"/>
    <w:pPr>
      <w:ind w:left="990" w:hanging="270"/>
      <w:jc w:val="both"/>
    </w:pPr>
  </w:style>
  <w:style w:type="paragraph" w:styleId="BodyTextIndent2">
    <w:name w:val="Body Text Indent 2"/>
    <w:basedOn w:val="Normal"/>
    <w:semiHidden/>
    <w:rsid w:val="00B81BF1"/>
    <w:pPr>
      <w:ind w:left="1080" w:hanging="360"/>
      <w:jc w:val="both"/>
    </w:pPr>
  </w:style>
  <w:style w:type="paragraph" w:styleId="BodyTextIndent3">
    <w:name w:val="Body Text Indent 3"/>
    <w:basedOn w:val="Normal"/>
    <w:semiHidden/>
    <w:rsid w:val="00B81BF1"/>
    <w:pPr>
      <w:ind w:left="360"/>
      <w:jc w:val="both"/>
    </w:pPr>
  </w:style>
  <w:style w:type="paragraph" w:styleId="BodyText2">
    <w:name w:val="Body Text 2"/>
    <w:basedOn w:val="Normal"/>
    <w:semiHidden/>
    <w:rsid w:val="00B81BF1"/>
    <w:pPr>
      <w:spacing w:before="80"/>
    </w:pPr>
    <w:rPr>
      <w:rFonts w:ascii="Arial" w:hAnsi="Arial" w:cs="Arial"/>
      <w:iCs/>
      <w:sz w:val="32"/>
    </w:rPr>
  </w:style>
  <w:style w:type="paragraph" w:styleId="Caption">
    <w:name w:val="caption"/>
    <w:basedOn w:val="Normal"/>
    <w:next w:val="Normal"/>
    <w:qFormat/>
    <w:rsid w:val="00B81BF1"/>
    <w:pPr>
      <w:spacing w:before="240"/>
      <w:jc w:val="center"/>
    </w:pPr>
    <w:rPr>
      <w:rFonts w:ascii="Arial" w:hAnsi="Arial" w:cs="Arial"/>
      <w:b/>
      <w:sz w:val="28"/>
    </w:rPr>
  </w:style>
  <w:style w:type="paragraph" w:styleId="BodyText3">
    <w:name w:val="Body Text 3"/>
    <w:basedOn w:val="Normal"/>
    <w:semiHidden/>
    <w:rsid w:val="00B81BF1"/>
    <w:pPr>
      <w:jc w:val="both"/>
    </w:pPr>
    <w:rPr>
      <w:sz w:val="22"/>
    </w:rPr>
  </w:style>
  <w:style w:type="paragraph" w:styleId="Subtitle">
    <w:name w:val="Subtitle"/>
    <w:basedOn w:val="Normal"/>
    <w:qFormat/>
    <w:rsid w:val="00B81BF1"/>
    <w:pPr>
      <w:overflowPunct/>
      <w:autoSpaceDE/>
      <w:autoSpaceDN/>
      <w:adjustRightInd/>
      <w:textAlignment w:val="auto"/>
    </w:pPr>
    <w:rPr>
      <w:b/>
      <w:bCs/>
      <w:szCs w:val="24"/>
    </w:rPr>
  </w:style>
  <w:style w:type="table" w:styleId="TableGrid">
    <w:name w:val="Table Grid"/>
    <w:basedOn w:val="TableNormal"/>
    <w:uiPriority w:val="59"/>
    <w:rsid w:val="008502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599B"/>
    <w:rPr>
      <w:rFonts w:ascii="Tahoma" w:hAnsi="Tahoma" w:cs="Tahoma"/>
      <w:sz w:val="16"/>
      <w:szCs w:val="16"/>
    </w:rPr>
  </w:style>
  <w:style w:type="character" w:customStyle="1" w:styleId="BalloonTextChar">
    <w:name w:val="Balloon Text Char"/>
    <w:basedOn w:val="DefaultParagraphFont"/>
    <w:link w:val="BalloonText"/>
    <w:uiPriority w:val="99"/>
    <w:semiHidden/>
    <w:rsid w:val="00CE59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Botany 354									Spring 1996</vt:lpstr>
    </vt:vector>
  </TitlesOfParts>
  <Company>UW Bothell</Company>
  <LinksUpToDate>false</LinksUpToDate>
  <CharactersWithSpaces>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Botany 354									Spring 1996</dc:title>
  <dc:subject/>
  <dc:creator>Mandy Tu</dc:creator>
  <cp:keywords/>
  <cp:lastModifiedBy>Warren Gold</cp:lastModifiedBy>
  <cp:revision>9</cp:revision>
  <cp:lastPrinted>2010-04-07T17:58:00Z</cp:lastPrinted>
  <dcterms:created xsi:type="dcterms:W3CDTF">2010-04-07T16:23:00Z</dcterms:created>
  <dcterms:modified xsi:type="dcterms:W3CDTF">2010-04-09T23:22:00Z</dcterms:modified>
</cp:coreProperties>
</file>