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49" w:rsidRPr="009A4171" w:rsidRDefault="00AB2A49" w:rsidP="00AB2A49">
      <w:pPr>
        <w:pStyle w:val="Title"/>
        <w:rPr>
          <w:rFonts w:ascii="Arial" w:hAnsi="Arial" w:cs="Arial"/>
          <w:bCs/>
        </w:rPr>
      </w:pPr>
      <w:r>
        <w:rPr>
          <w:rFonts w:ascii="Arial" w:hAnsi="Arial" w:cs="Arial"/>
          <w:bCs/>
        </w:rPr>
        <w:t>BES 316</w:t>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Pr>
          <w:rFonts w:ascii="Arial" w:hAnsi="Arial" w:cs="Arial"/>
          <w:bCs/>
        </w:rPr>
        <w:tab/>
      </w:r>
      <w:r>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006C7022">
        <w:rPr>
          <w:rFonts w:ascii="Arial" w:hAnsi="Arial" w:cs="Arial"/>
          <w:bCs/>
        </w:rPr>
        <w:t>2010</w:t>
      </w:r>
    </w:p>
    <w:p w:rsidR="00AB2A49" w:rsidRDefault="00AB2A49" w:rsidP="00AB2A49">
      <w:pPr>
        <w:jc w:val="center"/>
        <w:rPr>
          <w:rFonts w:ascii="Arial" w:hAnsi="Arial" w:cs="Arial"/>
          <w:b/>
          <w:sz w:val="28"/>
        </w:rPr>
      </w:pPr>
      <w:r>
        <w:rPr>
          <w:rFonts w:ascii="Arial" w:hAnsi="Arial" w:cs="Arial"/>
          <w:b/>
          <w:sz w:val="28"/>
        </w:rPr>
        <w:t>VEGETATION DATA ANALYSIS</w:t>
      </w:r>
    </w:p>
    <w:p w:rsidR="00AB2A49" w:rsidRPr="001D0EEE" w:rsidRDefault="00AB2A49" w:rsidP="00AB2A49">
      <w:pPr>
        <w:pStyle w:val="Caption"/>
      </w:pPr>
      <w:r w:rsidRPr="001D0EEE">
        <w:rPr>
          <w:b w:val="0"/>
          <w:noProof/>
          <w:sz w:val="20"/>
          <w:u w:val="single"/>
        </w:rPr>
        <w:pict>
          <v:rect id="_x0000_s1099" style="position:absolute;left:0;text-align:left;margin-left:-10.65pt;margin-top:9.8pt;width:532.5pt;height:68.1pt;z-index:-251662336" fillcolor="#f2f2f2" strokeweight="2pt">
            <v:shadow on="t" color="#969696" offset="3pt,3pt" offset2="2pt,2pt"/>
          </v:rect>
        </w:pict>
      </w:r>
      <w:r w:rsidRPr="001D0EEE">
        <w:t xml:space="preserve">Goals for Today </w:t>
      </w:r>
    </w:p>
    <w:p w:rsidR="00AB2A49" w:rsidRDefault="00AB2A49" w:rsidP="006C7022">
      <w:pPr>
        <w:numPr>
          <w:ilvl w:val="0"/>
          <w:numId w:val="4"/>
        </w:numPr>
        <w:tabs>
          <w:tab w:val="clear" w:pos="720"/>
          <w:tab w:val="num" w:pos="540"/>
          <w:tab w:val="left" w:pos="9450"/>
          <w:tab w:val="left" w:pos="10080"/>
        </w:tabs>
        <w:spacing w:before="120"/>
        <w:ind w:left="540" w:right="144"/>
        <w:rPr>
          <w:bCs/>
        </w:rPr>
      </w:pPr>
      <w:r w:rsidRPr="001D0EEE">
        <w:rPr>
          <w:bCs/>
        </w:rPr>
        <w:t xml:space="preserve">To learn about </w:t>
      </w:r>
      <w:r>
        <w:rPr>
          <w:bCs/>
        </w:rPr>
        <w:t>and practice data analysis approaches for the vegetation data collected last week</w:t>
      </w:r>
    </w:p>
    <w:p w:rsidR="00D60EC3" w:rsidRPr="001D0EEE" w:rsidRDefault="00D60EC3" w:rsidP="006C7022">
      <w:pPr>
        <w:numPr>
          <w:ilvl w:val="0"/>
          <w:numId w:val="4"/>
        </w:numPr>
        <w:tabs>
          <w:tab w:val="clear" w:pos="720"/>
          <w:tab w:val="num" w:pos="540"/>
          <w:tab w:val="left" w:pos="9450"/>
          <w:tab w:val="left" w:pos="10080"/>
        </w:tabs>
        <w:spacing w:before="120"/>
        <w:ind w:left="540" w:right="144"/>
        <w:rPr>
          <w:bCs/>
        </w:rPr>
      </w:pPr>
      <w:r>
        <w:rPr>
          <w:bCs/>
        </w:rPr>
        <w:t>To learn appropriate design of visual materials for representing data in an oral presentation</w:t>
      </w:r>
    </w:p>
    <w:p w:rsidR="00AB2A49" w:rsidRPr="001D0EEE" w:rsidRDefault="00AB2A49" w:rsidP="00AB2A49">
      <w:pPr>
        <w:spacing w:after="120"/>
        <w:rPr>
          <w:b/>
          <w:sz w:val="28"/>
        </w:rPr>
      </w:pPr>
    </w:p>
    <w:p w:rsidR="00AB2A49" w:rsidRPr="001D0EEE" w:rsidRDefault="00AB2A49" w:rsidP="00AB2A49">
      <w:pPr>
        <w:spacing w:before="240" w:after="120"/>
        <w:jc w:val="center"/>
        <w:outlineLvl w:val="0"/>
        <w:rPr>
          <w:rFonts w:ascii="Arial" w:hAnsi="Arial" w:cs="Arial"/>
          <w:b/>
          <w:i/>
          <w:sz w:val="28"/>
        </w:rPr>
      </w:pPr>
      <w:r w:rsidRPr="001D0EEE">
        <w:rPr>
          <w:rFonts w:ascii="Arial" w:hAnsi="Arial" w:cs="Arial"/>
          <w:b/>
          <w:i/>
          <w:sz w:val="28"/>
        </w:rPr>
        <w:t>SCHEDULE for A</w:t>
      </w:r>
      <w:r>
        <w:rPr>
          <w:rFonts w:ascii="Arial" w:hAnsi="Arial" w:cs="Arial"/>
          <w:b/>
          <w:i/>
          <w:sz w:val="28"/>
        </w:rPr>
        <w:t>PRIL</w:t>
      </w:r>
      <w:r w:rsidRPr="001D0EEE">
        <w:rPr>
          <w:rFonts w:ascii="Arial" w:hAnsi="Arial" w:cs="Arial"/>
          <w:b/>
          <w:i/>
          <w:sz w:val="28"/>
        </w:rPr>
        <w:t xml:space="preserve"> </w:t>
      </w:r>
      <w:r>
        <w:rPr>
          <w:rFonts w:ascii="Arial" w:hAnsi="Arial" w:cs="Arial"/>
          <w:b/>
          <w:i/>
          <w:sz w:val="28"/>
        </w:rPr>
        <w:t>13</w:t>
      </w:r>
      <w:r w:rsidR="006C7022">
        <w:rPr>
          <w:rFonts w:ascii="Arial" w:hAnsi="Arial" w:cs="Arial"/>
          <w:b/>
          <w:i/>
          <w:sz w:val="28"/>
        </w:rPr>
        <w:t>, 2010</w:t>
      </w:r>
    </w:p>
    <w:tbl>
      <w:tblPr>
        <w:tblW w:w="0" w:type="auto"/>
        <w:tblInd w:w="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5"/>
        <w:gridCol w:w="6265"/>
      </w:tblGrid>
      <w:tr w:rsidR="00AB2A49" w:rsidTr="00C61BF8">
        <w:tblPrEx>
          <w:tblCellMar>
            <w:top w:w="0" w:type="dxa"/>
            <w:bottom w:w="0" w:type="dxa"/>
          </w:tblCellMar>
        </w:tblPrEx>
        <w:trPr>
          <w:trHeight w:val="519"/>
        </w:trPr>
        <w:tc>
          <w:tcPr>
            <w:tcW w:w="2195" w:type="dxa"/>
            <w:shd w:val="clear" w:color="auto" w:fill="E6E6E6"/>
            <w:vAlign w:val="center"/>
          </w:tcPr>
          <w:p w:rsidR="00AB2A49" w:rsidRPr="0092229C" w:rsidRDefault="00AB2A49" w:rsidP="00C61BF8">
            <w:pPr>
              <w:jc w:val="center"/>
              <w:rPr>
                <w:rFonts w:ascii="Arial" w:hAnsi="Arial" w:cs="Arial"/>
                <w:b/>
                <w:sz w:val="28"/>
                <w:szCs w:val="28"/>
              </w:rPr>
            </w:pPr>
            <w:r w:rsidRPr="0092229C">
              <w:rPr>
                <w:rFonts w:ascii="Arial" w:hAnsi="Arial" w:cs="Arial"/>
                <w:b/>
                <w:sz w:val="28"/>
                <w:szCs w:val="28"/>
              </w:rPr>
              <w:t>Time Period</w:t>
            </w:r>
          </w:p>
        </w:tc>
        <w:tc>
          <w:tcPr>
            <w:tcW w:w="6265" w:type="dxa"/>
            <w:shd w:val="clear" w:color="auto" w:fill="E6E6E6"/>
            <w:vAlign w:val="center"/>
          </w:tcPr>
          <w:p w:rsidR="00AB2A49" w:rsidRPr="0092229C" w:rsidRDefault="00AB2A49" w:rsidP="00C61BF8">
            <w:pPr>
              <w:jc w:val="center"/>
              <w:rPr>
                <w:rFonts w:ascii="Arial" w:hAnsi="Arial" w:cs="Arial"/>
                <w:b/>
                <w:sz w:val="28"/>
                <w:szCs w:val="28"/>
              </w:rPr>
            </w:pPr>
            <w:r w:rsidRPr="0092229C">
              <w:rPr>
                <w:rFonts w:ascii="Arial" w:hAnsi="Arial" w:cs="Arial"/>
                <w:b/>
                <w:sz w:val="28"/>
                <w:szCs w:val="28"/>
              </w:rPr>
              <w:t>Activity</w:t>
            </w:r>
          </w:p>
        </w:tc>
      </w:tr>
      <w:tr w:rsidR="00AB2A49" w:rsidTr="00102D62">
        <w:tblPrEx>
          <w:tblCellMar>
            <w:top w:w="0" w:type="dxa"/>
            <w:bottom w:w="0" w:type="dxa"/>
          </w:tblCellMar>
        </w:tblPrEx>
        <w:trPr>
          <w:trHeight w:val="561"/>
        </w:trPr>
        <w:tc>
          <w:tcPr>
            <w:tcW w:w="2195" w:type="dxa"/>
            <w:shd w:val="clear" w:color="auto" w:fill="FFFFFF"/>
            <w:vAlign w:val="center"/>
          </w:tcPr>
          <w:p w:rsidR="00AB2A49" w:rsidRPr="003100B9" w:rsidRDefault="00AB2A49" w:rsidP="006C7022">
            <w:pPr>
              <w:jc w:val="center"/>
              <w:rPr>
                <w:rFonts w:ascii="Arial" w:hAnsi="Arial" w:cs="Arial"/>
                <w:bCs/>
              </w:rPr>
            </w:pPr>
            <w:r>
              <w:rPr>
                <w:rFonts w:ascii="Arial" w:hAnsi="Arial" w:cs="Arial"/>
                <w:bCs/>
              </w:rPr>
              <w:t>11</w:t>
            </w:r>
            <w:r w:rsidRPr="003100B9">
              <w:rPr>
                <w:rFonts w:ascii="Arial" w:hAnsi="Arial" w:cs="Arial"/>
                <w:bCs/>
              </w:rPr>
              <w:t xml:space="preserve">:00 – </w:t>
            </w:r>
            <w:r w:rsidR="006C7022">
              <w:rPr>
                <w:rFonts w:ascii="Arial" w:hAnsi="Arial" w:cs="Arial"/>
                <w:bCs/>
              </w:rPr>
              <w:t>11</w:t>
            </w:r>
            <w:r w:rsidRPr="003100B9">
              <w:rPr>
                <w:rFonts w:ascii="Arial" w:hAnsi="Arial" w:cs="Arial"/>
                <w:bCs/>
              </w:rPr>
              <w:t>:</w:t>
            </w:r>
            <w:r w:rsidR="006C7022">
              <w:rPr>
                <w:rFonts w:ascii="Arial" w:hAnsi="Arial" w:cs="Arial"/>
                <w:bCs/>
              </w:rPr>
              <w:t>3</w:t>
            </w:r>
            <w:r>
              <w:rPr>
                <w:rFonts w:ascii="Arial" w:hAnsi="Arial" w:cs="Arial"/>
                <w:bCs/>
              </w:rPr>
              <w:t>0</w:t>
            </w:r>
          </w:p>
        </w:tc>
        <w:tc>
          <w:tcPr>
            <w:tcW w:w="6265" w:type="dxa"/>
            <w:shd w:val="clear" w:color="auto" w:fill="FFFFFF"/>
            <w:vAlign w:val="center"/>
          </w:tcPr>
          <w:p w:rsidR="00AB2A49" w:rsidRPr="003100B9" w:rsidRDefault="006C7022" w:rsidP="006C7022">
            <w:pPr>
              <w:rPr>
                <w:rFonts w:ascii="Arial" w:hAnsi="Arial" w:cs="Arial"/>
                <w:bCs/>
              </w:rPr>
            </w:pPr>
            <w:r>
              <w:rPr>
                <w:rFonts w:ascii="Arial" w:hAnsi="Arial" w:cs="Arial"/>
                <w:bCs/>
              </w:rPr>
              <w:t>Ecological concepts exercise presentations (if needed)</w:t>
            </w:r>
          </w:p>
        </w:tc>
      </w:tr>
      <w:tr w:rsidR="00AB2A49" w:rsidTr="00102D62">
        <w:tblPrEx>
          <w:tblCellMar>
            <w:top w:w="0" w:type="dxa"/>
            <w:bottom w:w="0" w:type="dxa"/>
          </w:tblCellMar>
        </w:tblPrEx>
        <w:trPr>
          <w:trHeight w:val="606"/>
        </w:trPr>
        <w:tc>
          <w:tcPr>
            <w:tcW w:w="2195" w:type="dxa"/>
            <w:shd w:val="clear" w:color="auto" w:fill="FFFFFF"/>
            <w:vAlign w:val="center"/>
          </w:tcPr>
          <w:p w:rsidR="00AB2A49" w:rsidRPr="003100B9" w:rsidRDefault="006C7022" w:rsidP="006C7022">
            <w:pPr>
              <w:jc w:val="center"/>
              <w:rPr>
                <w:rFonts w:ascii="Arial" w:hAnsi="Arial" w:cs="Arial"/>
                <w:bCs/>
              </w:rPr>
            </w:pPr>
            <w:r>
              <w:rPr>
                <w:rFonts w:ascii="Arial" w:hAnsi="Arial" w:cs="Arial"/>
                <w:bCs/>
              </w:rPr>
              <w:t>11</w:t>
            </w:r>
            <w:r w:rsidR="00AB2A49" w:rsidRPr="003100B9">
              <w:rPr>
                <w:rFonts w:ascii="Arial" w:hAnsi="Arial" w:cs="Arial"/>
                <w:bCs/>
              </w:rPr>
              <w:t>:</w:t>
            </w:r>
            <w:r>
              <w:rPr>
                <w:rFonts w:ascii="Arial" w:hAnsi="Arial" w:cs="Arial"/>
                <w:bCs/>
              </w:rPr>
              <w:t>30</w:t>
            </w:r>
            <w:r w:rsidR="00AB2A49">
              <w:rPr>
                <w:rFonts w:ascii="Arial" w:hAnsi="Arial" w:cs="Arial"/>
                <w:bCs/>
              </w:rPr>
              <w:t xml:space="preserve"> – 1</w:t>
            </w:r>
            <w:r w:rsidR="00AB2A49" w:rsidRPr="003100B9">
              <w:rPr>
                <w:rFonts w:ascii="Arial" w:hAnsi="Arial" w:cs="Arial"/>
                <w:bCs/>
              </w:rPr>
              <w:t>:</w:t>
            </w:r>
            <w:r>
              <w:rPr>
                <w:rFonts w:ascii="Arial" w:hAnsi="Arial" w:cs="Arial"/>
                <w:bCs/>
              </w:rPr>
              <w:t>0</w:t>
            </w:r>
            <w:r w:rsidR="00AB2A49">
              <w:rPr>
                <w:rFonts w:ascii="Arial" w:hAnsi="Arial" w:cs="Arial"/>
                <w:bCs/>
              </w:rPr>
              <w:t>5</w:t>
            </w:r>
          </w:p>
        </w:tc>
        <w:tc>
          <w:tcPr>
            <w:tcW w:w="6265" w:type="dxa"/>
            <w:shd w:val="clear" w:color="auto" w:fill="FFFFFF"/>
            <w:vAlign w:val="center"/>
          </w:tcPr>
          <w:p w:rsidR="00AB2A49" w:rsidRPr="003100B9" w:rsidRDefault="006C7022" w:rsidP="006C7022">
            <w:pPr>
              <w:rPr>
                <w:rFonts w:ascii="Arial" w:hAnsi="Arial" w:cs="Arial"/>
                <w:bCs/>
              </w:rPr>
            </w:pPr>
            <w:r>
              <w:rPr>
                <w:rFonts w:ascii="Arial" w:hAnsi="Arial" w:cs="Arial"/>
                <w:bCs/>
              </w:rPr>
              <w:t>Lecture: Community ecology &amp; d</w:t>
            </w:r>
            <w:r w:rsidR="00AB2A49">
              <w:rPr>
                <w:rFonts w:ascii="Arial" w:hAnsi="Arial" w:cs="Arial"/>
                <w:bCs/>
              </w:rPr>
              <w:t xml:space="preserve">ata analysis </w:t>
            </w:r>
          </w:p>
        </w:tc>
      </w:tr>
    </w:tbl>
    <w:p w:rsidR="00AB2A49" w:rsidRDefault="00AB2A49" w:rsidP="00AB2A49">
      <w:pPr>
        <w:jc w:val="center"/>
        <w:rPr>
          <w:rFonts w:ascii="Arial" w:hAnsi="Arial" w:cs="Arial"/>
          <w:b/>
          <w:sz w:val="28"/>
        </w:rPr>
      </w:pPr>
    </w:p>
    <w:p w:rsidR="00C61BF8" w:rsidRDefault="00C61BF8">
      <w:pPr>
        <w:jc w:val="center"/>
        <w:rPr>
          <w:rFonts w:ascii="Arial" w:hAnsi="Arial" w:cs="Arial"/>
          <w:b/>
          <w:sz w:val="28"/>
        </w:rPr>
      </w:pPr>
      <w:r>
        <w:rPr>
          <w:rFonts w:ascii="Arial" w:hAnsi="Arial" w:cs="Arial"/>
          <w:b/>
          <w:sz w:val="28"/>
        </w:rPr>
        <w:t xml:space="preserve">DOMINANCE &amp; DIVERSITY IN PLANT COMMUNITIES </w:t>
      </w:r>
    </w:p>
    <w:p w:rsidR="00C61BF8" w:rsidRDefault="00C61BF8" w:rsidP="00F61133">
      <w:pPr>
        <w:spacing w:before="120"/>
        <w:rPr>
          <w:bCs/>
        </w:rPr>
      </w:pPr>
      <w:r>
        <w:rPr>
          <w:bCs/>
        </w:rPr>
        <w:t xml:space="preserve">Species diversity is an important characteristic of biological communities. There is evidence that ecosystem stability and resilience in the face of disturbance are related to community diversity.  In ecological science, diversity is considered to have two important components: (1) richness and (2) evenness.  Richness is simply defined as the number of species in a community. For our measurements, eveness is the degree to which % cover is distributed equally among all of the species present in a plant community.  If there are 5 species, each with exactly 12% cover, that community is </w:t>
      </w:r>
      <w:r>
        <w:rPr>
          <w:b/>
        </w:rPr>
        <w:t>highly even</w:t>
      </w:r>
      <w:r>
        <w:rPr>
          <w:bCs/>
        </w:rPr>
        <w:t xml:space="preserve">. Alternatively, if four species had 12% cover and the fifth species had 45% cover, the community would be considered </w:t>
      </w:r>
      <w:r>
        <w:rPr>
          <w:b/>
        </w:rPr>
        <w:t>less even</w:t>
      </w:r>
      <w:r>
        <w:rPr>
          <w:bCs/>
        </w:rPr>
        <w:t xml:space="preserve"> than the first example. A community that is less even is considered to have </w:t>
      </w:r>
      <w:r>
        <w:rPr>
          <w:b/>
        </w:rPr>
        <w:t>high dominance</w:t>
      </w:r>
      <w:r>
        <w:rPr>
          <w:bCs/>
        </w:rPr>
        <w:t xml:space="preserve"> (dominance is the inverse of evenness).  There are a variety of indices used to express the degree of dominance (or eveness) in a community. We will be using Simpson’s index of dominance (C), a common one in plant ecology. There are also a variety of indices used to express diversity. These indices all combine data on richness and dominance (eveness). We will use the Shannon-W</w:t>
      </w:r>
      <w:r w:rsidR="002F34DF">
        <w:rPr>
          <w:bCs/>
        </w:rPr>
        <w:t>i</w:t>
      </w:r>
      <w:r>
        <w:rPr>
          <w:bCs/>
        </w:rPr>
        <w:t>e</w:t>
      </w:r>
      <w:r w:rsidR="002F34DF">
        <w:rPr>
          <w:bCs/>
        </w:rPr>
        <w:t>n</w:t>
      </w:r>
      <w:r>
        <w:rPr>
          <w:bCs/>
        </w:rPr>
        <w:t>er diversity index (H’) to express diversity within our communities. This index is probably the most widely used calculation to express diversity in ecological communities</w:t>
      </w:r>
      <w:r w:rsidR="001E3DDD">
        <w:rPr>
          <w:bCs/>
        </w:rPr>
        <w:t>, though there are many alternative formulations used to calculate diversity</w:t>
      </w:r>
      <w:r>
        <w:rPr>
          <w:bCs/>
        </w:rPr>
        <w:t xml:space="preserve">. </w:t>
      </w:r>
      <w:r w:rsidR="001E3DDD">
        <w:rPr>
          <w:bCs/>
        </w:rPr>
        <w:t xml:space="preserve">There are also different spatial levels of diversity that can be examined. The diversity of species within a community (what we are examining) is called α-diversity. Ecologists also consider the diversity of communities on a larger landscape, called γ-diversity. Finally, the rate of change of communities over a landscape in space is another factor often examined and this is termed β-diversity. See </w:t>
      </w:r>
      <w:r w:rsidR="006C7022">
        <w:rPr>
          <w:bCs/>
        </w:rPr>
        <w:t>the</w:t>
      </w:r>
      <w:r w:rsidR="001E3DDD">
        <w:rPr>
          <w:bCs/>
        </w:rPr>
        <w:t xml:space="preserve"> electronic reserve readings and the texts they were taken from for more detail on many of these topics. </w:t>
      </w:r>
    </w:p>
    <w:p w:rsidR="00C61BF8" w:rsidRDefault="00C61BF8">
      <w:pPr>
        <w:jc w:val="center"/>
        <w:rPr>
          <w:rFonts w:ascii="Arial" w:hAnsi="Arial" w:cs="Arial"/>
          <w:b/>
          <w:sz w:val="28"/>
        </w:rPr>
      </w:pPr>
    </w:p>
    <w:p w:rsidR="00C61BF8" w:rsidRDefault="00C61BF8">
      <w:pPr>
        <w:jc w:val="center"/>
        <w:rPr>
          <w:rFonts w:ascii="Arial" w:hAnsi="Arial" w:cs="Arial"/>
          <w:b/>
          <w:sz w:val="28"/>
        </w:rPr>
      </w:pPr>
      <w:r>
        <w:rPr>
          <w:rFonts w:ascii="Arial" w:hAnsi="Arial" w:cs="Arial"/>
          <w:b/>
          <w:sz w:val="28"/>
        </w:rPr>
        <w:t>VEGETATION ANALYSIS CALCULATIONS</w:t>
      </w:r>
    </w:p>
    <w:p w:rsidR="00C61BF8" w:rsidRDefault="005A5FA3" w:rsidP="00F61133">
      <w:pPr>
        <w:spacing w:before="120"/>
      </w:pPr>
      <w:r>
        <w:rPr>
          <w:bCs/>
        </w:rPr>
        <w:t xml:space="preserve">We will </w:t>
      </w:r>
      <w:r w:rsidR="006C7022">
        <w:rPr>
          <w:bCs/>
        </w:rPr>
        <w:t xml:space="preserve">examine how to </w:t>
      </w:r>
      <w:r>
        <w:rPr>
          <w:bCs/>
        </w:rPr>
        <w:t xml:space="preserve">summarize the wetland community vegetation data that </w:t>
      </w:r>
      <w:r w:rsidR="006C7022">
        <w:rPr>
          <w:bCs/>
        </w:rPr>
        <w:t>the class</w:t>
      </w:r>
      <w:r>
        <w:rPr>
          <w:bCs/>
        </w:rPr>
        <w:t xml:space="preserve"> collected last week in a number of ways</w:t>
      </w:r>
      <w:r w:rsidR="006C7022">
        <w:rPr>
          <w:bCs/>
        </w:rPr>
        <w:t>:</w:t>
      </w:r>
      <w:r>
        <w:rPr>
          <w:bCs/>
        </w:rPr>
        <w:t xml:space="preserve"> to examine important patterns, </w:t>
      </w:r>
      <w:r w:rsidR="006C7022">
        <w:rPr>
          <w:bCs/>
        </w:rPr>
        <w:t>and calculating</w:t>
      </w:r>
      <w:r>
        <w:rPr>
          <w:bCs/>
        </w:rPr>
        <w:t xml:space="preserve"> dominance and diversity. </w:t>
      </w:r>
      <w:r w:rsidR="00810237">
        <w:rPr>
          <w:bCs/>
        </w:rPr>
        <w:t xml:space="preserve">You </w:t>
      </w:r>
      <w:r w:rsidR="006C7022">
        <w:rPr>
          <w:bCs/>
        </w:rPr>
        <w:t>should do the analysis</w:t>
      </w:r>
      <w:r w:rsidR="00810237">
        <w:rPr>
          <w:bCs/>
        </w:rPr>
        <w:t xml:space="preserve"> </w:t>
      </w:r>
      <w:r w:rsidR="00E15957">
        <w:rPr>
          <w:bCs/>
        </w:rPr>
        <w:t xml:space="preserve">as a group </w:t>
      </w:r>
      <w:r w:rsidR="006C7022">
        <w:rPr>
          <w:bCs/>
        </w:rPr>
        <w:t>for your group’s data and either as a group or independently for the entire data set (including the other group’s data). If you choose to do a group written report you may do all of the analyses as a group (collaboratively).</w:t>
      </w:r>
      <w:r w:rsidR="004D1350">
        <w:rPr>
          <w:bCs/>
        </w:rPr>
        <w:t xml:space="preserve"> </w:t>
      </w:r>
      <w:r w:rsidR="006C7022">
        <w:rPr>
          <w:bCs/>
        </w:rPr>
        <w:t>If you choose to do an independent written report, you must do the data analysis for the other group’s data by yourself.</w:t>
      </w:r>
    </w:p>
    <w:p w:rsidR="00C61BF8" w:rsidRDefault="00C61BF8">
      <w:pPr>
        <w:spacing w:before="120"/>
        <w:jc w:val="both"/>
        <w:rPr>
          <w:b/>
          <w:bCs/>
          <w:sz w:val="28"/>
        </w:rPr>
      </w:pPr>
      <w:r>
        <w:rPr>
          <w:b/>
          <w:bCs/>
          <w:sz w:val="28"/>
        </w:rPr>
        <w:lastRenderedPageBreak/>
        <w:t>I. Transect Data</w:t>
      </w:r>
    </w:p>
    <w:p w:rsidR="00C61BF8" w:rsidRDefault="00C61BF8">
      <w:pPr>
        <w:spacing w:before="120"/>
        <w:ind w:left="360"/>
        <w:jc w:val="both"/>
        <w:rPr>
          <w:b/>
          <w:bCs/>
        </w:rPr>
      </w:pPr>
      <w:r>
        <w:rPr>
          <w:b/>
          <w:bCs/>
        </w:rPr>
        <w:t xml:space="preserve">1. Plant </w:t>
      </w:r>
      <w:r w:rsidR="00810237">
        <w:rPr>
          <w:b/>
          <w:bCs/>
        </w:rPr>
        <w:t xml:space="preserve">Species </w:t>
      </w:r>
      <w:r>
        <w:rPr>
          <w:b/>
          <w:bCs/>
        </w:rPr>
        <w:t>Cover</w:t>
      </w:r>
    </w:p>
    <w:p w:rsidR="00C61BF8" w:rsidRDefault="00C61BF8" w:rsidP="00F61133">
      <w:pPr>
        <w:spacing w:before="120"/>
        <w:ind w:left="360"/>
      </w:pPr>
      <w:r>
        <w:t>Organize the % cover for all species found into a table like the example below. Calculate the total % cover for each transect</w:t>
      </w:r>
      <w:r w:rsidR="00810237">
        <w:t>.</w:t>
      </w:r>
      <w:r>
        <w:t xml:space="preserve"> Any species listed in the table must have been found in at least one of the transects.</w:t>
      </w:r>
      <w:r w:rsidR="00810237">
        <w:t xml:space="preserve"> This table will allow you to compare particular species in the two wetland communities sampled as it was detected by transect sampling. What are the dominant species? Are there indicator species present that might give you clues as to the nature of differences in the environments? It is always a good idea to first start with this level of basic analysis BEFORE </w:t>
      </w:r>
      <w:r w:rsidR="00F61133">
        <w:t>proceeding</w:t>
      </w:r>
      <w:r w:rsidR="00810237">
        <w:t xml:space="preserve"> onto calculating derived variables such as diversity.</w:t>
      </w:r>
    </w:p>
    <w:p w:rsidR="00C61BF8" w:rsidRDefault="00C61BF8">
      <w:pPr>
        <w:spacing w:before="60"/>
        <w:ind w:firstLine="720"/>
        <w:jc w:val="both"/>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50"/>
        <w:gridCol w:w="1350"/>
      </w:tblGrid>
      <w:tr w:rsidR="00810237" w:rsidTr="00852655">
        <w:tblPrEx>
          <w:tblCellMar>
            <w:top w:w="0" w:type="dxa"/>
            <w:bottom w:w="0" w:type="dxa"/>
          </w:tblCellMar>
        </w:tblPrEx>
        <w:trPr>
          <w:trHeight w:val="353"/>
        </w:trPr>
        <w:tc>
          <w:tcPr>
            <w:tcW w:w="2754" w:type="dxa"/>
            <w:shd w:val="clear" w:color="auto" w:fill="EAEAEA"/>
            <w:vAlign w:val="center"/>
          </w:tcPr>
          <w:p w:rsidR="00810237" w:rsidRDefault="00810237">
            <w:pPr>
              <w:jc w:val="center"/>
              <w:rPr>
                <w:b/>
                <w:bCs/>
                <w:sz w:val="22"/>
              </w:rPr>
            </w:pPr>
            <w:r>
              <w:rPr>
                <w:b/>
                <w:bCs/>
                <w:sz w:val="22"/>
              </w:rPr>
              <w:t>Species</w:t>
            </w:r>
          </w:p>
        </w:tc>
        <w:tc>
          <w:tcPr>
            <w:tcW w:w="1350" w:type="dxa"/>
            <w:shd w:val="clear" w:color="auto" w:fill="EAEAEA"/>
            <w:vAlign w:val="center"/>
          </w:tcPr>
          <w:p w:rsidR="00810237" w:rsidRDefault="00810237" w:rsidP="00810237">
            <w:pPr>
              <w:jc w:val="center"/>
              <w:rPr>
                <w:b/>
                <w:bCs/>
                <w:sz w:val="22"/>
              </w:rPr>
            </w:pPr>
            <w:r>
              <w:rPr>
                <w:b/>
                <w:bCs/>
                <w:sz w:val="22"/>
              </w:rPr>
              <w:t>Transect 1</w:t>
            </w:r>
          </w:p>
        </w:tc>
        <w:tc>
          <w:tcPr>
            <w:tcW w:w="1350" w:type="dxa"/>
            <w:shd w:val="clear" w:color="auto" w:fill="EAEAEA"/>
            <w:vAlign w:val="center"/>
          </w:tcPr>
          <w:p w:rsidR="00810237" w:rsidRDefault="00810237" w:rsidP="00810237">
            <w:pPr>
              <w:jc w:val="center"/>
              <w:rPr>
                <w:b/>
                <w:bCs/>
                <w:sz w:val="22"/>
              </w:rPr>
            </w:pPr>
            <w:r>
              <w:rPr>
                <w:b/>
                <w:bCs/>
                <w:sz w:val="22"/>
              </w:rPr>
              <w:t>Transect 2</w:t>
            </w:r>
          </w:p>
        </w:tc>
      </w:tr>
      <w:tr w:rsidR="00810237">
        <w:tblPrEx>
          <w:tblCellMar>
            <w:top w:w="0" w:type="dxa"/>
            <w:bottom w:w="0" w:type="dxa"/>
          </w:tblCellMar>
        </w:tblPrEx>
        <w:tc>
          <w:tcPr>
            <w:tcW w:w="2754" w:type="dxa"/>
          </w:tcPr>
          <w:p w:rsidR="00810237" w:rsidRDefault="00810237">
            <w:pPr>
              <w:spacing w:before="120"/>
              <w:jc w:val="both"/>
              <w:rPr>
                <w:i/>
                <w:iCs/>
                <w:sz w:val="20"/>
              </w:rPr>
            </w:pPr>
            <w:r>
              <w:rPr>
                <w:i/>
                <w:iCs/>
                <w:sz w:val="20"/>
              </w:rPr>
              <w:t>Alnus rubra</w:t>
            </w:r>
          </w:p>
        </w:tc>
        <w:tc>
          <w:tcPr>
            <w:tcW w:w="1350" w:type="dxa"/>
            <w:vAlign w:val="center"/>
          </w:tcPr>
          <w:p w:rsidR="00810237" w:rsidRPr="00810237" w:rsidRDefault="00810237">
            <w:pPr>
              <w:spacing w:before="120"/>
              <w:jc w:val="center"/>
              <w:rPr>
                <w:sz w:val="20"/>
              </w:rPr>
            </w:pPr>
            <w:r w:rsidRPr="00810237">
              <w:rPr>
                <w:sz w:val="20"/>
              </w:rPr>
              <w:t>14.0</w:t>
            </w:r>
          </w:p>
        </w:tc>
        <w:tc>
          <w:tcPr>
            <w:tcW w:w="1350" w:type="dxa"/>
            <w:vAlign w:val="center"/>
          </w:tcPr>
          <w:p w:rsidR="00810237" w:rsidRPr="00810237" w:rsidRDefault="00810237">
            <w:pPr>
              <w:spacing w:before="120"/>
              <w:jc w:val="center"/>
              <w:rPr>
                <w:sz w:val="20"/>
              </w:rPr>
            </w:pPr>
            <w:r w:rsidRPr="00810237">
              <w:rPr>
                <w:sz w:val="20"/>
              </w:rPr>
              <w:t>0.0</w:t>
            </w:r>
          </w:p>
        </w:tc>
      </w:tr>
      <w:tr w:rsidR="00810237">
        <w:tblPrEx>
          <w:tblCellMar>
            <w:top w:w="0" w:type="dxa"/>
            <w:bottom w:w="0" w:type="dxa"/>
          </w:tblCellMar>
        </w:tblPrEx>
        <w:tc>
          <w:tcPr>
            <w:tcW w:w="2754" w:type="dxa"/>
          </w:tcPr>
          <w:p w:rsidR="00810237" w:rsidRDefault="00810237">
            <w:pPr>
              <w:spacing w:before="120"/>
              <w:jc w:val="both"/>
              <w:rPr>
                <w:i/>
                <w:iCs/>
                <w:sz w:val="20"/>
              </w:rPr>
            </w:pPr>
            <w:r>
              <w:rPr>
                <w:i/>
                <w:iCs/>
                <w:sz w:val="20"/>
              </w:rPr>
              <w:t>Acer macrophyllum</w:t>
            </w:r>
          </w:p>
        </w:tc>
        <w:tc>
          <w:tcPr>
            <w:tcW w:w="1350" w:type="dxa"/>
            <w:vAlign w:val="center"/>
          </w:tcPr>
          <w:p w:rsidR="00810237" w:rsidRPr="00810237" w:rsidRDefault="00810237">
            <w:pPr>
              <w:spacing w:before="120"/>
              <w:jc w:val="center"/>
              <w:rPr>
                <w:sz w:val="20"/>
              </w:rPr>
            </w:pPr>
            <w:r w:rsidRPr="00810237">
              <w:rPr>
                <w:sz w:val="20"/>
              </w:rPr>
              <w:t>12.0</w:t>
            </w:r>
          </w:p>
        </w:tc>
        <w:tc>
          <w:tcPr>
            <w:tcW w:w="1350" w:type="dxa"/>
            <w:vAlign w:val="center"/>
          </w:tcPr>
          <w:p w:rsidR="00810237" w:rsidRPr="00810237" w:rsidRDefault="00810237">
            <w:pPr>
              <w:spacing w:before="120"/>
              <w:jc w:val="center"/>
              <w:rPr>
                <w:sz w:val="20"/>
              </w:rPr>
            </w:pPr>
            <w:r w:rsidRPr="00810237">
              <w:rPr>
                <w:sz w:val="20"/>
              </w:rPr>
              <w:t>12.6</w:t>
            </w:r>
          </w:p>
        </w:tc>
      </w:tr>
      <w:tr w:rsidR="00810237">
        <w:tblPrEx>
          <w:tblCellMar>
            <w:top w:w="0" w:type="dxa"/>
            <w:bottom w:w="0" w:type="dxa"/>
          </w:tblCellMar>
        </w:tblPrEx>
        <w:tc>
          <w:tcPr>
            <w:tcW w:w="2754" w:type="dxa"/>
          </w:tcPr>
          <w:p w:rsidR="00810237" w:rsidRDefault="00810237">
            <w:pPr>
              <w:spacing w:before="120"/>
              <w:jc w:val="both"/>
              <w:rPr>
                <w:i/>
                <w:iCs/>
                <w:sz w:val="20"/>
              </w:rPr>
            </w:pPr>
            <w:r>
              <w:rPr>
                <w:i/>
                <w:iCs/>
                <w:sz w:val="20"/>
              </w:rPr>
              <w:t>Cornus canadensis</w:t>
            </w:r>
          </w:p>
        </w:tc>
        <w:tc>
          <w:tcPr>
            <w:tcW w:w="1350" w:type="dxa"/>
            <w:vAlign w:val="center"/>
          </w:tcPr>
          <w:p w:rsidR="00810237" w:rsidRPr="00810237" w:rsidRDefault="00810237">
            <w:pPr>
              <w:spacing w:before="120"/>
              <w:jc w:val="center"/>
              <w:rPr>
                <w:sz w:val="20"/>
              </w:rPr>
            </w:pPr>
            <w:r w:rsidRPr="00810237">
              <w:rPr>
                <w:sz w:val="20"/>
              </w:rPr>
              <w:t>3.2</w:t>
            </w:r>
          </w:p>
        </w:tc>
        <w:tc>
          <w:tcPr>
            <w:tcW w:w="1350" w:type="dxa"/>
            <w:vAlign w:val="center"/>
          </w:tcPr>
          <w:p w:rsidR="00810237" w:rsidRPr="00810237" w:rsidRDefault="00810237">
            <w:pPr>
              <w:spacing w:before="120"/>
              <w:jc w:val="center"/>
              <w:rPr>
                <w:sz w:val="20"/>
              </w:rPr>
            </w:pPr>
            <w:r w:rsidRPr="00810237">
              <w:rPr>
                <w:sz w:val="20"/>
              </w:rPr>
              <w:t>14.3</w:t>
            </w:r>
          </w:p>
        </w:tc>
      </w:tr>
      <w:tr w:rsidR="00810237">
        <w:tblPrEx>
          <w:tblCellMar>
            <w:top w:w="0" w:type="dxa"/>
            <w:bottom w:w="0" w:type="dxa"/>
          </w:tblCellMar>
        </w:tblPrEx>
        <w:tc>
          <w:tcPr>
            <w:tcW w:w="2754" w:type="dxa"/>
          </w:tcPr>
          <w:p w:rsidR="00810237" w:rsidRDefault="00810237">
            <w:pPr>
              <w:spacing w:before="120"/>
              <w:jc w:val="both"/>
              <w:rPr>
                <w:i/>
                <w:iCs/>
                <w:sz w:val="20"/>
              </w:rPr>
            </w:pPr>
            <w:r>
              <w:rPr>
                <w:i/>
                <w:iCs/>
                <w:sz w:val="20"/>
              </w:rPr>
              <w:t>Lonicera involucrata</w:t>
            </w:r>
          </w:p>
        </w:tc>
        <w:tc>
          <w:tcPr>
            <w:tcW w:w="1350" w:type="dxa"/>
            <w:vAlign w:val="center"/>
          </w:tcPr>
          <w:p w:rsidR="00810237" w:rsidRPr="00810237" w:rsidRDefault="00810237">
            <w:pPr>
              <w:spacing w:before="120"/>
              <w:jc w:val="center"/>
              <w:rPr>
                <w:sz w:val="20"/>
              </w:rPr>
            </w:pPr>
            <w:r w:rsidRPr="00810237">
              <w:rPr>
                <w:sz w:val="20"/>
              </w:rPr>
              <w:t>6.3</w:t>
            </w:r>
          </w:p>
        </w:tc>
        <w:tc>
          <w:tcPr>
            <w:tcW w:w="1350" w:type="dxa"/>
            <w:vAlign w:val="center"/>
          </w:tcPr>
          <w:p w:rsidR="00810237" w:rsidRPr="00810237" w:rsidRDefault="00810237">
            <w:pPr>
              <w:spacing w:before="120"/>
              <w:jc w:val="center"/>
              <w:rPr>
                <w:sz w:val="20"/>
              </w:rPr>
            </w:pPr>
            <w:r w:rsidRPr="00810237">
              <w:rPr>
                <w:sz w:val="20"/>
              </w:rPr>
              <w:t>0.0</w:t>
            </w:r>
          </w:p>
        </w:tc>
      </w:tr>
      <w:tr w:rsidR="00810237" w:rsidTr="00852655">
        <w:tblPrEx>
          <w:tblCellMar>
            <w:top w:w="0" w:type="dxa"/>
            <w:bottom w:w="0" w:type="dxa"/>
          </w:tblCellMar>
        </w:tblPrEx>
        <w:trPr>
          <w:trHeight w:val="335"/>
        </w:trPr>
        <w:tc>
          <w:tcPr>
            <w:tcW w:w="2754" w:type="dxa"/>
            <w:shd w:val="clear" w:color="auto" w:fill="FDE9D9"/>
            <w:vAlign w:val="center"/>
          </w:tcPr>
          <w:p w:rsidR="00810237" w:rsidRDefault="00810237">
            <w:pPr>
              <w:jc w:val="center"/>
              <w:rPr>
                <w:b/>
                <w:bCs/>
                <w:sz w:val="22"/>
              </w:rPr>
            </w:pPr>
            <w:r>
              <w:rPr>
                <w:b/>
                <w:bCs/>
                <w:sz w:val="22"/>
              </w:rPr>
              <w:t>Total Cover</w:t>
            </w:r>
          </w:p>
        </w:tc>
        <w:tc>
          <w:tcPr>
            <w:tcW w:w="1350" w:type="dxa"/>
            <w:shd w:val="clear" w:color="auto" w:fill="FDE9D9"/>
            <w:vAlign w:val="center"/>
          </w:tcPr>
          <w:p w:rsidR="00810237" w:rsidRPr="00810237" w:rsidRDefault="00810237">
            <w:pPr>
              <w:jc w:val="center"/>
              <w:rPr>
                <w:b/>
                <w:sz w:val="22"/>
                <w:szCs w:val="22"/>
              </w:rPr>
            </w:pPr>
            <w:r w:rsidRPr="00810237">
              <w:rPr>
                <w:b/>
                <w:sz w:val="22"/>
                <w:szCs w:val="22"/>
              </w:rPr>
              <w:t>5</w:t>
            </w:r>
            <w:r w:rsidR="00852655">
              <w:rPr>
                <w:b/>
                <w:sz w:val="22"/>
                <w:szCs w:val="22"/>
              </w:rPr>
              <w:t>0</w:t>
            </w:r>
            <w:r w:rsidRPr="00810237">
              <w:rPr>
                <w:b/>
                <w:sz w:val="22"/>
                <w:szCs w:val="22"/>
              </w:rPr>
              <w:t>.5</w:t>
            </w:r>
          </w:p>
        </w:tc>
        <w:tc>
          <w:tcPr>
            <w:tcW w:w="1350" w:type="dxa"/>
            <w:shd w:val="clear" w:color="auto" w:fill="FDE9D9"/>
            <w:vAlign w:val="center"/>
          </w:tcPr>
          <w:p w:rsidR="00810237" w:rsidRPr="00810237" w:rsidRDefault="00852655">
            <w:pPr>
              <w:jc w:val="center"/>
              <w:rPr>
                <w:b/>
                <w:sz w:val="22"/>
                <w:szCs w:val="22"/>
              </w:rPr>
            </w:pPr>
            <w:r>
              <w:rPr>
                <w:b/>
                <w:sz w:val="22"/>
                <w:szCs w:val="22"/>
              </w:rPr>
              <w:t>3</w:t>
            </w:r>
            <w:r w:rsidR="00810237" w:rsidRPr="00810237">
              <w:rPr>
                <w:b/>
                <w:sz w:val="22"/>
                <w:szCs w:val="22"/>
              </w:rPr>
              <w:t>6.9</w:t>
            </w:r>
          </w:p>
        </w:tc>
      </w:tr>
    </w:tbl>
    <w:p w:rsidR="00C61BF8" w:rsidRDefault="00C61BF8">
      <w:pPr>
        <w:spacing w:before="120"/>
        <w:ind w:left="360"/>
        <w:jc w:val="both"/>
      </w:pPr>
    </w:p>
    <w:p w:rsidR="00102D62" w:rsidRDefault="00852655" w:rsidP="00102D62">
      <w:pPr>
        <w:spacing w:before="120"/>
        <w:jc w:val="both"/>
      </w:pPr>
      <w:r>
        <w:rPr>
          <w:noProof/>
        </w:rPr>
        <w:pict>
          <v:shapetype id="_x0000_t202" coordsize="21600,21600" o:spt="202" path="m,l,21600r21600,l21600,xe">
            <v:stroke joinstyle="miter"/>
            <v:path gradientshapeok="t" o:connecttype="rect"/>
          </v:shapetype>
          <v:shape id="_x0000_s1101" type="#_x0000_t202" style="position:absolute;left:0;text-align:left;margin-left:397.35pt;margin-top:1.85pt;width:116.25pt;height:57.75pt;z-index:251655168" filled="f" stroked="f">
            <v:textbox>
              <w:txbxContent>
                <w:p w:rsidR="00852655" w:rsidRPr="00852655" w:rsidRDefault="00852655">
                  <w:pPr>
                    <w:rPr>
                      <w:i/>
                      <w:sz w:val="20"/>
                    </w:rPr>
                  </w:pPr>
                  <w:r w:rsidRPr="00852655">
                    <w:rPr>
                      <w:i/>
                      <w:sz w:val="20"/>
                    </w:rPr>
                    <w:t>Note in this example table not all species are listed, so numbers do not add up to total cover</w:t>
                  </w:r>
                </w:p>
              </w:txbxContent>
            </v:textbox>
          </v:shape>
        </w:pict>
      </w:r>
    </w:p>
    <w:p w:rsidR="00102D62" w:rsidRDefault="00102D62" w:rsidP="00102D62">
      <w:pPr>
        <w:spacing w:before="120"/>
        <w:jc w:val="both"/>
      </w:pPr>
    </w:p>
    <w:p w:rsidR="00102D62" w:rsidRDefault="00102D62" w:rsidP="00102D62">
      <w:pPr>
        <w:spacing w:before="120"/>
        <w:jc w:val="both"/>
      </w:pPr>
    </w:p>
    <w:p w:rsidR="00102D62" w:rsidRDefault="00102D62" w:rsidP="00102D62">
      <w:pPr>
        <w:spacing w:before="120"/>
        <w:jc w:val="both"/>
      </w:pPr>
    </w:p>
    <w:p w:rsidR="00C61BF8" w:rsidRDefault="00C61BF8">
      <w:pPr>
        <w:ind w:left="360"/>
        <w:jc w:val="both"/>
        <w:rPr>
          <w:b/>
          <w:bCs/>
          <w:sz w:val="2"/>
        </w:rPr>
      </w:pPr>
    </w:p>
    <w:p w:rsidR="00852655" w:rsidRDefault="00852655">
      <w:pPr>
        <w:spacing w:before="120"/>
        <w:ind w:left="360"/>
        <w:jc w:val="both"/>
        <w:rPr>
          <w:b/>
          <w:bCs/>
        </w:rPr>
      </w:pPr>
    </w:p>
    <w:p w:rsidR="00C61BF8" w:rsidRDefault="00C61BF8">
      <w:pPr>
        <w:spacing w:before="120"/>
        <w:ind w:left="360"/>
        <w:jc w:val="both"/>
        <w:rPr>
          <w:b/>
          <w:bCs/>
        </w:rPr>
      </w:pPr>
      <w:r>
        <w:rPr>
          <w:b/>
          <w:bCs/>
        </w:rPr>
        <w:t>2. Growth Form Cover</w:t>
      </w:r>
    </w:p>
    <w:p w:rsidR="00C61BF8" w:rsidRDefault="00C61BF8" w:rsidP="00F61133">
      <w:pPr>
        <w:pStyle w:val="BodyTextIndent3"/>
        <w:spacing w:before="120"/>
        <w:jc w:val="left"/>
      </w:pPr>
      <w:r>
        <w:t xml:space="preserve">You should calculate the cover in </w:t>
      </w:r>
      <w:r w:rsidR="002B5707">
        <w:t>the</w:t>
      </w:r>
      <w:r>
        <w:t xml:space="preserve"> transects by growth form</w:t>
      </w:r>
      <w:r w:rsidR="002B5707">
        <w:t xml:space="preserve"> (trees, shrubs, herbs, grasses &amp; sedges)</w:t>
      </w:r>
      <w:r>
        <w:t>.</w:t>
      </w:r>
      <w:r w:rsidR="0080327A">
        <w:t xml:space="preserve"> This can be done manually, or more expediently with the “sort” function in Excel.</w:t>
      </w:r>
    </w:p>
    <w:p w:rsidR="00C61BF8" w:rsidRDefault="00C61BF8">
      <w:pPr>
        <w:spacing w:before="120"/>
        <w:ind w:left="360"/>
        <w:jc w:val="both"/>
        <w:rPr>
          <w:b/>
          <w:bCs/>
          <w:sz w:val="12"/>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50"/>
        <w:gridCol w:w="1350"/>
      </w:tblGrid>
      <w:tr w:rsidR="00852655" w:rsidTr="00852655">
        <w:tblPrEx>
          <w:tblCellMar>
            <w:top w:w="0" w:type="dxa"/>
            <w:bottom w:w="0" w:type="dxa"/>
          </w:tblCellMar>
        </w:tblPrEx>
        <w:trPr>
          <w:trHeight w:val="347"/>
        </w:trPr>
        <w:tc>
          <w:tcPr>
            <w:tcW w:w="2754" w:type="dxa"/>
            <w:shd w:val="clear" w:color="auto" w:fill="EAEAEA"/>
            <w:vAlign w:val="center"/>
          </w:tcPr>
          <w:p w:rsidR="00852655" w:rsidRDefault="00852655">
            <w:pPr>
              <w:jc w:val="center"/>
              <w:rPr>
                <w:b/>
                <w:bCs/>
                <w:sz w:val="22"/>
              </w:rPr>
            </w:pPr>
            <w:r>
              <w:rPr>
                <w:b/>
                <w:bCs/>
                <w:sz w:val="22"/>
              </w:rPr>
              <w:t>Growth Form</w:t>
            </w:r>
          </w:p>
        </w:tc>
        <w:tc>
          <w:tcPr>
            <w:tcW w:w="1350" w:type="dxa"/>
            <w:shd w:val="clear" w:color="auto" w:fill="EAEAEA"/>
            <w:vAlign w:val="center"/>
          </w:tcPr>
          <w:p w:rsidR="00852655" w:rsidRDefault="00852655" w:rsidP="002B5707">
            <w:pPr>
              <w:jc w:val="center"/>
              <w:rPr>
                <w:b/>
                <w:bCs/>
                <w:sz w:val="22"/>
              </w:rPr>
            </w:pPr>
            <w:r>
              <w:rPr>
                <w:b/>
                <w:bCs/>
                <w:sz w:val="22"/>
              </w:rPr>
              <w:t>Transect 1</w:t>
            </w:r>
          </w:p>
        </w:tc>
        <w:tc>
          <w:tcPr>
            <w:tcW w:w="1350" w:type="dxa"/>
            <w:shd w:val="clear" w:color="auto" w:fill="EAEAEA"/>
            <w:vAlign w:val="center"/>
          </w:tcPr>
          <w:p w:rsidR="00852655" w:rsidRDefault="00852655" w:rsidP="002B5707">
            <w:pPr>
              <w:jc w:val="center"/>
              <w:rPr>
                <w:b/>
                <w:bCs/>
                <w:sz w:val="22"/>
              </w:rPr>
            </w:pPr>
            <w:r>
              <w:rPr>
                <w:b/>
                <w:bCs/>
                <w:sz w:val="22"/>
              </w:rPr>
              <w:t>Transect 2</w:t>
            </w:r>
          </w:p>
        </w:tc>
      </w:tr>
      <w:tr w:rsidR="00852655">
        <w:tblPrEx>
          <w:tblCellMar>
            <w:top w:w="0" w:type="dxa"/>
            <w:bottom w:w="0" w:type="dxa"/>
          </w:tblCellMar>
        </w:tblPrEx>
        <w:tc>
          <w:tcPr>
            <w:tcW w:w="2754" w:type="dxa"/>
          </w:tcPr>
          <w:p w:rsidR="00852655" w:rsidRPr="00852655" w:rsidRDefault="00852655">
            <w:pPr>
              <w:spacing w:before="120"/>
              <w:jc w:val="center"/>
              <w:rPr>
                <w:sz w:val="20"/>
              </w:rPr>
            </w:pPr>
            <w:r w:rsidRPr="00852655">
              <w:rPr>
                <w:sz w:val="20"/>
              </w:rPr>
              <w:t>Trees</w:t>
            </w:r>
          </w:p>
        </w:tc>
        <w:tc>
          <w:tcPr>
            <w:tcW w:w="1350" w:type="dxa"/>
            <w:vAlign w:val="center"/>
          </w:tcPr>
          <w:p w:rsidR="00852655" w:rsidRPr="00852655" w:rsidRDefault="00852655">
            <w:pPr>
              <w:spacing w:before="120"/>
              <w:jc w:val="center"/>
              <w:rPr>
                <w:sz w:val="20"/>
              </w:rPr>
            </w:pPr>
            <w:r w:rsidRPr="00852655">
              <w:rPr>
                <w:sz w:val="20"/>
              </w:rPr>
              <w:t>14.0</w:t>
            </w:r>
          </w:p>
        </w:tc>
        <w:tc>
          <w:tcPr>
            <w:tcW w:w="1350" w:type="dxa"/>
            <w:vAlign w:val="center"/>
          </w:tcPr>
          <w:p w:rsidR="00852655" w:rsidRPr="00852655" w:rsidRDefault="00852655">
            <w:pPr>
              <w:spacing w:before="120"/>
              <w:jc w:val="center"/>
              <w:rPr>
                <w:sz w:val="20"/>
              </w:rPr>
            </w:pPr>
            <w:r w:rsidRPr="00852655">
              <w:rPr>
                <w:sz w:val="20"/>
              </w:rPr>
              <w:t>0.0</w:t>
            </w:r>
          </w:p>
        </w:tc>
      </w:tr>
      <w:tr w:rsidR="00852655">
        <w:tblPrEx>
          <w:tblCellMar>
            <w:top w:w="0" w:type="dxa"/>
            <w:bottom w:w="0" w:type="dxa"/>
          </w:tblCellMar>
        </w:tblPrEx>
        <w:tc>
          <w:tcPr>
            <w:tcW w:w="2754" w:type="dxa"/>
          </w:tcPr>
          <w:p w:rsidR="00852655" w:rsidRPr="00852655" w:rsidRDefault="00852655">
            <w:pPr>
              <w:spacing w:before="120"/>
              <w:jc w:val="center"/>
              <w:rPr>
                <w:sz w:val="20"/>
              </w:rPr>
            </w:pPr>
            <w:r w:rsidRPr="00852655">
              <w:rPr>
                <w:sz w:val="20"/>
              </w:rPr>
              <w:t>Shrubs</w:t>
            </w:r>
          </w:p>
        </w:tc>
        <w:tc>
          <w:tcPr>
            <w:tcW w:w="1350" w:type="dxa"/>
            <w:vAlign w:val="center"/>
          </w:tcPr>
          <w:p w:rsidR="00852655" w:rsidRPr="00852655" w:rsidRDefault="00852655">
            <w:pPr>
              <w:spacing w:before="120"/>
              <w:jc w:val="center"/>
              <w:rPr>
                <w:sz w:val="20"/>
              </w:rPr>
            </w:pPr>
            <w:r w:rsidRPr="00852655">
              <w:rPr>
                <w:sz w:val="20"/>
              </w:rPr>
              <w:t>12.0</w:t>
            </w:r>
          </w:p>
        </w:tc>
        <w:tc>
          <w:tcPr>
            <w:tcW w:w="1350" w:type="dxa"/>
            <w:vAlign w:val="center"/>
          </w:tcPr>
          <w:p w:rsidR="00852655" w:rsidRPr="00852655" w:rsidRDefault="00852655">
            <w:pPr>
              <w:spacing w:before="120"/>
              <w:jc w:val="center"/>
              <w:rPr>
                <w:sz w:val="20"/>
              </w:rPr>
            </w:pPr>
            <w:r w:rsidRPr="00852655">
              <w:rPr>
                <w:sz w:val="20"/>
              </w:rPr>
              <w:t>12.6</w:t>
            </w:r>
          </w:p>
        </w:tc>
      </w:tr>
      <w:tr w:rsidR="00852655">
        <w:tblPrEx>
          <w:tblCellMar>
            <w:top w:w="0" w:type="dxa"/>
            <w:bottom w:w="0" w:type="dxa"/>
          </w:tblCellMar>
        </w:tblPrEx>
        <w:tc>
          <w:tcPr>
            <w:tcW w:w="2754" w:type="dxa"/>
          </w:tcPr>
          <w:p w:rsidR="00852655" w:rsidRPr="00852655" w:rsidRDefault="00852655">
            <w:pPr>
              <w:spacing w:before="120"/>
              <w:jc w:val="center"/>
              <w:rPr>
                <w:sz w:val="20"/>
              </w:rPr>
            </w:pPr>
            <w:r w:rsidRPr="00852655">
              <w:rPr>
                <w:sz w:val="20"/>
              </w:rPr>
              <w:t>Herbs</w:t>
            </w:r>
          </w:p>
        </w:tc>
        <w:tc>
          <w:tcPr>
            <w:tcW w:w="1350" w:type="dxa"/>
            <w:vAlign w:val="center"/>
          </w:tcPr>
          <w:p w:rsidR="00852655" w:rsidRPr="00852655" w:rsidRDefault="00852655">
            <w:pPr>
              <w:spacing w:before="120"/>
              <w:jc w:val="center"/>
              <w:rPr>
                <w:sz w:val="20"/>
              </w:rPr>
            </w:pPr>
            <w:r w:rsidRPr="00852655">
              <w:rPr>
                <w:sz w:val="20"/>
              </w:rPr>
              <w:t>3.2</w:t>
            </w:r>
          </w:p>
        </w:tc>
        <w:tc>
          <w:tcPr>
            <w:tcW w:w="1350" w:type="dxa"/>
            <w:vAlign w:val="center"/>
          </w:tcPr>
          <w:p w:rsidR="00852655" w:rsidRPr="00852655" w:rsidRDefault="00852655">
            <w:pPr>
              <w:spacing w:before="120"/>
              <w:jc w:val="center"/>
              <w:rPr>
                <w:sz w:val="20"/>
              </w:rPr>
            </w:pPr>
            <w:r w:rsidRPr="00852655">
              <w:rPr>
                <w:sz w:val="20"/>
              </w:rPr>
              <w:t>14.3</w:t>
            </w:r>
          </w:p>
        </w:tc>
      </w:tr>
      <w:tr w:rsidR="00852655" w:rsidTr="00852655">
        <w:tblPrEx>
          <w:tblCellMar>
            <w:top w:w="0" w:type="dxa"/>
            <w:bottom w:w="0" w:type="dxa"/>
          </w:tblCellMar>
        </w:tblPrEx>
        <w:trPr>
          <w:trHeight w:val="347"/>
        </w:trPr>
        <w:tc>
          <w:tcPr>
            <w:tcW w:w="2754" w:type="dxa"/>
            <w:vAlign w:val="center"/>
          </w:tcPr>
          <w:p w:rsidR="00852655" w:rsidRPr="00852655" w:rsidRDefault="00852655">
            <w:pPr>
              <w:jc w:val="center"/>
              <w:rPr>
                <w:bCs/>
                <w:sz w:val="20"/>
              </w:rPr>
            </w:pPr>
            <w:r w:rsidRPr="00852655">
              <w:rPr>
                <w:bCs/>
                <w:sz w:val="20"/>
              </w:rPr>
              <w:t>Grasses &amp; Sedges</w:t>
            </w:r>
          </w:p>
        </w:tc>
        <w:tc>
          <w:tcPr>
            <w:tcW w:w="1350" w:type="dxa"/>
            <w:vAlign w:val="center"/>
          </w:tcPr>
          <w:p w:rsidR="00852655" w:rsidRPr="00852655" w:rsidRDefault="00852655" w:rsidP="00852655">
            <w:pPr>
              <w:spacing w:before="120"/>
              <w:jc w:val="center"/>
              <w:rPr>
                <w:sz w:val="20"/>
              </w:rPr>
            </w:pPr>
            <w:r>
              <w:rPr>
                <w:sz w:val="20"/>
              </w:rPr>
              <w:t>15.0</w:t>
            </w:r>
          </w:p>
        </w:tc>
        <w:tc>
          <w:tcPr>
            <w:tcW w:w="1350" w:type="dxa"/>
            <w:vAlign w:val="center"/>
          </w:tcPr>
          <w:p w:rsidR="00852655" w:rsidRPr="00852655" w:rsidRDefault="00852655" w:rsidP="00852655">
            <w:pPr>
              <w:spacing w:before="120"/>
              <w:jc w:val="center"/>
              <w:rPr>
                <w:sz w:val="20"/>
              </w:rPr>
            </w:pPr>
            <w:r>
              <w:rPr>
                <w:sz w:val="20"/>
              </w:rPr>
              <w:t>10.0</w:t>
            </w:r>
          </w:p>
        </w:tc>
      </w:tr>
      <w:tr w:rsidR="00852655" w:rsidTr="00852655">
        <w:tblPrEx>
          <w:tblCellMar>
            <w:top w:w="0" w:type="dxa"/>
            <w:bottom w:w="0" w:type="dxa"/>
          </w:tblCellMar>
        </w:tblPrEx>
        <w:trPr>
          <w:trHeight w:val="347"/>
        </w:trPr>
        <w:tc>
          <w:tcPr>
            <w:tcW w:w="2754" w:type="dxa"/>
            <w:shd w:val="clear" w:color="auto" w:fill="FDE9D9"/>
            <w:vAlign w:val="center"/>
          </w:tcPr>
          <w:p w:rsidR="00852655" w:rsidRPr="00852655" w:rsidRDefault="00852655">
            <w:pPr>
              <w:jc w:val="center"/>
              <w:rPr>
                <w:b/>
                <w:bCs/>
                <w:sz w:val="22"/>
              </w:rPr>
            </w:pPr>
            <w:r w:rsidRPr="00852655">
              <w:rPr>
                <w:b/>
                <w:bCs/>
                <w:sz w:val="22"/>
              </w:rPr>
              <w:t>Total Cover</w:t>
            </w:r>
          </w:p>
        </w:tc>
        <w:tc>
          <w:tcPr>
            <w:tcW w:w="1350" w:type="dxa"/>
            <w:shd w:val="clear" w:color="auto" w:fill="FDE9D9"/>
            <w:vAlign w:val="center"/>
          </w:tcPr>
          <w:p w:rsidR="00852655" w:rsidRPr="00852655" w:rsidRDefault="00852655">
            <w:pPr>
              <w:jc w:val="center"/>
              <w:rPr>
                <w:b/>
                <w:sz w:val="22"/>
              </w:rPr>
            </w:pPr>
            <w:r>
              <w:rPr>
                <w:b/>
                <w:sz w:val="22"/>
              </w:rPr>
              <w:t>50</w:t>
            </w:r>
            <w:r w:rsidRPr="00852655">
              <w:rPr>
                <w:b/>
                <w:sz w:val="22"/>
              </w:rPr>
              <w:t>.5</w:t>
            </w:r>
          </w:p>
        </w:tc>
        <w:tc>
          <w:tcPr>
            <w:tcW w:w="1350" w:type="dxa"/>
            <w:shd w:val="clear" w:color="auto" w:fill="FDE9D9"/>
            <w:vAlign w:val="center"/>
          </w:tcPr>
          <w:p w:rsidR="00852655" w:rsidRPr="00852655" w:rsidRDefault="00852655">
            <w:pPr>
              <w:jc w:val="center"/>
              <w:rPr>
                <w:b/>
                <w:sz w:val="22"/>
              </w:rPr>
            </w:pPr>
            <w:r>
              <w:rPr>
                <w:b/>
                <w:sz w:val="22"/>
              </w:rPr>
              <w:t>3</w:t>
            </w:r>
            <w:r w:rsidRPr="00852655">
              <w:rPr>
                <w:b/>
                <w:sz w:val="22"/>
              </w:rPr>
              <w:t>6.9</w:t>
            </w:r>
          </w:p>
        </w:tc>
      </w:tr>
    </w:tbl>
    <w:p w:rsidR="00C61BF8" w:rsidRDefault="00C61BF8">
      <w:pPr>
        <w:spacing w:before="120"/>
        <w:ind w:left="360"/>
        <w:jc w:val="both"/>
        <w:rPr>
          <w:b/>
          <w:bCs/>
        </w:rPr>
      </w:pPr>
    </w:p>
    <w:p w:rsidR="00C61BF8" w:rsidRDefault="00852655">
      <w:pPr>
        <w:spacing w:before="120"/>
        <w:ind w:left="360"/>
        <w:jc w:val="both"/>
        <w:rPr>
          <w:b/>
          <w:bCs/>
        </w:rPr>
      </w:pPr>
      <w:r>
        <w:rPr>
          <w:b/>
          <w:bCs/>
          <w:noProof/>
        </w:rPr>
        <w:pict>
          <v:shape id="_x0000_s1102" type="#_x0000_t202" style="position:absolute;left:0;text-align:left;margin-left:397.35pt;margin-top:2.15pt;width:126pt;height:68.25pt;z-index:251656192" filled="f" stroked="f">
            <v:textbox>
              <w:txbxContent>
                <w:p w:rsidR="00852655" w:rsidRPr="00852655" w:rsidRDefault="00852655" w:rsidP="00852655">
                  <w:pPr>
                    <w:rPr>
                      <w:i/>
                      <w:sz w:val="20"/>
                    </w:rPr>
                  </w:pPr>
                  <w:r>
                    <w:rPr>
                      <w:i/>
                      <w:sz w:val="20"/>
                    </w:rPr>
                    <w:t>The total cover in each transect should add up to the same as those calculated in the table above</w:t>
                  </w:r>
                </w:p>
              </w:txbxContent>
            </v:textbox>
          </v:shape>
        </w:pict>
      </w:r>
    </w:p>
    <w:p w:rsidR="00C61BF8" w:rsidRDefault="00C61BF8">
      <w:pPr>
        <w:spacing w:before="120"/>
        <w:ind w:left="360"/>
        <w:jc w:val="both"/>
        <w:rPr>
          <w:b/>
          <w:bCs/>
        </w:rPr>
      </w:pPr>
    </w:p>
    <w:p w:rsidR="00C61BF8" w:rsidRDefault="00C61BF8">
      <w:pPr>
        <w:spacing w:before="120"/>
        <w:ind w:left="360"/>
        <w:jc w:val="both"/>
        <w:rPr>
          <w:b/>
          <w:bCs/>
        </w:rPr>
      </w:pPr>
    </w:p>
    <w:p w:rsidR="00C61BF8" w:rsidRDefault="00C61BF8">
      <w:pPr>
        <w:spacing w:before="120"/>
        <w:ind w:left="360"/>
        <w:jc w:val="both"/>
        <w:rPr>
          <w:b/>
          <w:bCs/>
        </w:rPr>
      </w:pPr>
    </w:p>
    <w:p w:rsidR="00C61BF8" w:rsidRDefault="00C61BF8">
      <w:pPr>
        <w:ind w:left="360"/>
        <w:jc w:val="both"/>
        <w:rPr>
          <w:b/>
          <w:bCs/>
        </w:rPr>
      </w:pPr>
    </w:p>
    <w:p w:rsidR="0080327A" w:rsidRDefault="0080327A">
      <w:pPr>
        <w:ind w:left="360"/>
        <w:jc w:val="both"/>
        <w:rPr>
          <w:b/>
          <w:bCs/>
        </w:rPr>
      </w:pPr>
    </w:p>
    <w:p w:rsidR="00C61BF8" w:rsidRDefault="00C61BF8">
      <w:pPr>
        <w:ind w:left="360"/>
        <w:jc w:val="both"/>
        <w:rPr>
          <w:b/>
          <w:bCs/>
        </w:rPr>
      </w:pPr>
      <w:r>
        <w:rPr>
          <w:b/>
          <w:bCs/>
        </w:rPr>
        <w:t>3. Species Richness</w:t>
      </w:r>
    </w:p>
    <w:p w:rsidR="00C61BF8" w:rsidRDefault="00C61BF8" w:rsidP="00F61133">
      <w:pPr>
        <w:spacing w:before="60"/>
        <w:ind w:left="720"/>
      </w:pPr>
      <w:r>
        <w:t xml:space="preserve">Calculate the plant species richness of your data from each transect separately (# species per transect). </w:t>
      </w:r>
      <w:r w:rsidR="0080327A">
        <w:t>Be careful not to simply count the number of species listed in a table, as some species may only appear in one of the two transects.</w:t>
      </w:r>
    </w:p>
    <w:p w:rsidR="0080327A" w:rsidRDefault="0080327A">
      <w:pPr>
        <w:spacing w:before="120"/>
        <w:ind w:left="360"/>
        <w:jc w:val="both"/>
        <w:rPr>
          <w:b/>
          <w:bCs/>
        </w:rPr>
      </w:pPr>
    </w:p>
    <w:p w:rsidR="00C61BF8" w:rsidRDefault="006C7022" w:rsidP="00E16210">
      <w:pPr>
        <w:spacing w:after="120"/>
        <w:ind w:left="360"/>
        <w:jc w:val="both"/>
        <w:rPr>
          <w:b/>
          <w:bCs/>
        </w:rPr>
      </w:pPr>
      <w:r>
        <w:rPr>
          <w:b/>
          <w:bCs/>
        </w:rPr>
        <w:br w:type="page"/>
      </w:r>
      <w:r w:rsidR="00C61BF8">
        <w:rPr>
          <w:b/>
          <w:bCs/>
        </w:rPr>
        <w:lastRenderedPageBreak/>
        <w:t>4. Dominance</w:t>
      </w:r>
    </w:p>
    <w:p w:rsidR="00C61BF8" w:rsidRDefault="00C61BF8" w:rsidP="00F61133">
      <w:pPr>
        <w:ind w:left="720"/>
      </w:pPr>
      <w:r>
        <w:t xml:space="preserve">Calculate </w:t>
      </w:r>
      <w:r>
        <w:rPr>
          <w:b/>
        </w:rPr>
        <w:t>Simpson's index of dominance</w:t>
      </w:r>
      <w:r>
        <w:t xml:space="preserve"> </w:t>
      </w:r>
      <w:r>
        <w:rPr>
          <w:b/>
          <w:bCs/>
        </w:rPr>
        <w:t>(C)</w:t>
      </w:r>
      <w:r>
        <w:t xml:space="preserve"> for each transect separately using the cover data. The easiest way to do this is indicated in the sprea</w:t>
      </w:r>
      <w:r w:rsidR="005D3372">
        <w:t xml:space="preserve">dsheet example below (see part </w:t>
      </w:r>
      <w:r w:rsidR="00F61133">
        <w:t>V</w:t>
      </w:r>
      <w:r>
        <w:t xml:space="preserve">).  </w:t>
      </w:r>
      <w:r w:rsidR="0080327A">
        <w:t>I</w:t>
      </w:r>
      <w:r>
        <w:t xml:space="preserve">t is just a matter of entering a few formulae and copying those formulae to other cells.  This will allow rapid calculations of both Simpson’s </w:t>
      </w:r>
      <w:r w:rsidR="0080327A">
        <w:t xml:space="preserve">index of </w:t>
      </w:r>
      <w:r>
        <w:t>dominance and the Shannon-Wi</w:t>
      </w:r>
      <w:r w:rsidR="002F34DF">
        <w:t>e</w:t>
      </w:r>
      <w:r>
        <w:t>ner diversity index (</w:t>
      </w:r>
      <w:r w:rsidR="0080327A">
        <w:t xml:space="preserve">in part 5 </w:t>
      </w:r>
      <w:r>
        <w:t xml:space="preserve">below). </w:t>
      </w:r>
    </w:p>
    <w:p w:rsidR="00C61BF8" w:rsidRDefault="00C61BF8">
      <w:pPr>
        <w:jc w:val="both"/>
        <w:rPr>
          <w:sz w:val="8"/>
        </w:rPr>
      </w:pPr>
    </w:p>
    <w:p w:rsidR="00C61BF8" w:rsidRDefault="0080327A">
      <w:pPr>
        <w:numPr>
          <w:ilvl w:val="0"/>
          <w:numId w:val="21"/>
        </w:numPr>
        <w:spacing w:before="40"/>
        <w:ind w:left="1440"/>
        <w:jc w:val="both"/>
      </w:pPr>
      <w:r>
        <w:t>Use the table of % cover by species described in part 1 above</w:t>
      </w:r>
      <w:r w:rsidR="00C61BF8">
        <w:t xml:space="preserve"> </w:t>
      </w:r>
    </w:p>
    <w:p w:rsidR="00C61BF8" w:rsidRDefault="0080327A">
      <w:pPr>
        <w:numPr>
          <w:ilvl w:val="0"/>
          <w:numId w:val="21"/>
        </w:numPr>
        <w:spacing w:before="40"/>
        <w:ind w:left="1440"/>
        <w:jc w:val="both"/>
      </w:pPr>
      <w:r>
        <w:t>In a new column, c</w:t>
      </w:r>
      <w:r w:rsidR="00C61BF8">
        <w:t>alculate the fractional representation for each species (p</w:t>
      </w:r>
      <w:r w:rsidR="00C61BF8">
        <w:rPr>
          <w:vertAlign w:val="subscript"/>
        </w:rPr>
        <w:t>i</w:t>
      </w:r>
      <w:r w:rsidR="00C61BF8">
        <w:t>):</w:t>
      </w:r>
    </w:p>
    <w:p w:rsidR="00C61BF8" w:rsidRDefault="00C61BF8">
      <w:pPr>
        <w:spacing w:before="60" w:after="120"/>
        <w:ind w:left="1440"/>
        <w:jc w:val="both"/>
      </w:pPr>
      <w:r>
        <w:tab/>
        <w:t>p</w:t>
      </w:r>
      <w:r>
        <w:rPr>
          <w:position w:val="-6"/>
          <w:sz w:val="16"/>
        </w:rPr>
        <w:t>i</w:t>
      </w:r>
      <w:r>
        <w:t xml:space="preserve"> = (% cover of that species) / (total % cover of all species in the transect) </w:t>
      </w:r>
    </w:p>
    <w:p w:rsidR="00F61133" w:rsidRDefault="00F61133">
      <w:pPr>
        <w:spacing w:before="60" w:after="120"/>
        <w:ind w:left="1440"/>
        <w:jc w:val="both"/>
      </w:pPr>
      <w:r>
        <w:t>The sum of this column should be 1.00 – otherwise you’ve done something wrong!</w:t>
      </w:r>
    </w:p>
    <w:p w:rsidR="0080327A" w:rsidRDefault="0080327A">
      <w:pPr>
        <w:numPr>
          <w:ilvl w:val="0"/>
          <w:numId w:val="21"/>
        </w:numPr>
        <w:ind w:left="1440"/>
        <w:jc w:val="both"/>
      </w:pPr>
      <w:r>
        <w:t>In the next column, calculate the square value of the proportional representation for each species: (p</w:t>
      </w:r>
      <w:r>
        <w:rPr>
          <w:position w:val="-6"/>
          <w:sz w:val="16"/>
        </w:rPr>
        <w:t>i</w:t>
      </w:r>
      <w:r>
        <w:t>)</w:t>
      </w:r>
      <w:r>
        <w:rPr>
          <w:position w:val="6"/>
          <w:sz w:val="16"/>
        </w:rPr>
        <w:t>2</w:t>
      </w:r>
    </w:p>
    <w:p w:rsidR="00C61BF8" w:rsidRDefault="0080327A" w:rsidP="00F61133">
      <w:pPr>
        <w:numPr>
          <w:ilvl w:val="0"/>
          <w:numId w:val="21"/>
        </w:numPr>
        <w:spacing w:before="120"/>
        <w:ind w:left="1440"/>
      </w:pPr>
      <w:r>
        <w:t>Calculate the sum of the (p</w:t>
      </w:r>
      <w:r>
        <w:rPr>
          <w:position w:val="-6"/>
          <w:sz w:val="16"/>
        </w:rPr>
        <w:t>i</w:t>
      </w:r>
      <w:r>
        <w:t>)</w:t>
      </w:r>
      <w:r>
        <w:rPr>
          <w:position w:val="6"/>
          <w:sz w:val="16"/>
        </w:rPr>
        <w:t xml:space="preserve">2 </w:t>
      </w:r>
      <w:r>
        <w:t xml:space="preserve">values at the bottom of the column. </w:t>
      </w:r>
      <w:r w:rsidR="00AB7F7E">
        <w:t xml:space="preserve">This sum value is Simpson’s index of dominance. In other words, </w:t>
      </w:r>
      <w:r>
        <w:t>S</w:t>
      </w:r>
      <w:r w:rsidR="00C61BF8">
        <w:t>impson's index (C) for that community is the sum of the square of all p</w:t>
      </w:r>
      <w:r w:rsidR="00C61BF8">
        <w:rPr>
          <w:position w:val="-6"/>
          <w:sz w:val="16"/>
        </w:rPr>
        <w:t>i</w:t>
      </w:r>
      <w:r w:rsidR="00C61BF8">
        <w:t xml:space="preserve"> values for all species in the community:</w:t>
      </w:r>
    </w:p>
    <w:p w:rsidR="00C61BF8" w:rsidRDefault="00C61BF8" w:rsidP="00F61133">
      <w:pPr>
        <w:spacing w:before="120"/>
        <w:ind w:firstLine="720"/>
        <w:jc w:val="both"/>
      </w:pPr>
      <w:r>
        <w:tab/>
      </w:r>
      <w:r>
        <w:tab/>
        <w:t>C  =  Σ (p</w:t>
      </w:r>
      <w:r>
        <w:rPr>
          <w:position w:val="-6"/>
          <w:sz w:val="16"/>
        </w:rPr>
        <w:t>i</w:t>
      </w:r>
      <w:r>
        <w:t>)</w:t>
      </w:r>
      <w:r>
        <w:rPr>
          <w:position w:val="6"/>
          <w:sz w:val="16"/>
        </w:rPr>
        <w:t>2</w:t>
      </w:r>
      <w:r>
        <w:tab/>
        <w:t>(Note that Σ indicates the SUM of all values)</w:t>
      </w:r>
    </w:p>
    <w:p w:rsidR="002F34DF" w:rsidRPr="00E9055D" w:rsidRDefault="002F34DF" w:rsidP="002F34DF">
      <w:pPr>
        <w:spacing w:before="120"/>
        <w:ind w:left="720"/>
      </w:pPr>
      <w:r w:rsidRPr="00E9055D">
        <w:t>The S</w:t>
      </w:r>
      <w:r>
        <w:t>impson’s</w:t>
      </w:r>
      <w:r w:rsidRPr="00E9055D">
        <w:t xml:space="preserve"> index can theoretically range from zero</w:t>
      </w:r>
      <w:r>
        <w:t xml:space="preserve"> to one. </w:t>
      </w:r>
      <w:r w:rsidR="005E19B2">
        <w:t xml:space="preserve">A higher value indicates a less even community. </w:t>
      </w:r>
      <w:r>
        <w:t xml:space="preserve">In practice </w:t>
      </w:r>
      <w:r w:rsidR="005E19B2">
        <w:t xml:space="preserve">values below 0.5 indicate a relatively even community, while high values are indicative of communities dominated by one or a few species. </w:t>
      </w:r>
      <w:r>
        <w:t xml:space="preserve">Most data collected by BES 316 students from 2001-2004 in </w:t>
      </w:r>
      <w:r w:rsidR="005E19B2">
        <w:t>our campus wetlands indicated a value of C</w:t>
      </w:r>
      <w:r>
        <w:t xml:space="preserve"> between </w:t>
      </w:r>
      <w:r w:rsidR="005E19B2">
        <w:t>0.15 and 0.5</w:t>
      </w:r>
      <w:r>
        <w:t>.</w:t>
      </w:r>
    </w:p>
    <w:p w:rsidR="00AB7F7E" w:rsidRDefault="00AB7F7E" w:rsidP="00F61133">
      <w:pPr>
        <w:ind w:left="360"/>
        <w:jc w:val="both"/>
        <w:rPr>
          <w:b/>
          <w:bCs/>
        </w:rPr>
      </w:pPr>
    </w:p>
    <w:p w:rsidR="00C61BF8" w:rsidRDefault="00C61BF8">
      <w:pPr>
        <w:spacing w:before="120"/>
        <w:ind w:left="360"/>
        <w:jc w:val="both"/>
        <w:rPr>
          <w:b/>
          <w:bCs/>
        </w:rPr>
      </w:pPr>
      <w:r>
        <w:rPr>
          <w:b/>
          <w:bCs/>
        </w:rPr>
        <w:t>5. Species Diversity</w:t>
      </w:r>
    </w:p>
    <w:p w:rsidR="00C61BF8" w:rsidRDefault="00C61BF8" w:rsidP="00F61133">
      <w:pPr>
        <w:spacing w:before="120"/>
        <w:ind w:left="720"/>
      </w:pPr>
      <w:r>
        <w:t xml:space="preserve">Calculate the </w:t>
      </w:r>
      <w:r>
        <w:rPr>
          <w:b/>
        </w:rPr>
        <w:t>Shannon-Wi</w:t>
      </w:r>
      <w:r w:rsidR="002F34DF">
        <w:rPr>
          <w:b/>
        </w:rPr>
        <w:t>e</w:t>
      </w:r>
      <w:r>
        <w:rPr>
          <w:b/>
        </w:rPr>
        <w:t>ner diversity index (H’)</w:t>
      </w:r>
      <w:r>
        <w:t xml:space="preserve"> for each transect using the cover data. There is a spreadsheet ex</w:t>
      </w:r>
      <w:r w:rsidR="005D3372">
        <w:t xml:space="preserve">ample (MS Excel) below (part </w:t>
      </w:r>
      <w:r w:rsidR="00F61133">
        <w:t>V</w:t>
      </w:r>
      <w:r>
        <w:t>).</w:t>
      </w:r>
    </w:p>
    <w:p w:rsidR="00C61BF8" w:rsidRDefault="00C61BF8">
      <w:pPr>
        <w:numPr>
          <w:ilvl w:val="0"/>
          <w:numId w:val="21"/>
        </w:numPr>
        <w:spacing w:before="120"/>
        <w:ind w:left="1440"/>
        <w:jc w:val="both"/>
      </w:pPr>
      <w:r>
        <w:t>For each species</w:t>
      </w:r>
      <w:r w:rsidR="00AB7F7E">
        <w:t>,</w:t>
      </w:r>
      <w:r>
        <w:t xml:space="preserve"> calculate p</w:t>
      </w:r>
      <w:r>
        <w:rPr>
          <w:vertAlign w:val="subscript"/>
        </w:rPr>
        <w:t>i</w:t>
      </w:r>
      <w:r>
        <w:t xml:space="preserve"> as described above</w:t>
      </w:r>
    </w:p>
    <w:p w:rsidR="00C61BF8" w:rsidRDefault="00C61BF8">
      <w:pPr>
        <w:numPr>
          <w:ilvl w:val="0"/>
          <w:numId w:val="21"/>
        </w:numPr>
        <w:spacing w:before="120"/>
        <w:ind w:left="1440"/>
        <w:jc w:val="both"/>
      </w:pPr>
      <w:r>
        <w:t>For each species calculate ln (p</w:t>
      </w:r>
      <w:r>
        <w:rPr>
          <w:vertAlign w:val="subscript"/>
        </w:rPr>
        <w:t>i</w:t>
      </w:r>
      <w:r>
        <w:t>)</w:t>
      </w:r>
      <w:r w:rsidR="00AB7F7E">
        <w:t>.</w:t>
      </w:r>
      <w:r>
        <w:t xml:space="preserve"> </w:t>
      </w:r>
      <w:r w:rsidR="00AB7F7E">
        <w:t>T</w:t>
      </w:r>
      <w:r>
        <w:t>his is the natural logarithm of p</w:t>
      </w:r>
      <w:r>
        <w:rPr>
          <w:vertAlign w:val="subscript"/>
        </w:rPr>
        <w:t>i</w:t>
      </w:r>
    </w:p>
    <w:p w:rsidR="00C61BF8" w:rsidRDefault="00C61BF8">
      <w:pPr>
        <w:numPr>
          <w:ilvl w:val="0"/>
          <w:numId w:val="21"/>
        </w:numPr>
        <w:spacing w:before="120"/>
        <w:ind w:left="1440"/>
        <w:jc w:val="both"/>
      </w:pPr>
      <w:r>
        <w:t>For each species multiply the first two calculations together (p</w:t>
      </w:r>
      <w:r>
        <w:rPr>
          <w:vertAlign w:val="subscript"/>
        </w:rPr>
        <w:t>i</w:t>
      </w:r>
      <w:r>
        <w:t xml:space="preserve"> x ln (p</w:t>
      </w:r>
      <w:r>
        <w:rPr>
          <w:vertAlign w:val="subscript"/>
        </w:rPr>
        <w:t>i</w:t>
      </w:r>
      <w:r>
        <w:t xml:space="preserve">)) </w:t>
      </w:r>
    </w:p>
    <w:p w:rsidR="00C61BF8" w:rsidRDefault="00C61BF8">
      <w:pPr>
        <w:numPr>
          <w:ilvl w:val="0"/>
          <w:numId w:val="21"/>
        </w:numPr>
        <w:spacing w:before="120"/>
        <w:ind w:left="1440"/>
        <w:jc w:val="both"/>
      </w:pPr>
      <w:r>
        <w:t xml:space="preserve">The </w:t>
      </w:r>
      <w:r w:rsidRPr="00AB7F7E">
        <w:rPr>
          <w:u w:val="single"/>
        </w:rPr>
        <w:t>negative</w:t>
      </w:r>
      <w:r>
        <w:t xml:space="preserve"> sum of all these final values (for each species) gives the </w:t>
      </w:r>
      <w:r w:rsidR="00AB7F7E">
        <w:t xml:space="preserve">Shannon-Weiner diversity </w:t>
      </w:r>
      <w:r>
        <w:t>index.</w:t>
      </w:r>
      <w:r w:rsidR="00AB7F7E">
        <w:t xml:space="preserve"> Note that one of the most common mistakes is to not use the </w:t>
      </w:r>
      <w:r w:rsidR="00AB7F7E" w:rsidRPr="00AB7F7E">
        <w:rPr>
          <w:u w:val="single"/>
        </w:rPr>
        <w:t>negative</w:t>
      </w:r>
      <w:r w:rsidR="00AB7F7E">
        <w:t xml:space="preserve"> sum.</w:t>
      </w:r>
    </w:p>
    <w:p w:rsidR="00C61BF8" w:rsidRDefault="00C61BF8">
      <w:pPr>
        <w:spacing w:before="120"/>
        <w:ind w:left="1440"/>
        <w:jc w:val="both"/>
        <w:rPr>
          <w:b/>
          <w:bCs/>
        </w:rPr>
      </w:pPr>
      <w:r>
        <w:tab/>
        <w:t xml:space="preserve">       H’ = - Σ [(p</w:t>
      </w:r>
      <w:r>
        <w:rPr>
          <w:vertAlign w:val="subscript"/>
        </w:rPr>
        <w:t>i</w:t>
      </w:r>
      <w:r>
        <w:t>)(ln p</w:t>
      </w:r>
      <w:r>
        <w:rPr>
          <w:vertAlign w:val="subscript"/>
        </w:rPr>
        <w:t>i</w:t>
      </w:r>
      <w:r>
        <w:t xml:space="preserve">)]    </w:t>
      </w:r>
      <w:r>
        <w:rPr>
          <w:b/>
          <w:bCs/>
          <w:sz w:val="28"/>
        </w:rPr>
        <w:t>(Note that this is the NEGATIVE of the sum)</w:t>
      </w:r>
    </w:p>
    <w:p w:rsidR="00E16210" w:rsidRDefault="00E16210" w:rsidP="00F61133">
      <w:pPr>
        <w:jc w:val="both"/>
        <w:rPr>
          <w:b/>
          <w:bCs/>
          <w:sz w:val="28"/>
        </w:rPr>
      </w:pPr>
    </w:p>
    <w:p w:rsidR="00E9055D" w:rsidRPr="00E9055D" w:rsidRDefault="00E9055D" w:rsidP="00E9055D">
      <w:pPr>
        <w:spacing w:before="120"/>
        <w:ind w:left="720"/>
      </w:pPr>
      <w:r w:rsidRPr="00E9055D">
        <w:t>The Shannon-Wi</w:t>
      </w:r>
      <w:r w:rsidR="002F34DF">
        <w:t>e</w:t>
      </w:r>
      <w:r w:rsidRPr="00E9055D">
        <w:t>ner index can theoretically range from zero (a community with only one species, which is technically just a “population”)</w:t>
      </w:r>
      <w:r w:rsidR="002F34DF">
        <w:t xml:space="preserve"> to infinity. In practice though, a value of 7 indicates an extremely rich community while values under 1 suggest a community with low diversity. Often values above 1.7 are taken to indicate a relatively diverse community. Most data collected by BES 316 students from 2001-2004 in </w:t>
      </w:r>
      <w:r w:rsidR="005E19B2">
        <w:t>our campus wetlands indicated a value of</w:t>
      </w:r>
      <w:r w:rsidR="002F34DF">
        <w:t xml:space="preserve"> H’ between 1 and 2.</w:t>
      </w:r>
    </w:p>
    <w:p w:rsidR="00E9055D" w:rsidRDefault="00E9055D" w:rsidP="00F61133">
      <w:pPr>
        <w:jc w:val="both"/>
        <w:rPr>
          <w:b/>
          <w:bCs/>
          <w:sz w:val="28"/>
        </w:rPr>
      </w:pPr>
    </w:p>
    <w:p w:rsidR="00C61BF8" w:rsidRDefault="00390D44">
      <w:pPr>
        <w:spacing w:before="120"/>
        <w:jc w:val="both"/>
        <w:rPr>
          <w:b/>
          <w:bCs/>
          <w:sz w:val="28"/>
        </w:rPr>
      </w:pPr>
      <w:r>
        <w:rPr>
          <w:b/>
          <w:bCs/>
          <w:sz w:val="28"/>
        </w:rPr>
        <w:br w:type="page"/>
      </w:r>
      <w:r w:rsidR="00C61BF8">
        <w:rPr>
          <w:b/>
          <w:bCs/>
          <w:sz w:val="28"/>
        </w:rPr>
        <w:lastRenderedPageBreak/>
        <w:t>II. Quadrat Data</w:t>
      </w:r>
    </w:p>
    <w:p w:rsidR="00C61BF8" w:rsidRDefault="00C61BF8">
      <w:pPr>
        <w:spacing w:before="120"/>
        <w:ind w:left="360"/>
        <w:jc w:val="both"/>
        <w:rPr>
          <w:b/>
          <w:bCs/>
        </w:rPr>
      </w:pPr>
      <w:r>
        <w:rPr>
          <w:b/>
          <w:bCs/>
        </w:rPr>
        <w:t>1. Plant Cover</w:t>
      </w:r>
    </w:p>
    <w:p w:rsidR="00C61BF8" w:rsidRDefault="00C61BF8">
      <w:pPr>
        <w:spacing w:before="120"/>
        <w:ind w:firstLine="720"/>
        <w:jc w:val="both"/>
        <w:rPr>
          <w:u w:val="single"/>
        </w:rPr>
      </w:pPr>
      <w:r>
        <w:rPr>
          <w:u w:val="single"/>
        </w:rPr>
        <w:t>For each nested quadrat set:</w:t>
      </w:r>
    </w:p>
    <w:p w:rsidR="00C61BF8" w:rsidRDefault="00C61BF8" w:rsidP="00F61133">
      <w:pPr>
        <w:spacing w:before="120"/>
        <w:ind w:left="720"/>
      </w:pPr>
      <w:r>
        <w:t>Combine all of the species (herbaceous and woody) into one data set for the two nested quadrats (the 1 x 1 meter herb quadrat plus the 4 x 4 meter woody plant quadrat).</w:t>
      </w:r>
    </w:p>
    <w:p w:rsidR="00E16210" w:rsidRDefault="00E16210" w:rsidP="00AB7F7E">
      <w:pPr>
        <w:spacing w:before="120"/>
        <w:ind w:left="720"/>
        <w:jc w:val="both"/>
      </w:pPr>
      <w:r>
        <w:rPr>
          <w:noProof/>
        </w:rPr>
        <w:pict>
          <v:shape id="_x0000_s1108" type="#_x0000_t202" style="position:absolute;left:0;text-align:left;margin-left:300.6pt;margin-top:11.35pt;width:153pt;height:1in;z-index:251660288" filled="f" stroked="f">
            <v:textbox>
              <w:txbxContent>
                <w:p w:rsidR="00E16210" w:rsidRPr="00E16210" w:rsidRDefault="00E16210">
                  <w:pPr>
                    <w:rPr>
                      <w:i/>
                      <w:sz w:val="20"/>
                    </w:rPr>
                  </w:pPr>
                  <w:r w:rsidRPr="00E16210">
                    <w:rPr>
                      <w:i/>
                      <w:sz w:val="20"/>
                    </w:rPr>
                    <w:t>This is now considered one quadrat (even though herbs were only sampled from a restricted central area)</w:t>
                  </w:r>
                </w:p>
              </w:txbxContent>
            </v:textbox>
          </v:shape>
        </w:pict>
      </w:r>
      <w:r>
        <w:rPr>
          <w:noProof/>
        </w:rPr>
        <w:pict>
          <v:group id="_x0000_s1103" style="position:absolute;left:0;text-align:left;margin-left:140.1pt;margin-top:11.35pt;width:48pt;height:48pt;z-index:251657216" coordorigin="10341,10431" coordsize="960,960">
            <v:rect id="_x0000_s1104" style="position:absolute;left:10341;top:10431;width:960;height:960"/>
            <v:rect id="_x0000_s1105" style="position:absolute;left:10581;top:10670;width:480;height:480"/>
          </v:group>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7" type="#_x0000_t88" style="position:absolute;left:0;text-align:left;margin-left:203.05pt;margin-top:3.95pt;width:15.05pt;height:63.8pt;z-index:251659264"/>
        </w:pict>
      </w:r>
    </w:p>
    <w:p w:rsidR="00E16210" w:rsidRDefault="00E16210" w:rsidP="00AB7F7E">
      <w:pPr>
        <w:spacing w:before="120"/>
        <w:ind w:left="720"/>
        <w:jc w:val="both"/>
      </w:pPr>
      <w:r>
        <w:rPr>
          <w:noProof/>
        </w:rPr>
        <w:pict>
          <v:shape id="_x0000_s1106" type="#_x0000_t202" style="position:absolute;left:0;text-align:left;margin-left:220.15pt;margin-top:3.15pt;width:91.95pt;height:30pt;z-index:251658240" filled="f" stroked="f">
            <v:textbox style="mso-next-textbox:#_x0000_s1106">
              <w:txbxContent>
                <w:p w:rsidR="00E16210" w:rsidRDefault="00E16210" w:rsidP="00E16210">
                  <w:pPr>
                    <w:rPr>
                      <w:rFonts w:ascii="Tahoma" w:hAnsi="Tahoma" w:cs="Tahoma"/>
                      <w:b/>
                      <w:bCs/>
                    </w:rPr>
                  </w:pPr>
                  <w:r>
                    <w:rPr>
                      <w:rFonts w:ascii="Tahoma" w:hAnsi="Tahoma" w:cs="Tahoma"/>
                      <w:b/>
                      <w:bCs/>
                    </w:rPr>
                    <w:t>Quadrat 1</w:t>
                  </w:r>
                </w:p>
              </w:txbxContent>
            </v:textbox>
          </v:shape>
        </w:pict>
      </w:r>
    </w:p>
    <w:p w:rsidR="00E16210" w:rsidRDefault="00E16210" w:rsidP="00AB7F7E">
      <w:pPr>
        <w:spacing w:before="120"/>
        <w:ind w:left="720"/>
        <w:jc w:val="both"/>
      </w:pPr>
    </w:p>
    <w:p w:rsidR="00E16210" w:rsidRDefault="00E16210" w:rsidP="00AB7F7E">
      <w:pPr>
        <w:spacing w:before="120"/>
        <w:ind w:left="720"/>
        <w:jc w:val="both"/>
      </w:pPr>
    </w:p>
    <w:p w:rsidR="00C61BF8" w:rsidRDefault="00C61BF8" w:rsidP="00F61133">
      <w:pPr>
        <w:ind w:left="720"/>
      </w:pPr>
      <w:r>
        <w:t xml:space="preserve">For the entire class you will have </w:t>
      </w:r>
      <w:r w:rsidR="00AB7F7E">
        <w:t>4</w:t>
      </w:r>
      <w:r>
        <w:t xml:space="preserve"> </w:t>
      </w:r>
      <w:r w:rsidR="00AB7F7E">
        <w:t xml:space="preserve">quadrat </w:t>
      </w:r>
      <w:r>
        <w:t>data sets:</w:t>
      </w:r>
      <w:r w:rsidR="00AB7F7E">
        <w:t xml:space="preserve"> two quadrats that you sampled along you</w:t>
      </w:r>
      <w:r w:rsidR="00F61133">
        <w:t>r</w:t>
      </w:r>
      <w:r w:rsidR="00AB7F7E">
        <w:t xml:space="preserve"> transect and the two that your classmates sampled.</w:t>
      </w:r>
    </w:p>
    <w:p w:rsidR="00E16210" w:rsidRDefault="00C61BF8" w:rsidP="00F61133">
      <w:pPr>
        <w:spacing w:before="120"/>
        <w:ind w:left="360"/>
      </w:pPr>
      <w:r>
        <w:t xml:space="preserve">Organize the % cover data in a similar </w:t>
      </w:r>
      <w:r w:rsidR="00AB7F7E">
        <w:t xml:space="preserve">general </w:t>
      </w:r>
      <w:r>
        <w:t xml:space="preserve">fashion as you did for the transect data. </w:t>
      </w:r>
      <w:r w:rsidR="00AB7F7E">
        <w:t xml:space="preserve">However – and this is a big “however” – you have replicate samples of the vegetation in each community using the quadrat approach. </w:t>
      </w:r>
      <w:r w:rsidR="00E16210">
        <w:t>With the transects, you could not use any statistical comparisons between the communities sampled because you only sampled once in each community. With the quadrat data you will have two samples in each community. Thus, you should first begin with a separate analysis table of cover for each community</w:t>
      </w:r>
      <w:r w:rsidR="00E13DC5">
        <w:t xml:space="preserve"> that lists the cover data for each</w:t>
      </w:r>
      <w:r w:rsidR="009D1FDA">
        <w:t xml:space="preserve"> quadrat and calculates the mean and standard deviation (SD) for each species</w:t>
      </w:r>
      <w:r w:rsidR="00E16210">
        <w:t>:</w:t>
      </w:r>
    </w:p>
    <w:p w:rsidR="00E13DC5" w:rsidRDefault="009D1FDA">
      <w:pPr>
        <w:spacing w:before="120"/>
        <w:ind w:left="360"/>
        <w:jc w:val="both"/>
      </w:pPr>
      <w:r>
        <w:rPr>
          <w:noProof/>
        </w:rPr>
        <w:pict>
          <v:shape id="_x0000_s1109" type="#_x0000_t202" style="position:absolute;left:0;text-align:left;margin-left:174.6pt;margin-top:.5pt;width:153pt;height:26.25pt;z-index:251661312" filled="f" stroked="f">
            <v:textbox>
              <w:txbxContent>
                <w:p w:rsidR="00E13DC5" w:rsidRPr="00E13DC5" w:rsidRDefault="00E13DC5" w:rsidP="00E13DC5">
                  <w:pPr>
                    <w:rPr>
                      <w:b/>
                      <w:i/>
                      <w:szCs w:val="24"/>
                    </w:rPr>
                  </w:pPr>
                  <w:r w:rsidRPr="00E13DC5">
                    <w:rPr>
                      <w:b/>
                      <w:i/>
                      <w:szCs w:val="24"/>
                    </w:rPr>
                    <w:t>Community # 1</w:t>
                  </w:r>
                </w:p>
              </w:txbxContent>
            </v:textbox>
          </v:shape>
        </w:pict>
      </w: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1350"/>
        <w:gridCol w:w="1350"/>
        <w:gridCol w:w="1080"/>
        <w:gridCol w:w="990"/>
      </w:tblGrid>
      <w:tr w:rsidR="00E13DC5" w:rsidTr="00E13DC5">
        <w:tblPrEx>
          <w:tblCellMar>
            <w:top w:w="0" w:type="dxa"/>
            <w:bottom w:w="0" w:type="dxa"/>
          </w:tblCellMar>
        </w:tblPrEx>
        <w:trPr>
          <w:trHeight w:val="353"/>
        </w:trPr>
        <w:tc>
          <w:tcPr>
            <w:tcW w:w="2754" w:type="dxa"/>
            <w:shd w:val="clear" w:color="auto" w:fill="EAEAEA"/>
            <w:vAlign w:val="center"/>
          </w:tcPr>
          <w:p w:rsidR="00E13DC5" w:rsidRDefault="00E13DC5" w:rsidP="00C61BF8">
            <w:pPr>
              <w:jc w:val="center"/>
              <w:rPr>
                <w:b/>
                <w:bCs/>
                <w:sz w:val="22"/>
              </w:rPr>
            </w:pPr>
            <w:r>
              <w:rPr>
                <w:b/>
                <w:bCs/>
                <w:sz w:val="22"/>
              </w:rPr>
              <w:t>Species</w:t>
            </w:r>
          </w:p>
        </w:tc>
        <w:tc>
          <w:tcPr>
            <w:tcW w:w="1350" w:type="dxa"/>
            <w:shd w:val="clear" w:color="auto" w:fill="EAEAEA"/>
            <w:vAlign w:val="center"/>
          </w:tcPr>
          <w:p w:rsidR="00E13DC5" w:rsidRDefault="00E13DC5" w:rsidP="00E13DC5">
            <w:pPr>
              <w:jc w:val="center"/>
              <w:rPr>
                <w:b/>
                <w:bCs/>
                <w:sz w:val="22"/>
              </w:rPr>
            </w:pPr>
            <w:r>
              <w:rPr>
                <w:b/>
                <w:bCs/>
                <w:sz w:val="22"/>
              </w:rPr>
              <w:t>Quadrat 1</w:t>
            </w:r>
          </w:p>
        </w:tc>
        <w:tc>
          <w:tcPr>
            <w:tcW w:w="1350" w:type="dxa"/>
            <w:shd w:val="clear" w:color="auto" w:fill="EAEAEA"/>
            <w:vAlign w:val="center"/>
          </w:tcPr>
          <w:p w:rsidR="00E13DC5" w:rsidRDefault="00E13DC5" w:rsidP="00E13DC5">
            <w:pPr>
              <w:jc w:val="center"/>
              <w:rPr>
                <w:b/>
                <w:bCs/>
                <w:sz w:val="22"/>
              </w:rPr>
            </w:pPr>
            <w:r>
              <w:rPr>
                <w:b/>
                <w:bCs/>
                <w:sz w:val="22"/>
              </w:rPr>
              <w:t>Quadrat 2</w:t>
            </w:r>
          </w:p>
        </w:tc>
        <w:tc>
          <w:tcPr>
            <w:tcW w:w="1080" w:type="dxa"/>
            <w:shd w:val="clear" w:color="auto" w:fill="EAEAEA"/>
            <w:vAlign w:val="center"/>
          </w:tcPr>
          <w:p w:rsidR="00E13DC5" w:rsidRDefault="00E13DC5" w:rsidP="00C61BF8">
            <w:pPr>
              <w:jc w:val="center"/>
              <w:rPr>
                <w:b/>
                <w:bCs/>
                <w:sz w:val="22"/>
              </w:rPr>
            </w:pPr>
            <w:r>
              <w:rPr>
                <w:b/>
                <w:bCs/>
                <w:sz w:val="22"/>
              </w:rPr>
              <w:t>Mean</w:t>
            </w:r>
          </w:p>
        </w:tc>
        <w:tc>
          <w:tcPr>
            <w:tcW w:w="990" w:type="dxa"/>
            <w:shd w:val="clear" w:color="auto" w:fill="EAEAEA"/>
            <w:vAlign w:val="center"/>
          </w:tcPr>
          <w:p w:rsidR="00E13DC5" w:rsidRDefault="00E13DC5" w:rsidP="00C61BF8">
            <w:pPr>
              <w:jc w:val="center"/>
              <w:rPr>
                <w:b/>
                <w:bCs/>
                <w:sz w:val="22"/>
              </w:rPr>
            </w:pPr>
            <w:r>
              <w:rPr>
                <w:b/>
                <w:bCs/>
                <w:sz w:val="22"/>
              </w:rPr>
              <w:t>SD</w:t>
            </w:r>
          </w:p>
        </w:tc>
      </w:tr>
      <w:tr w:rsidR="00E13DC5" w:rsidTr="00C61BF8">
        <w:tblPrEx>
          <w:tblCellMar>
            <w:top w:w="0" w:type="dxa"/>
            <w:bottom w:w="0" w:type="dxa"/>
          </w:tblCellMar>
        </w:tblPrEx>
        <w:tc>
          <w:tcPr>
            <w:tcW w:w="2754" w:type="dxa"/>
          </w:tcPr>
          <w:p w:rsidR="00E13DC5" w:rsidRDefault="00E13DC5" w:rsidP="00C61BF8">
            <w:pPr>
              <w:spacing w:before="120"/>
              <w:jc w:val="both"/>
              <w:rPr>
                <w:i/>
                <w:iCs/>
                <w:sz w:val="20"/>
              </w:rPr>
            </w:pPr>
            <w:r>
              <w:rPr>
                <w:i/>
                <w:iCs/>
                <w:sz w:val="20"/>
              </w:rPr>
              <w:t>Alnus rubra</w:t>
            </w:r>
          </w:p>
        </w:tc>
        <w:tc>
          <w:tcPr>
            <w:tcW w:w="1350" w:type="dxa"/>
            <w:vAlign w:val="center"/>
          </w:tcPr>
          <w:p w:rsidR="00E13DC5" w:rsidRPr="00E13DC5" w:rsidRDefault="00E13DC5" w:rsidP="00C61BF8">
            <w:pPr>
              <w:spacing w:before="120"/>
              <w:jc w:val="center"/>
              <w:rPr>
                <w:sz w:val="20"/>
              </w:rPr>
            </w:pPr>
            <w:r w:rsidRPr="00E13DC5">
              <w:rPr>
                <w:sz w:val="20"/>
              </w:rPr>
              <w:t>14.0</w:t>
            </w:r>
          </w:p>
        </w:tc>
        <w:tc>
          <w:tcPr>
            <w:tcW w:w="1350" w:type="dxa"/>
            <w:vAlign w:val="center"/>
          </w:tcPr>
          <w:p w:rsidR="00E13DC5" w:rsidRPr="00E13DC5" w:rsidRDefault="00E13DC5" w:rsidP="00C61BF8">
            <w:pPr>
              <w:spacing w:before="120"/>
              <w:jc w:val="center"/>
              <w:rPr>
                <w:sz w:val="20"/>
              </w:rPr>
            </w:pPr>
            <w:r w:rsidRPr="00E13DC5">
              <w:rPr>
                <w:sz w:val="20"/>
              </w:rPr>
              <w:t>0.0</w:t>
            </w:r>
          </w:p>
        </w:tc>
        <w:tc>
          <w:tcPr>
            <w:tcW w:w="1080" w:type="dxa"/>
            <w:vAlign w:val="center"/>
          </w:tcPr>
          <w:p w:rsidR="00E13DC5" w:rsidRPr="00E13DC5" w:rsidRDefault="00E13DC5" w:rsidP="00C61BF8">
            <w:pPr>
              <w:spacing w:before="120"/>
              <w:jc w:val="center"/>
              <w:rPr>
                <w:sz w:val="20"/>
              </w:rPr>
            </w:pPr>
            <w:r w:rsidRPr="00E13DC5">
              <w:rPr>
                <w:sz w:val="20"/>
              </w:rPr>
              <w:t>7.0</w:t>
            </w:r>
          </w:p>
        </w:tc>
        <w:tc>
          <w:tcPr>
            <w:tcW w:w="990" w:type="dxa"/>
            <w:vAlign w:val="center"/>
          </w:tcPr>
          <w:p w:rsidR="00E13DC5" w:rsidRDefault="00E13DC5" w:rsidP="00C61BF8">
            <w:pPr>
              <w:spacing w:before="120"/>
              <w:jc w:val="center"/>
              <w:rPr>
                <w:sz w:val="22"/>
              </w:rPr>
            </w:pPr>
          </w:p>
        </w:tc>
      </w:tr>
      <w:tr w:rsidR="00E13DC5" w:rsidTr="00C61BF8">
        <w:tblPrEx>
          <w:tblCellMar>
            <w:top w:w="0" w:type="dxa"/>
            <w:bottom w:w="0" w:type="dxa"/>
          </w:tblCellMar>
        </w:tblPrEx>
        <w:tc>
          <w:tcPr>
            <w:tcW w:w="2754" w:type="dxa"/>
          </w:tcPr>
          <w:p w:rsidR="00E13DC5" w:rsidRDefault="00E13DC5" w:rsidP="00C61BF8">
            <w:pPr>
              <w:spacing w:before="120"/>
              <w:jc w:val="both"/>
              <w:rPr>
                <w:i/>
                <w:iCs/>
                <w:sz w:val="20"/>
              </w:rPr>
            </w:pPr>
            <w:r>
              <w:rPr>
                <w:i/>
                <w:iCs/>
                <w:sz w:val="20"/>
              </w:rPr>
              <w:t>Acer macrophyllum</w:t>
            </w:r>
          </w:p>
        </w:tc>
        <w:tc>
          <w:tcPr>
            <w:tcW w:w="1350" w:type="dxa"/>
            <w:vAlign w:val="center"/>
          </w:tcPr>
          <w:p w:rsidR="00E13DC5" w:rsidRPr="00E13DC5" w:rsidRDefault="00E13DC5" w:rsidP="00C61BF8">
            <w:pPr>
              <w:spacing w:before="120"/>
              <w:jc w:val="center"/>
              <w:rPr>
                <w:sz w:val="20"/>
              </w:rPr>
            </w:pPr>
            <w:r w:rsidRPr="00E13DC5">
              <w:rPr>
                <w:sz w:val="20"/>
              </w:rPr>
              <w:t>12.0</w:t>
            </w:r>
          </w:p>
        </w:tc>
        <w:tc>
          <w:tcPr>
            <w:tcW w:w="1350" w:type="dxa"/>
            <w:vAlign w:val="center"/>
          </w:tcPr>
          <w:p w:rsidR="00E13DC5" w:rsidRPr="00E13DC5" w:rsidRDefault="00E13DC5" w:rsidP="00C61BF8">
            <w:pPr>
              <w:spacing w:before="120"/>
              <w:jc w:val="center"/>
              <w:rPr>
                <w:sz w:val="20"/>
              </w:rPr>
            </w:pPr>
            <w:r w:rsidRPr="00E13DC5">
              <w:rPr>
                <w:sz w:val="20"/>
              </w:rPr>
              <w:t>12.6</w:t>
            </w:r>
          </w:p>
        </w:tc>
        <w:tc>
          <w:tcPr>
            <w:tcW w:w="1080" w:type="dxa"/>
            <w:vAlign w:val="center"/>
          </w:tcPr>
          <w:p w:rsidR="00E13DC5" w:rsidRPr="00E13DC5" w:rsidRDefault="00E13DC5" w:rsidP="00C61BF8">
            <w:pPr>
              <w:spacing w:before="120"/>
              <w:jc w:val="center"/>
              <w:rPr>
                <w:sz w:val="20"/>
              </w:rPr>
            </w:pPr>
            <w:r w:rsidRPr="00E13DC5">
              <w:rPr>
                <w:sz w:val="20"/>
              </w:rPr>
              <w:t>12.3</w:t>
            </w:r>
          </w:p>
        </w:tc>
        <w:tc>
          <w:tcPr>
            <w:tcW w:w="990" w:type="dxa"/>
            <w:vAlign w:val="center"/>
          </w:tcPr>
          <w:p w:rsidR="00E13DC5" w:rsidRDefault="00E13DC5" w:rsidP="00C61BF8">
            <w:pPr>
              <w:spacing w:before="120"/>
              <w:jc w:val="center"/>
              <w:rPr>
                <w:sz w:val="22"/>
              </w:rPr>
            </w:pPr>
          </w:p>
        </w:tc>
      </w:tr>
      <w:tr w:rsidR="00E13DC5" w:rsidTr="00C61BF8">
        <w:tblPrEx>
          <w:tblCellMar>
            <w:top w:w="0" w:type="dxa"/>
            <w:bottom w:w="0" w:type="dxa"/>
          </w:tblCellMar>
        </w:tblPrEx>
        <w:tc>
          <w:tcPr>
            <w:tcW w:w="2754" w:type="dxa"/>
          </w:tcPr>
          <w:p w:rsidR="00E13DC5" w:rsidRDefault="00E13DC5" w:rsidP="00C61BF8">
            <w:pPr>
              <w:spacing w:before="120"/>
              <w:jc w:val="both"/>
              <w:rPr>
                <w:i/>
                <w:iCs/>
                <w:sz w:val="20"/>
              </w:rPr>
            </w:pPr>
            <w:r>
              <w:rPr>
                <w:i/>
                <w:iCs/>
                <w:sz w:val="20"/>
              </w:rPr>
              <w:t>Cornus canadensis</w:t>
            </w:r>
          </w:p>
        </w:tc>
        <w:tc>
          <w:tcPr>
            <w:tcW w:w="1350" w:type="dxa"/>
            <w:vAlign w:val="center"/>
          </w:tcPr>
          <w:p w:rsidR="00E13DC5" w:rsidRPr="00E13DC5" w:rsidRDefault="00E13DC5" w:rsidP="00C61BF8">
            <w:pPr>
              <w:spacing w:before="120"/>
              <w:jc w:val="center"/>
              <w:rPr>
                <w:sz w:val="20"/>
              </w:rPr>
            </w:pPr>
            <w:r w:rsidRPr="00E13DC5">
              <w:rPr>
                <w:sz w:val="20"/>
              </w:rPr>
              <w:t>3.2</w:t>
            </w:r>
          </w:p>
        </w:tc>
        <w:tc>
          <w:tcPr>
            <w:tcW w:w="1350" w:type="dxa"/>
            <w:vAlign w:val="center"/>
          </w:tcPr>
          <w:p w:rsidR="00E13DC5" w:rsidRPr="00E13DC5" w:rsidRDefault="00E13DC5" w:rsidP="00C61BF8">
            <w:pPr>
              <w:spacing w:before="120"/>
              <w:jc w:val="center"/>
              <w:rPr>
                <w:sz w:val="20"/>
              </w:rPr>
            </w:pPr>
            <w:r w:rsidRPr="00E13DC5">
              <w:rPr>
                <w:sz w:val="20"/>
              </w:rPr>
              <w:t>14.3</w:t>
            </w:r>
          </w:p>
        </w:tc>
        <w:tc>
          <w:tcPr>
            <w:tcW w:w="1080" w:type="dxa"/>
            <w:vAlign w:val="center"/>
          </w:tcPr>
          <w:p w:rsidR="00E13DC5" w:rsidRPr="00E13DC5" w:rsidRDefault="00E13DC5" w:rsidP="00C61BF8">
            <w:pPr>
              <w:spacing w:before="120"/>
              <w:jc w:val="center"/>
              <w:rPr>
                <w:sz w:val="20"/>
              </w:rPr>
            </w:pPr>
            <w:r w:rsidRPr="00E13DC5">
              <w:rPr>
                <w:sz w:val="20"/>
              </w:rPr>
              <w:t>8.8</w:t>
            </w:r>
          </w:p>
        </w:tc>
        <w:tc>
          <w:tcPr>
            <w:tcW w:w="990" w:type="dxa"/>
            <w:vAlign w:val="center"/>
          </w:tcPr>
          <w:p w:rsidR="00E13DC5" w:rsidRDefault="00E13DC5" w:rsidP="00C61BF8">
            <w:pPr>
              <w:spacing w:before="120"/>
              <w:jc w:val="center"/>
              <w:rPr>
                <w:sz w:val="22"/>
              </w:rPr>
            </w:pPr>
          </w:p>
        </w:tc>
      </w:tr>
      <w:tr w:rsidR="00E13DC5" w:rsidTr="00C61BF8">
        <w:tblPrEx>
          <w:tblCellMar>
            <w:top w:w="0" w:type="dxa"/>
            <w:bottom w:w="0" w:type="dxa"/>
          </w:tblCellMar>
        </w:tblPrEx>
        <w:tc>
          <w:tcPr>
            <w:tcW w:w="2754" w:type="dxa"/>
          </w:tcPr>
          <w:p w:rsidR="00E13DC5" w:rsidRDefault="00E13DC5" w:rsidP="00C61BF8">
            <w:pPr>
              <w:spacing w:before="120"/>
              <w:jc w:val="both"/>
              <w:rPr>
                <w:i/>
                <w:iCs/>
                <w:sz w:val="20"/>
              </w:rPr>
            </w:pPr>
            <w:r>
              <w:rPr>
                <w:i/>
                <w:iCs/>
                <w:sz w:val="20"/>
              </w:rPr>
              <w:t>Lonicera involucrata</w:t>
            </w:r>
          </w:p>
        </w:tc>
        <w:tc>
          <w:tcPr>
            <w:tcW w:w="1350" w:type="dxa"/>
            <w:vAlign w:val="center"/>
          </w:tcPr>
          <w:p w:rsidR="00E13DC5" w:rsidRPr="00E13DC5" w:rsidRDefault="00E13DC5" w:rsidP="00C61BF8">
            <w:pPr>
              <w:spacing w:before="120"/>
              <w:jc w:val="center"/>
              <w:rPr>
                <w:sz w:val="20"/>
              </w:rPr>
            </w:pPr>
            <w:r w:rsidRPr="00E13DC5">
              <w:rPr>
                <w:sz w:val="20"/>
              </w:rPr>
              <w:t>6.3</w:t>
            </w:r>
          </w:p>
        </w:tc>
        <w:tc>
          <w:tcPr>
            <w:tcW w:w="1350" w:type="dxa"/>
            <w:vAlign w:val="center"/>
          </w:tcPr>
          <w:p w:rsidR="00E13DC5" w:rsidRPr="00E13DC5" w:rsidRDefault="00E13DC5" w:rsidP="00C61BF8">
            <w:pPr>
              <w:spacing w:before="120"/>
              <w:jc w:val="center"/>
              <w:rPr>
                <w:sz w:val="20"/>
              </w:rPr>
            </w:pPr>
            <w:r w:rsidRPr="00E13DC5">
              <w:rPr>
                <w:sz w:val="20"/>
              </w:rPr>
              <w:t>0.0</w:t>
            </w:r>
          </w:p>
        </w:tc>
        <w:tc>
          <w:tcPr>
            <w:tcW w:w="1080" w:type="dxa"/>
            <w:vAlign w:val="center"/>
          </w:tcPr>
          <w:p w:rsidR="00E13DC5" w:rsidRPr="00E13DC5" w:rsidRDefault="00E13DC5" w:rsidP="00C61BF8">
            <w:pPr>
              <w:spacing w:before="120"/>
              <w:jc w:val="center"/>
              <w:rPr>
                <w:sz w:val="20"/>
              </w:rPr>
            </w:pPr>
            <w:r w:rsidRPr="00E13DC5">
              <w:rPr>
                <w:sz w:val="20"/>
              </w:rPr>
              <w:t>3.2</w:t>
            </w:r>
          </w:p>
        </w:tc>
        <w:tc>
          <w:tcPr>
            <w:tcW w:w="990" w:type="dxa"/>
            <w:vAlign w:val="center"/>
          </w:tcPr>
          <w:p w:rsidR="00E13DC5" w:rsidRDefault="00E13DC5" w:rsidP="00C61BF8">
            <w:pPr>
              <w:spacing w:before="120"/>
              <w:jc w:val="center"/>
              <w:rPr>
                <w:sz w:val="22"/>
              </w:rPr>
            </w:pPr>
          </w:p>
        </w:tc>
      </w:tr>
      <w:tr w:rsidR="00E13DC5" w:rsidTr="00E13DC5">
        <w:tblPrEx>
          <w:tblCellMar>
            <w:top w:w="0" w:type="dxa"/>
            <w:bottom w:w="0" w:type="dxa"/>
          </w:tblCellMar>
        </w:tblPrEx>
        <w:tc>
          <w:tcPr>
            <w:tcW w:w="2754" w:type="dxa"/>
            <w:shd w:val="clear" w:color="auto" w:fill="FDE9D9"/>
            <w:vAlign w:val="center"/>
          </w:tcPr>
          <w:p w:rsidR="00E13DC5" w:rsidRPr="00E13DC5" w:rsidRDefault="00E13DC5" w:rsidP="00C61BF8">
            <w:pPr>
              <w:jc w:val="center"/>
              <w:rPr>
                <w:b/>
                <w:bCs/>
                <w:sz w:val="22"/>
              </w:rPr>
            </w:pPr>
            <w:r w:rsidRPr="00E13DC5">
              <w:rPr>
                <w:b/>
                <w:bCs/>
                <w:sz w:val="22"/>
              </w:rPr>
              <w:t>Total Cover</w:t>
            </w:r>
          </w:p>
        </w:tc>
        <w:tc>
          <w:tcPr>
            <w:tcW w:w="1350" w:type="dxa"/>
            <w:shd w:val="clear" w:color="auto" w:fill="FDE9D9"/>
            <w:vAlign w:val="center"/>
          </w:tcPr>
          <w:p w:rsidR="00E13DC5" w:rsidRPr="00E13DC5" w:rsidRDefault="00E13DC5" w:rsidP="00C61BF8">
            <w:pPr>
              <w:jc w:val="center"/>
              <w:rPr>
                <w:b/>
                <w:sz w:val="22"/>
              </w:rPr>
            </w:pPr>
            <w:r w:rsidRPr="00E13DC5">
              <w:rPr>
                <w:b/>
                <w:sz w:val="22"/>
              </w:rPr>
              <w:t>35.5</w:t>
            </w:r>
          </w:p>
        </w:tc>
        <w:tc>
          <w:tcPr>
            <w:tcW w:w="1350" w:type="dxa"/>
            <w:shd w:val="clear" w:color="auto" w:fill="FDE9D9"/>
            <w:vAlign w:val="center"/>
          </w:tcPr>
          <w:p w:rsidR="00E13DC5" w:rsidRPr="00E13DC5" w:rsidRDefault="00E13DC5" w:rsidP="00C61BF8">
            <w:pPr>
              <w:jc w:val="center"/>
              <w:rPr>
                <w:b/>
                <w:sz w:val="22"/>
              </w:rPr>
            </w:pPr>
            <w:r w:rsidRPr="00E13DC5">
              <w:rPr>
                <w:b/>
                <w:sz w:val="22"/>
              </w:rPr>
              <w:t>26.9</w:t>
            </w:r>
          </w:p>
        </w:tc>
        <w:tc>
          <w:tcPr>
            <w:tcW w:w="1080" w:type="dxa"/>
            <w:shd w:val="clear" w:color="auto" w:fill="FDE9D9"/>
            <w:vAlign w:val="center"/>
          </w:tcPr>
          <w:p w:rsidR="00E13DC5" w:rsidRPr="00E13DC5" w:rsidRDefault="00E13DC5" w:rsidP="00C61BF8">
            <w:pPr>
              <w:jc w:val="center"/>
              <w:rPr>
                <w:b/>
                <w:sz w:val="22"/>
              </w:rPr>
            </w:pPr>
            <w:r w:rsidRPr="00E13DC5">
              <w:rPr>
                <w:b/>
                <w:sz w:val="22"/>
              </w:rPr>
              <w:t>31.2</w:t>
            </w:r>
          </w:p>
        </w:tc>
        <w:tc>
          <w:tcPr>
            <w:tcW w:w="990" w:type="dxa"/>
            <w:shd w:val="clear" w:color="auto" w:fill="FDE9D9"/>
            <w:vAlign w:val="center"/>
          </w:tcPr>
          <w:p w:rsidR="00E13DC5" w:rsidRDefault="00E13DC5" w:rsidP="00C61BF8">
            <w:pPr>
              <w:spacing w:before="120"/>
              <w:jc w:val="center"/>
              <w:rPr>
                <w:sz w:val="22"/>
              </w:rPr>
            </w:pPr>
          </w:p>
        </w:tc>
      </w:tr>
    </w:tbl>
    <w:p w:rsidR="00E16210" w:rsidRDefault="00E16210">
      <w:pPr>
        <w:spacing w:before="120"/>
        <w:ind w:left="360"/>
        <w:jc w:val="both"/>
      </w:pPr>
    </w:p>
    <w:p w:rsidR="00E13DC5" w:rsidRDefault="00E13DC5">
      <w:pPr>
        <w:spacing w:before="120"/>
        <w:ind w:left="360"/>
        <w:jc w:val="both"/>
      </w:pPr>
    </w:p>
    <w:p w:rsidR="00E13DC5" w:rsidRDefault="00E13DC5">
      <w:pPr>
        <w:spacing w:before="120"/>
        <w:ind w:left="360"/>
        <w:jc w:val="both"/>
      </w:pPr>
    </w:p>
    <w:p w:rsidR="00E13DC5" w:rsidRDefault="00E13DC5">
      <w:pPr>
        <w:spacing w:before="120"/>
        <w:ind w:left="360"/>
        <w:jc w:val="both"/>
      </w:pPr>
    </w:p>
    <w:p w:rsidR="00E13DC5" w:rsidRDefault="00E13DC5">
      <w:pPr>
        <w:spacing w:before="120"/>
        <w:ind w:left="360"/>
        <w:jc w:val="both"/>
      </w:pPr>
    </w:p>
    <w:p w:rsidR="00E13DC5" w:rsidRDefault="00E13DC5">
      <w:pPr>
        <w:spacing w:before="120"/>
        <w:ind w:left="360"/>
        <w:jc w:val="both"/>
      </w:pPr>
    </w:p>
    <w:p w:rsidR="009D1FDA" w:rsidRDefault="009D1FDA" w:rsidP="00F61133">
      <w:pPr>
        <w:spacing w:before="120"/>
        <w:ind w:left="360"/>
      </w:pPr>
      <w:r>
        <w:t>After completing the two separate tables (one for each community), combine the mean and SD data into a single table for both communities so you can compare them as you did using the transect data. Note that the list of species will be longer in this table than the two tables above, which only had species from one community. The example below presents the means and SDs in a format similar to a publication. For purposes of the analysis you could palce the means and SDs into separate columns if you prefer. Also beware that the values of total cover mean and standard deviation should be calculated from the two values of total cover produced by the quadrats (do not simply add up the average cover of all of the species and add each individual standard deviation).</w:t>
      </w:r>
    </w:p>
    <w:p w:rsidR="00CD7D71" w:rsidRDefault="00CD7D71">
      <w:pPr>
        <w:spacing w:before="120"/>
        <w:ind w:left="360"/>
        <w:jc w:val="both"/>
      </w:pPr>
    </w:p>
    <w:tbl>
      <w:tblPr>
        <w:tblpPr w:leftFromText="180" w:rightFromText="180"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782"/>
        <w:gridCol w:w="1638"/>
      </w:tblGrid>
      <w:tr w:rsidR="009D1FDA" w:rsidTr="009D1FDA">
        <w:tblPrEx>
          <w:tblCellMar>
            <w:top w:w="0" w:type="dxa"/>
            <w:bottom w:w="0" w:type="dxa"/>
          </w:tblCellMar>
        </w:tblPrEx>
        <w:trPr>
          <w:cantSplit/>
          <w:trHeight w:val="437"/>
        </w:trPr>
        <w:tc>
          <w:tcPr>
            <w:tcW w:w="2448" w:type="dxa"/>
            <w:shd w:val="clear" w:color="auto" w:fill="EAEAEA"/>
            <w:vAlign w:val="center"/>
          </w:tcPr>
          <w:p w:rsidR="009D1FDA" w:rsidRDefault="009D1FDA" w:rsidP="00C61BF8">
            <w:pPr>
              <w:jc w:val="center"/>
              <w:rPr>
                <w:b/>
                <w:bCs/>
                <w:sz w:val="22"/>
              </w:rPr>
            </w:pPr>
            <w:r>
              <w:rPr>
                <w:b/>
                <w:bCs/>
                <w:sz w:val="22"/>
              </w:rPr>
              <w:lastRenderedPageBreak/>
              <w:t>Species</w:t>
            </w:r>
          </w:p>
        </w:tc>
        <w:tc>
          <w:tcPr>
            <w:tcW w:w="1782" w:type="dxa"/>
            <w:shd w:val="clear" w:color="auto" w:fill="EAEAEA"/>
            <w:vAlign w:val="center"/>
          </w:tcPr>
          <w:p w:rsidR="009D1FDA" w:rsidRDefault="009D1FDA" w:rsidP="009D1FDA">
            <w:pPr>
              <w:jc w:val="center"/>
              <w:rPr>
                <w:b/>
                <w:bCs/>
                <w:sz w:val="22"/>
              </w:rPr>
            </w:pPr>
            <w:r>
              <w:rPr>
                <w:b/>
                <w:bCs/>
                <w:sz w:val="22"/>
              </w:rPr>
              <w:t>Community 1</w:t>
            </w:r>
          </w:p>
        </w:tc>
        <w:tc>
          <w:tcPr>
            <w:tcW w:w="1638" w:type="dxa"/>
            <w:shd w:val="clear" w:color="auto" w:fill="EAEAEA"/>
            <w:vAlign w:val="center"/>
          </w:tcPr>
          <w:p w:rsidR="009D1FDA" w:rsidRDefault="009D1FDA" w:rsidP="00C61BF8">
            <w:pPr>
              <w:jc w:val="center"/>
              <w:rPr>
                <w:b/>
                <w:bCs/>
                <w:sz w:val="22"/>
              </w:rPr>
            </w:pPr>
            <w:r>
              <w:rPr>
                <w:b/>
                <w:bCs/>
                <w:sz w:val="22"/>
              </w:rPr>
              <w:t>Community 2</w:t>
            </w:r>
          </w:p>
        </w:tc>
      </w:tr>
      <w:tr w:rsidR="009D1FDA" w:rsidTr="009D1FDA">
        <w:tblPrEx>
          <w:tblCellMar>
            <w:top w:w="0" w:type="dxa"/>
            <w:bottom w:w="0" w:type="dxa"/>
          </w:tblCellMar>
        </w:tblPrEx>
        <w:trPr>
          <w:cantSplit/>
        </w:trPr>
        <w:tc>
          <w:tcPr>
            <w:tcW w:w="2448" w:type="dxa"/>
          </w:tcPr>
          <w:p w:rsidR="009D1FDA" w:rsidRDefault="009D1FDA" w:rsidP="00C61BF8">
            <w:pPr>
              <w:spacing w:before="120"/>
              <w:jc w:val="both"/>
              <w:rPr>
                <w:i/>
                <w:iCs/>
                <w:sz w:val="20"/>
              </w:rPr>
            </w:pPr>
            <w:r>
              <w:rPr>
                <w:i/>
                <w:iCs/>
                <w:sz w:val="20"/>
              </w:rPr>
              <w:t>Alnus rubra</w:t>
            </w:r>
          </w:p>
        </w:tc>
        <w:tc>
          <w:tcPr>
            <w:tcW w:w="1782" w:type="dxa"/>
            <w:vAlign w:val="center"/>
          </w:tcPr>
          <w:p w:rsidR="009D1FDA" w:rsidRPr="009D1FDA" w:rsidRDefault="009D1FDA" w:rsidP="00C61BF8">
            <w:pPr>
              <w:spacing w:before="120"/>
              <w:jc w:val="center"/>
              <w:rPr>
                <w:sz w:val="20"/>
              </w:rPr>
            </w:pPr>
            <w:r w:rsidRPr="009D1FDA">
              <w:rPr>
                <w:sz w:val="20"/>
              </w:rPr>
              <w:t>11.3 ± 2.2</w:t>
            </w:r>
          </w:p>
        </w:tc>
        <w:tc>
          <w:tcPr>
            <w:tcW w:w="1638" w:type="dxa"/>
            <w:vAlign w:val="center"/>
          </w:tcPr>
          <w:p w:rsidR="009D1FDA" w:rsidRPr="009D1FDA" w:rsidRDefault="009D1FDA" w:rsidP="00C61BF8">
            <w:pPr>
              <w:spacing w:before="120"/>
              <w:jc w:val="center"/>
              <w:rPr>
                <w:sz w:val="20"/>
              </w:rPr>
            </w:pPr>
            <w:r w:rsidRPr="009D1FDA">
              <w:rPr>
                <w:sz w:val="20"/>
              </w:rPr>
              <w:t>0.0 ± 0.0</w:t>
            </w:r>
          </w:p>
        </w:tc>
      </w:tr>
      <w:tr w:rsidR="009D1FDA" w:rsidTr="009D1FDA">
        <w:tblPrEx>
          <w:tblCellMar>
            <w:top w:w="0" w:type="dxa"/>
            <w:bottom w:w="0" w:type="dxa"/>
          </w:tblCellMar>
        </w:tblPrEx>
        <w:tc>
          <w:tcPr>
            <w:tcW w:w="2448" w:type="dxa"/>
          </w:tcPr>
          <w:p w:rsidR="009D1FDA" w:rsidRDefault="009D1FDA" w:rsidP="00C61BF8">
            <w:pPr>
              <w:spacing w:before="120"/>
              <w:jc w:val="both"/>
              <w:rPr>
                <w:i/>
                <w:iCs/>
                <w:sz w:val="20"/>
              </w:rPr>
            </w:pPr>
            <w:r>
              <w:rPr>
                <w:i/>
                <w:iCs/>
                <w:sz w:val="20"/>
              </w:rPr>
              <w:t>Acer macrophyllum</w:t>
            </w:r>
          </w:p>
        </w:tc>
        <w:tc>
          <w:tcPr>
            <w:tcW w:w="1782" w:type="dxa"/>
            <w:vAlign w:val="center"/>
          </w:tcPr>
          <w:p w:rsidR="009D1FDA" w:rsidRPr="009D1FDA" w:rsidRDefault="009D1FDA" w:rsidP="00C61BF8">
            <w:pPr>
              <w:spacing w:before="120"/>
              <w:jc w:val="center"/>
              <w:rPr>
                <w:sz w:val="20"/>
              </w:rPr>
            </w:pPr>
            <w:r w:rsidRPr="009D1FDA">
              <w:rPr>
                <w:sz w:val="20"/>
              </w:rPr>
              <w:t>10.0 ± 2.0</w:t>
            </w:r>
          </w:p>
        </w:tc>
        <w:tc>
          <w:tcPr>
            <w:tcW w:w="1638" w:type="dxa"/>
            <w:vAlign w:val="center"/>
          </w:tcPr>
          <w:p w:rsidR="009D1FDA" w:rsidRPr="009D1FDA" w:rsidRDefault="009D1FDA" w:rsidP="00C61BF8">
            <w:pPr>
              <w:spacing w:before="120"/>
              <w:jc w:val="center"/>
              <w:rPr>
                <w:sz w:val="20"/>
              </w:rPr>
            </w:pPr>
            <w:r w:rsidRPr="009D1FDA">
              <w:rPr>
                <w:sz w:val="20"/>
              </w:rPr>
              <w:t>18.6 ± 4.2</w:t>
            </w:r>
          </w:p>
        </w:tc>
      </w:tr>
      <w:tr w:rsidR="009D1FDA" w:rsidTr="009D1FDA">
        <w:tblPrEx>
          <w:tblCellMar>
            <w:top w:w="0" w:type="dxa"/>
            <w:bottom w:w="0" w:type="dxa"/>
          </w:tblCellMar>
        </w:tblPrEx>
        <w:tc>
          <w:tcPr>
            <w:tcW w:w="2448" w:type="dxa"/>
          </w:tcPr>
          <w:p w:rsidR="009D1FDA" w:rsidRDefault="009D1FDA" w:rsidP="00C61BF8">
            <w:pPr>
              <w:spacing w:before="120"/>
              <w:jc w:val="both"/>
              <w:rPr>
                <w:i/>
                <w:iCs/>
                <w:sz w:val="20"/>
              </w:rPr>
            </w:pPr>
            <w:r>
              <w:rPr>
                <w:i/>
                <w:iCs/>
                <w:sz w:val="20"/>
              </w:rPr>
              <w:t>Cornus canadensis</w:t>
            </w:r>
          </w:p>
        </w:tc>
        <w:tc>
          <w:tcPr>
            <w:tcW w:w="1782" w:type="dxa"/>
            <w:vAlign w:val="center"/>
          </w:tcPr>
          <w:p w:rsidR="009D1FDA" w:rsidRPr="009D1FDA" w:rsidRDefault="009D1FDA" w:rsidP="00C61BF8">
            <w:pPr>
              <w:spacing w:before="120"/>
              <w:jc w:val="center"/>
              <w:rPr>
                <w:sz w:val="20"/>
              </w:rPr>
            </w:pPr>
            <w:r w:rsidRPr="009D1FDA">
              <w:rPr>
                <w:sz w:val="20"/>
              </w:rPr>
              <w:t>2.2 ± 0.1</w:t>
            </w:r>
          </w:p>
        </w:tc>
        <w:tc>
          <w:tcPr>
            <w:tcW w:w="1638" w:type="dxa"/>
            <w:vAlign w:val="center"/>
          </w:tcPr>
          <w:p w:rsidR="009D1FDA" w:rsidRPr="009D1FDA" w:rsidRDefault="009D1FDA" w:rsidP="00C61BF8">
            <w:pPr>
              <w:spacing w:before="120"/>
              <w:jc w:val="center"/>
              <w:rPr>
                <w:sz w:val="20"/>
              </w:rPr>
            </w:pPr>
            <w:r w:rsidRPr="009D1FDA">
              <w:rPr>
                <w:sz w:val="20"/>
              </w:rPr>
              <w:t>0.0 ± 0.0</w:t>
            </w:r>
          </w:p>
        </w:tc>
      </w:tr>
      <w:tr w:rsidR="009D1FDA" w:rsidTr="009D1FDA">
        <w:tblPrEx>
          <w:tblCellMar>
            <w:top w:w="0" w:type="dxa"/>
            <w:bottom w:w="0" w:type="dxa"/>
          </w:tblCellMar>
        </w:tblPrEx>
        <w:tc>
          <w:tcPr>
            <w:tcW w:w="2448" w:type="dxa"/>
          </w:tcPr>
          <w:p w:rsidR="009D1FDA" w:rsidRDefault="009D1FDA" w:rsidP="00C61BF8">
            <w:pPr>
              <w:spacing w:before="120"/>
              <w:jc w:val="both"/>
              <w:rPr>
                <w:i/>
                <w:iCs/>
                <w:sz w:val="20"/>
              </w:rPr>
            </w:pPr>
            <w:r>
              <w:rPr>
                <w:i/>
                <w:iCs/>
                <w:sz w:val="20"/>
              </w:rPr>
              <w:t>Lonicera involucrata</w:t>
            </w:r>
          </w:p>
        </w:tc>
        <w:tc>
          <w:tcPr>
            <w:tcW w:w="1782" w:type="dxa"/>
            <w:vAlign w:val="center"/>
          </w:tcPr>
          <w:p w:rsidR="009D1FDA" w:rsidRPr="009D1FDA" w:rsidRDefault="009D1FDA" w:rsidP="00C61BF8">
            <w:pPr>
              <w:spacing w:before="120"/>
              <w:jc w:val="center"/>
              <w:rPr>
                <w:sz w:val="20"/>
              </w:rPr>
            </w:pPr>
            <w:r w:rsidRPr="009D1FDA">
              <w:rPr>
                <w:sz w:val="20"/>
              </w:rPr>
              <w:t>6.3 ± 0.7</w:t>
            </w:r>
          </w:p>
        </w:tc>
        <w:tc>
          <w:tcPr>
            <w:tcW w:w="1638" w:type="dxa"/>
            <w:vAlign w:val="center"/>
          </w:tcPr>
          <w:p w:rsidR="009D1FDA" w:rsidRPr="009D1FDA" w:rsidRDefault="009D1FDA" w:rsidP="00C61BF8">
            <w:pPr>
              <w:spacing w:before="120"/>
              <w:jc w:val="center"/>
              <w:rPr>
                <w:sz w:val="20"/>
              </w:rPr>
            </w:pPr>
            <w:r w:rsidRPr="009D1FDA">
              <w:rPr>
                <w:sz w:val="20"/>
              </w:rPr>
              <w:t>14.0 ± 3.0</w:t>
            </w:r>
          </w:p>
        </w:tc>
      </w:tr>
      <w:tr w:rsidR="009D1FDA" w:rsidTr="009D1FDA">
        <w:tblPrEx>
          <w:tblCellMar>
            <w:top w:w="0" w:type="dxa"/>
            <w:bottom w:w="0" w:type="dxa"/>
          </w:tblCellMar>
        </w:tblPrEx>
        <w:tc>
          <w:tcPr>
            <w:tcW w:w="2448" w:type="dxa"/>
            <w:shd w:val="clear" w:color="auto" w:fill="FDE9D9"/>
          </w:tcPr>
          <w:p w:rsidR="009D1FDA" w:rsidRDefault="009D1FDA" w:rsidP="00C61BF8">
            <w:pPr>
              <w:spacing w:before="120"/>
              <w:jc w:val="center"/>
              <w:rPr>
                <w:b/>
                <w:bCs/>
                <w:sz w:val="22"/>
              </w:rPr>
            </w:pPr>
            <w:r>
              <w:rPr>
                <w:b/>
                <w:bCs/>
                <w:sz w:val="22"/>
              </w:rPr>
              <w:t>Total Cover</w:t>
            </w:r>
          </w:p>
        </w:tc>
        <w:tc>
          <w:tcPr>
            <w:tcW w:w="1782" w:type="dxa"/>
            <w:shd w:val="clear" w:color="auto" w:fill="FDE9D9"/>
            <w:vAlign w:val="center"/>
          </w:tcPr>
          <w:p w:rsidR="009D1FDA" w:rsidRDefault="009D1FDA" w:rsidP="00C61BF8">
            <w:pPr>
              <w:spacing w:before="120"/>
              <w:jc w:val="center"/>
              <w:rPr>
                <w:sz w:val="22"/>
              </w:rPr>
            </w:pPr>
          </w:p>
        </w:tc>
        <w:tc>
          <w:tcPr>
            <w:tcW w:w="1638" w:type="dxa"/>
            <w:shd w:val="clear" w:color="auto" w:fill="FDE9D9"/>
            <w:vAlign w:val="center"/>
          </w:tcPr>
          <w:p w:rsidR="009D1FDA" w:rsidRDefault="009D1FDA" w:rsidP="00C61BF8">
            <w:pPr>
              <w:spacing w:before="120"/>
              <w:jc w:val="center"/>
              <w:rPr>
                <w:sz w:val="22"/>
              </w:rPr>
            </w:pPr>
          </w:p>
        </w:tc>
      </w:tr>
    </w:tbl>
    <w:p w:rsidR="009D1FDA" w:rsidRDefault="009D1FDA">
      <w:pPr>
        <w:spacing w:before="120"/>
        <w:ind w:left="360"/>
        <w:jc w:val="both"/>
      </w:pPr>
    </w:p>
    <w:p w:rsidR="009D1FDA" w:rsidRDefault="009D1FDA">
      <w:pPr>
        <w:spacing w:before="120"/>
        <w:ind w:left="360"/>
        <w:jc w:val="both"/>
      </w:pPr>
    </w:p>
    <w:p w:rsidR="009D1FDA" w:rsidRDefault="009D1FDA">
      <w:pPr>
        <w:spacing w:before="120"/>
        <w:ind w:left="360"/>
        <w:jc w:val="both"/>
      </w:pPr>
    </w:p>
    <w:p w:rsidR="009D1FDA" w:rsidRDefault="009D1FDA">
      <w:pPr>
        <w:spacing w:before="120"/>
        <w:ind w:left="360"/>
        <w:jc w:val="both"/>
      </w:pPr>
    </w:p>
    <w:p w:rsidR="009D1FDA" w:rsidRDefault="009D1FDA">
      <w:pPr>
        <w:spacing w:before="120"/>
        <w:ind w:left="360"/>
        <w:jc w:val="both"/>
      </w:pPr>
    </w:p>
    <w:p w:rsidR="009D1FDA" w:rsidRDefault="009D1FDA">
      <w:pPr>
        <w:spacing w:before="120"/>
        <w:ind w:left="360"/>
        <w:jc w:val="both"/>
      </w:pPr>
    </w:p>
    <w:p w:rsidR="009D1FDA" w:rsidRDefault="009D1FDA">
      <w:pPr>
        <w:spacing w:before="120"/>
        <w:ind w:left="360"/>
        <w:jc w:val="both"/>
      </w:pPr>
    </w:p>
    <w:p w:rsidR="00C61BF8" w:rsidRDefault="00C61BF8">
      <w:pPr>
        <w:ind w:left="360"/>
        <w:jc w:val="both"/>
        <w:rPr>
          <w:b/>
          <w:bCs/>
        </w:rPr>
      </w:pPr>
      <w:r>
        <w:rPr>
          <w:b/>
          <w:bCs/>
        </w:rPr>
        <w:t>2. Growth Form Cover</w:t>
      </w:r>
    </w:p>
    <w:p w:rsidR="00C61BF8" w:rsidRDefault="00C61BF8">
      <w:pPr>
        <w:spacing w:before="120"/>
        <w:ind w:firstLine="720"/>
        <w:jc w:val="both"/>
        <w:rPr>
          <w:u w:val="single"/>
        </w:rPr>
      </w:pPr>
      <w:r>
        <w:rPr>
          <w:u w:val="single"/>
        </w:rPr>
        <w:t>For each quadrat:</w:t>
      </w:r>
    </w:p>
    <w:p w:rsidR="00C61BF8" w:rsidRDefault="00C61BF8" w:rsidP="00F61133">
      <w:pPr>
        <w:pStyle w:val="BodyTextIndent2"/>
        <w:spacing w:before="120"/>
        <w:ind w:left="720" w:firstLine="0"/>
        <w:jc w:val="left"/>
      </w:pPr>
      <w:r>
        <w:t xml:space="preserve">Calculate the total growth form cover for the quadrat as you did for a transect. </w:t>
      </w:r>
      <w:r w:rsidR="00026417">
        <w:t>As you did with the cover data by species, you should create separate tables for each community and then a combined table for both communities with the mean and SD values. Even though a sample size of 2 provides minimal statistical power, you should examine the statistical validity of comparisons that you might wish to highlight. I recommend using a simple t-test for these purposes.</w:t>
      </w:r>
    </w:p>
    <w:p w:rsidR="00C61BF8" w:rsidRDefault="00C61BF8">
      <w:pPr>
        <w:spacing w:before="240"/>
        <w:ind w:left="360"/>
        <w:jc w:val="both"/>
        <w:rPr>
          <w:b/>
          <w:bCs/>
        </w:rPr>
      </w:pPr>
    </w:p>
    <w:p w:rsidR="00C61BF8" w:rsidRDefault="00C61BF8">
      <w:pPr>
        <w:ind w:left="360"/>
        <w:jc w:val="both"/>
        <w:rPr>
          <w:b/>
          <w:bCs/>
        </w:rPr>
      </w:pPr>
      <w:r>
        <w:rPr>
          <w:b/>
          <w:bCs/>
        </w:rPr>
        <w:t>3. Species Richness</w:t>
      </w:r>
    </w:p>
    <w:p w:rsidR="00C61BF8" w:rsidRDefault="00C61BF8" w:rsidP="00F61133">
      <w:pPr>
        <w:pStyle w:val="BodyTextIndent2"/>
        <w:spacing w:before="120"/>
        <w:ind w:left="720" w:firstLine="0"/>
        <w:jc w:val="left"/>
      </w:pPr>
      <w:r>
        <w:t xml:space="preserve">Calculate the total plant species richness for </w:t>
      </w:r>
      <w:r w:rsidR="00026417">
        <w:t>each</w:t>
      </w:r>
      <w:r>
        <w:t xml:space="preserve"> quadrat as you did for a transect.</w:t>
      </w:r>
      <w:r w:rsidR="005D62D1">
        <w:t xml:space="preserve"> Even though a sample size of 2 provides minimal statistical power, you should examine the statistical validity of comparisons that you might wish to highlight. I recommend using a simple t-test for these purposes.</w:t>
      </w:r>
    </w:p>
    <w:p w:rsidR="00C61BF8" w:rsidRDefault="00C61BF8">
      <w:pPr>
        <w:spacing w:before="240"/>
        <w:ind w:left="360"/>
        <w:jc w:val="both"/>
        <w:rPr>
          <w:b/>
          <w:bCs/>
        </w:rPr>
      </w:pPr>
      <w:r>
        <w:rPr>
          <w:b/>
          <w:bCs/>
        </w:rPr>
        <w:t>4. Dominance</w:t>
      </w:r>
    </w:p>
    <w:p w:rsidR="00C61BF8" w:rsidRDefault="00C61BF8" w:rsidP="00F61133">
      <w:pPr>
        <w:spacing w:before="120"/>
        <w:ind w:left="720"/>
      </w:pPr>
      <w:r>
        <w:t xml:space="preserve">Calculate Simpson’s index of dominance (C) for </w:t>
      </w:r>
      <w:r w:rsidR="005D62D1">
        <w:t>each quadrat</w:t>
      </w:r>
      <w:r>
        <w:t xml:space="preserve"> as outlined for the transects. See the example Excel spreadsheet on next page for calculations.</w:t>
      </w:r>
      <w:r w:rsidR="005D62D1">
        <w:t xml:space="preserve"> Even though a sample size of 2 provides minimal statistical power, you should examine the statistical validity of comparisons that you might wish to highlight. I recommend using a simple t-test for these purposes.</w:t>
      </w:r>
    </w:p>
    <w:p w:rsidR="00C61BF8" w:rsidRDefault="00C61BF8">
      <w:pPr>
        <w:spacing w:before="240"/>
        <w:ind w:left="360"/>
        <w:jc w:val="both"/>
        <w:rPr>
          <w:b/>
          <w:bCs/>
        </w:rPr>
      </w:pPr>
      <w:r>
        <w:rPr>
          <w:b/>
          <w:bCs/>
        </w:rPr>
        <w:t>5. Species Diversity</w:t>
      </w:r>
    </w:p>
    <w:p w:rsidR="00C61BF8" w:rsidRDefault="00C61BF8" w:rsidP="00F61133">
      <w:pPr>
        <w:spacing w:before="120"/>
        <w:ind w:left="720"/>
      </w:pPr>
      <w:r>
        <w:t xml:space="preserve">Calculate </w:t>
      </w:r>
      <w:r>
        <w:rPr>
          <w:bCs/>
        </w:rPr>
        <w:t>Shannon-Weiner diversity index (H’)</w:t>
      </w:r>
      <w:r>
        <w:rPr>
          <w:b/>
        </w:rPr>
        <w:t xml:space="preserve"> </w:t>
      </w:r>
      <w:r>
        <w:t xml:space="preserve">for </w:t>
      </w:r>
      <w:r w:rsidR="005D62D1">
        <w:t>each quadrat</w:t>
      </w:r>
      <w:r>
        <w:t xml:space="preserve"> as outlined for the transects. See the example Excel spreadsheet on next page for calculations.</w:t>
      </w:r>
      <w:r w:rsidR="005D62D1">
        <w:t xml:space="preserve"> Even though a sample size of 2 provides minimal statistical power, you should examine the statistical validity of comparisons that you might wish to highlight. I recommend using a simple t-test for these purposes.</w:t>
      </w:r>
    </w:p>
    <w:p w:rsidR="00C61BF8" w:rsidRDefault="00C61BF8" w:rsidP="000027D3">
      <w:pPr>
        <w:jc w:val="both"/>
      </w:pPr>
    </w:p>
    <w:p w:rsidR="00E56B73" w:rsidRDefault="00E56B73" w:rsidP="000027D3">
      <w:pPr>
        <w:jc w:val="both"/>
        <w:rPr>
          <w:b/>
          <w:bCs/>
          <w:sz w:val="28"/>
        </w:rPr>
      </w:pPr>
      <w:r>
        <w:rPr>
          <w:b/>
          <w:bCs/>
          <w:sz w:val="28"/>
        </w:rPr>
        <w:t>III. Comparing Transect and Quadrat Data</w:t>
      </w:r>
    </w:p>
    <w:p w:rsidR="000027D3" w:rsidRDefault="00E56B73" w:rsidP="00F61133">
      <w:pPr>
        <w:spacing w:before="120"/>
        <w:ind w:left="450"/>
        <w:rPr>
          <w:bCs/>
          <w:szCs w:val="24"/>
        </w:rPr>
      </w:pPr>
      <w:r w:rsidRPr="00F61133">
        <w:rPr>
          <w:bCs/>
          <w:szCs w:val="24"/>
        </w:rPr>
        <w:t>The two sections above concentrated on analyzing the vegetation data</w:t>
      </w:r>
      <w:r w:rsidR="00F61133" w:rsidRPr="00F61133">
        <w:rPr>
          <w:bCs/>
          <w:szCs w:val="24"/>
        </w:rPr>
        <w:t xml:space="preserve"> based upon transect sampling separately from those data based upon quadrat sampling. Thus, you should be able to draw some conclusions about the two communities based separately upon each sampling approach. Once you have completed that, you should compare the results and conclusions of the quadrat and sampling approaches. As the transect approach did not have statistical replication, your comparisons can not be supported by statistical inferences, but you should be able to comment (in a less certain way) on patterns you may (or may not) see. </w:t>
      </w:r>
    </w:p>
    <w:p w:rsidR="000027D3" w:rsidRDefault="000027D3" w:rsidP="000027D3">
      <w:pPr>
        <w:jc w:val="both"/>
        <w:rPr>
          <w:b/>
          <w:bCs/>
          <w:sz w:val="28"/>
        </w:rPr>
      </w:pPr>
    </w:p>
    <w:p w:rsidR="000027D3" w:rsidRDefault="000027D3" w:rsidP="000027D3">
      <w:pPr>
        <w:jc w:val="both"/>
        <w:rPr>
          <w:b/>
          <w:bCs/>
          <w:sz w:val="28"/>
        </w:rPr>
      </w:pPr>
      <w:r>
        <w:rPr>
          <w:b/>
          <w:bCs/>
          <w:sz w:val="28"/>
        </w:rPr>
        <w:lastRenderedPageBreak/>
        <w:t>IV. Data Examination Summary</w:t>
      </w:r>
    </w:p>
    <w:p w:rsidR="000027D3" w:rsidRDefault="000027D3" w:rsidP="00F61133">
      <w:pPr>
        <w:spacing w:before="120"/>
        <w:ind w:left="450"/>
        <w:rPr>
          <w:bCs/>
          <w:szCs w:val="24"/>
        </w:rPr>
      </w:pPr>
      <w:r>
        <w:rPr>
          <w:bCs/>
          <w:szCs w:val="24"/>
        </w:rPr>
        <w:t>Here is a brief list of some of the basic things to be sure and examine in your data (and think about in preparing your oral and written reports):</w:t>
      </w:r>
    </w:p>
    <w:p w:rsidR="000027D3" w:rsidRDefault="000027D3" w:rsidP="000027D3">
      <w:pPr>
        <w:numPr>
          <w:ilvl w:val="0"/>
          <w:numId w:val="25"/>
        </w:numPr>
        <w:spacing w:before="120"/>
        <w:rPr>
          <w:bCs/>
          <w:szCs w:val="24"/>
        </w:rPr>
      </w:pPr>
      <w:r>
        <w:rPr>
          <w:bCs/>
          <w:szCs w:val="24"/>
        </w:rPr>
        <w:t>Based upon the transect data, how do the communities compare in terms of species richness, diversity, dominance, major species, etc.? Are differences in diversity explained by differences in richness or dominance or both? Given what you can find out about the biology of major species (or indicator species) present in each community, can you draw an inferences about differences in the environment of those two communities?</w:t>
      </w:r>
    </w:p>
    <w:p w:rsidR="000027D3" w:rsidRDefault="000027D3" w:rsidP="000027D3">
      <w:pPr>
        <w:numPr>
          <w:ilvl w:val="0"/>
          <w:numId w:val="25"/>
        </w:numPr>
        <w:spacing w:before="120"/>
        <w:rPr>
          <w:bCs/>
          <w:szCs w:val="24"/>
        </w:rPr>
      </w:pPr>
      <w:r>
        <w:rPr>
          <w:bCs/>
          <w:szCs w:val="24"/>
        </w:rPr>
        <w:t>Based upon the quadrat data, how do the communities compare in terms of species richness, diversity, dominance, major species, etc.? Are differences in diversity explained by differences in richness or dominance or both? Given what you can find out about the biology of major species (or indicator species) present in each community, can you draw an inferences about differences in the environment of those two communities?</w:t>
      </w:r>
    </w:p>
    <w:p w:rsidR="00611DB0" w:rsidRPr="00611DB0" w:rsidRDefault="000027D3" w:rsidP="00611DB0">
      <w:pPr>
        <w:numPr>
          <w:ilvl w:val="0"/>
          <w:numId w:val="25"/>
        </w:numPr>
        <w:spacing w:before="120"/>
        <w:rPr>
          <w:b/>
          <w:bCs/>
          <w:sz w:val="28"/>
        </w:rPr>
      </w:pPr>
      <w:r w:rsidRPr="000027D3">
        <w:rPr>
          <w:bCs/>
          <w:szCs w:val="24"/>
        </w:rPr>
        <w:t>How do your conclusions (above) compare when examing the two different approaches (quadrat versus transect)?</w:t>
      </w:r>
    </w:p>
    <w:p w:rsidR="00C61BF8" w:rsidRPr="000027D3" w:rsidRDefault="000027D3" w:rsidP="00611DB0">
      <w:pPr>
        <w:spacing w:before="120"/>
        <w:rPr>
          <w:b/>
          <w:bCs/>
          <w:sz w:val="28"/>
        </w:rPr>
      </w:pPr>
      <w:r w:rsidRPr="000027D3">
        <w:rPr>
          <w:b/>
          <w:bCs/>
          <w:sz w:val="28"/>
        </w:rPr>
        <w:br w:type="page"/>
      </w:r>
      <w:r w:rsidR="00F61133" w:rsidRPr="000027D3">
        <w:rPr>
          <w:b/>
          <w:bCs/>
          <w:sz w:val="28"/>
        </w:rPr>
        <w:lastRenderedPageBreak/>
        <w:t>V</w:t>
      </w:r>
      <w:r w:rsidR="00C61BF8" w:rsidRPr="000027D3">
        <w:rPr>
          <w:b/>
          <w:bCs/>
          <w:sz w:val="28"/>
        </w:rPr>
        <w:t>. Dominance &amp; Diversity Indices: Calculation Examples</w:t>
      </w:r>
    </w:p>
    <w:p w:rsidR="00C61BF8" w:rsidRDefault="00C61BF8">
      <w:pPr>
        <w:jc w:val="both"/>
        <w:rPr>
          <w:b/>
          <w:u w:val="single"/>
        </w:rPr>
      </w:pPr>
    </w:p>
    <w:p w:rsidR="00C61BF8" w:rsidRPr="00611DB0" w:rsidRDefault="00C61BF8" w:rsidP="00611DB0">
      <w:pPr>
        <w:jc w:val="center"/>
        <w:rPr>
          <w:b/>
          <w:bCs/>
          <w:szCs w:val="24"/>
        </w:rPr>
      </w:pPr>
      <w:r w:rsidRPr="00611DB0">
        <w:rPr>
          <w:b/>
          <w:bCs/>
          <w:szCs w:val="24"/>
        </w:rPr>
        <w:t>MS Excel Spreadsheet Design for Dominance (C) &amp;  Diversity (H') Calculations</w:t>
      </w:r>
    </w:p>
    <w:p w:rsidR="00C61BF8" w:rsidRPr="00611DB0" w:rsidRDefault="00C61BF8">
      <w:pPr>
        <w:jc w:val="center"/>
        <w:rPr>
          <w:i/>
          <w:iCs/>
          <w:szCs w:val="24"/>
        </w:rPr>
      </w:pPr>
      <w:r w:rsidRPr="00611DB0">
        <w:rPr>
          <w:i/>
          <w:iCs/>
          <w:szCs w:val="24"/>
        </w:rPr>
        <w:t>(Calculations for one transect or one quadrat)</w:t>
      </w:r>
    </w:p>
    <w:p w:rsidR="00C61BF8" w:rsidRDefault="00C61BF8">
      <w:pPr>
        <w:jc w:val="center"/>
        <w:rPr>
          <w:i/>
          <w:iCs/>
          <w:u w:val="single"/>
        </w:rPr>
      </w:pPr>
    </w:p>
    <w:tbl>
      <w:tblPr>
        <w:tblW w:w="9284" w:type="dxa"/>
        <w:tblLayout w:type="fixed"/>
        <w:tblCellMar>
          <w:left w:w="54" w:type="dxa"/>
          <w:right w:w="54" w:type="dxa"/>
        </w:tblCellMar>
        <w:tblLook w:val="0000"/>
      </w:tblPr>
      <w:tblGrid>
        <w:gridCol w:w="602"/>
        <w:gridCol w:w="2612"/>
        <w:gridCol w:w="1382"/>
        <w:gridCol w:w="1067"/>
        <w:gridCol w:w="1067"/>
        <w:gridCol w:w="1067"/>
        <w:gridCol w:w="1487"/>
      </w:tblGrid>
      <w:tr w:rsidR="00C61BF8">
        <w:tblPrEx>
          <w:tblCellMar>
            <w:top w:w="0" w:type="dxa"/>
            <w:bottom w:w="0" w:type="dxa"/>
          </w:tblCellMar>
        </w:tblPrEx>
        <w:trPr>
          <w:trHeight w:val="330"/>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A</w:t>
            </w:r>
          </w:p>
        </w:tc>
        <w:tc>
          <w:tcPr>
            <w:tcW w:w="1382"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B</w:t>
            </w:r>
          </w:p>
        </w:tc>
        <w:tc>
          <w:tcPr>
            <w:tcW w:w="1067"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C</w:t>
            </w:r>
          </w:p>
        </w:tc>
        <w:tc>
          <w:tcPr>
            <w:tcW w:w="1067"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D</w:t>
            </w:r>
          </w:p>
        </w:tc>
        <w:tc>
          <w:tcPr>
            <w:tcW w:w="1067"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E</w:t>
            </w:r>
          </w:p>
        </w:tc>
        <w:tc>
          <w:tcPr>
            <w:tcW w:w="1487" w:type="dxa"/>
            <w:tcBorders>
              <w:top w:val="nil"/>
              <w:left w:val="nil"/>
              <w:bottom w:val="nil"/>
              <w:right w:val="nil"/>
            </w:tcBorders>
          </w:tcPr>
          <w:p w:rsidR="00C61BF8" w:rsidRDefault="00C61BF8">
            <w:pPr>
              <w:widowControl w:val="0"/>
              <w:jc w:val="center"/>
              <w:rPr>
                <w:rFonts w:ascii="Arial" w:hAnsi="Arial" w:cs="Arial"/>
                <w:b/>
                <w:bCs/>
              </w:rPr>
            </w:pPr>
            <w:r>
              <w:rPr>
                <w:rFonts w:ascii="Arial" w:hAnsi="Arial" w:cs="Arial"/>
                <w:b/>
                <w:bCs/>
              </w:rPr>
              <w:t>F</w:t>
            </w:r>
          </w:p>
        </w:tc>
      </w:tr>
      <w:tr w:rsidR="00C61BF8">
        <w:tblPrEx>
          <w:tblCellMar>
            <w:top w:w="0" w:type="dxa"/>
            <w:bottom w:w="0" w:type="dxa"/>
          </w:tblCellMar>
        </w:tblPrEx>
        <w:trPr>
          <w:cantSplit/>
          <w:trHeight w:val="57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1</w:t>
            </w:r>
          </w:p>
        </w:tc>
        <w:tc>
          <w:tcPr>
            <w:tcW w:w="3994" w:type="dxa"/>
            <w:gridSpan w:val="2"/>
            <w:tcBorders>
              <w:top w:val="single" w:sz="12" w:space="0" w:color="auto"/>
              <w:left w:val="single" w:sz="12" w:space="0" w:color="auto"/>
              <w:bottom w:val="nil"/>
              <w:right w:val="nil"/>
            </w:tcBorders>
            <w:vAlign w:val="center"/>
          </w:tcPr>
          <w:p w:rsidR="00C61BF8" w:rsidRDefault="00C61BF8">
            <w:pPr>
              <w:widowControl w:val="0"/>
              <w:jc w:val="center"/>
            </w:pPr>
            <w:r>
              <w:rPr>
                <w:b/>
                <w:bCs/>
                <w:sz w:val="28"/>
                <w:szCs w:val="28"/>
              </w:rPr>
              <w:t>Your Data</w:t>
            </w:r>
          </w:p>
        </w:tc>
        <w:tc>
          <w:tcPr>
            <w:tcW w:w="4688" w:type="dxa"/>
            <w:gridSpan w:val="4"/>
            <w:tcBorders>
              <w:top w:val="single" w:sz="12" w:space="0" w:color="auto"/>
              <w:left w:val="single" w:sz="6" w:space="0" w:color="auto"/>
              <w:bottom w:val="nil"/>
              <w:right w:val="single" w:sz="12" w:space="0" w:color="auto"/>
            </w:tcBorders>
            <w:vAlign w:val="center"/>
          </w:tcPr>
          <w:p w:rsidR="00C61BF8" w:rsidRDefault="00C61BF8">
            <w:pPr>
              <w:widowControl w:val="0"/>
              <w:jc w:val="center"/>
            </w:pPr>
            <w:r>
              <w:rPr>
                <w:b/>
                <w:bCs/>
                <w:sz w:val="28"/>
                <w:szCs w:val="28"/>
              </w:rPr>
              <w:t>Calculations</w:t>
            </w:r>
          </w:p>
        </w:tc>
      </w:tr>
      <w:tr w:rsidR="00C61BF8">
        <w:tblPrEx>
          <w:tblCellMar>
            <w:top w:w="0" w:type="dxa"/>
            <w:bottom w:w="0" w:type="dxa"/>
          </w:tblCellMar>
        </w:tblPrEx>
        <w:trPr>
          <w:trHeight w:val="51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2</w:t>
            </w:r>
          </w:p>
        </w:tc>
        <w:tc>
          <w:tcPr>
            <w:tcW w:w="2612" w:type="dxa"/>
            <w:tcBorders>
              <w:top w:val="nil"/>
              <w:left w:val="single" w:sz="12" w:space="0" w:color="auto"/>
              <w:bottom w:val="single" w:sz="12" w:space="0" w:color="auto"/>
              <w:right w:val="nil"/>
            </w:tcBorders>
          </w:tcPr>
          <w:p w:rsidR="00C61BF8" w:rsidRDefault="00C61BF8">
            <w:pPr>
              <w:widowControl w:val="0"/>
            </w:pPr>
          </w:p>
        </w:tc>
        <w:tc>
          <w:tcPr>
            <w:tcW w:w="1382" w:type="dxa"/>
            <w:tcBorders>
              <w:top w:val="nil"/>
              <w:left w:val="nil"/>
              <w:bottom w:val="single" w:sz="12" w:space="0" w:color="auto"/>
              <w:right w:val="nil"/>
            </w:tcBorders>
          </w:tcPr>
          <w:p w:rsidR="00C61BF8" w:rsidRDefault="00C61BF8">
            <w:pPr>
              <w:widowControl w:val="0"/>
            </w:pP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rPr>
                <w:b/>
                <w:bCs/>
                <w:i/>
                <w:iCs/>
              </w:rPr>
            </w:pPr>
            <w:r>
              <w:rPr>
                <w:b/>
                <w:bCs/>
                <w:i/>
                <w:iCs/>
              </w:rPr>
              <w:t>Col 1</w:t>
            </w:r>
          </w:p>
        </w:tc>
        <w:tc>
          <w:tcPr>
            <w:tcW w:w="1067" w:type="dxa"/>
            <w:tcBorders>
              <w:top w:val="nil"/>
              <w:left w:val="nil"/>
              <w:bottom w:val="single" w:sz="12" w:space="0" w:color="auto"/>
              <w:right w:val="nil"/>
            </w:tcBorders>
            <w:vAlign w:val="center"/>
          </w:tcPr>
          <w:p w:rsidR="00C61BF8" w:rsidRDefault="00C61BF8">
            <w:pPr>
              <w:widowControl w:val="0"/>
              <w:jc w:val="center"/>
              <w:rPr>
                <w:b/>
                <w:bCs/>
                <w:i/>
                <w:iCs/>
              </w:rPr>
            </w:pPr>
            <w:r>
              <w:rPr>
                <w:b/>
                <w:bCs/>
                <w:i/>
                <w:iCs/>
              </w:rPr>
              <w:t>Col 2</w:t>
            </w:r>
          </w:p>
        </w:tc>
        <w:tc>
          <w:tcPr>
            <w:tcW w:w="1067" w:type="dxa"/>
            <w:tcBorders>
              <w:top w:val="nil"/>
              <w:left w:val="nil"/>
              <w:bottom w:val="single" w:sz="12" w:space="0" w:color="auto"/>
              <w:right w:val="nil"/>
            </w:tcBorders>
            <w:vAlign w:val="center"/>
          </w:tcPr>
          <w:p w:rsidR="00C61BF8" w:rsidRDefault="00C61BF8">
            <w:pPr>
              <w:widowControl w:val="0"/>
              <w:jc w:val="center"/>
              <w:rPr>
                <w:b/>
                <w:bCs/>
                <w:i/>
                <w:iCs/>
              </w:rPr>
            </w:pPr>
            <w:r>
              <w:rPr>
                <w:b/>
                <w:bCs/>
                <w:i/>
                <w:iCs/>
              </w:rPr>
              <w:t>Col 3</w:t>
            </w:r>
          </w:p>
        </w:tc>
        <w:tc>
          <w:tcPr>
            <w:tcW w:w="1487" w:type="dxa"/>
            <w:tcBorders>
              <w:top w:val="nil"/>
              <w:left w:val="nil"/>
              <w:bottom w:val="single" w:sz="12" w:space="0" w:color="auto"/>
              <w:right w:val="single" w:sz="12" w:space="0" w:color="auto"/>
            </w:tcBorders>
            <w:vAlign w:val="center"/>
          </w:tcPr>
          <w:p w:rsidR="00C61BF8" w:rsidRDefault="00C61BF8">
            <w:pPr>
              <w:widowControl w:val="0"/>
              <w:jc w:val="center"/>
              <w:rPr>
                <w:b/>
                <w:bCs/>
                <w:i/>
                <w:iCs/>
              </w:rPr>
            </w:pPr>
            <w:r>
              <w:rPr>
                <w:b/>
                <w:bCs/>
                <w:i/>
                <w:iCs/>
              </w:rPr>
              <w:t>Col 4</w:t>
            </w:r>
          </w:p>
        </w:tc>
      </w:tr>
      <w:tr w:rsidR="00C61BF8">
        <w:tblPrEx>
          <w:tblCellMar>
            <w:top w:w="0" w:type="dxa"/>
            <w:bottom w:w="0" w:type="dxa"/>
          </w:tblCellMar>
        </w:tblPrEx>
        <w:trPr>
          <w:trHeight w:val="45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3</w:t>
            </w:r>
          </w:p>
        </w:tc>
        <w:tc>
          <w:tcPr>
            <w:tcW w:w="2612" w:type="dxa"/>
            <w:tcBorders>
              <w:top w:val="single" w:sz="12" w:space="0" w:color="auto"/>
              <w:left w:val="single" w:sz="12" w:space="0" w:color="auto"/>
              <w:bottom w:val="single" w:sz="6" w:space="0" w:color="auto"/>
              <w:right w:val="nil"/>
            </w:tcBorders>
            <w:vAlign w:val="center"/>
          </w:tcPr>
          <w:p w:rsidR="00C61BF8" w:rsidRDefault="00C61BF8">
            <w:pPr>
              <w:widowControl w:val="0"/>
              <w:jc w:val="center"/>
              <w:rPr>
                <w:b/>
                <w:bCs/>
                <w:sz w:val="28"/>
                <w:szCs w:val="28"/>
              </w:rPr>
            </w:pPr>
            <w:r>
              <w:rPr>
                <w:b/>
                <w:bCs/>
                <w:sz w:val="28"/>
                <w:szCs w:val="28"/>
              </w:rPr>
              <w:t>Species</w:t>
            </w:r>
          </w:p>
        </w:tc>
        <w:tc>
          <w:tcPr>
            <w:tcW w:w="1382" w:type="dxa"/>
            <w:tcBorders>
              <w:top w:val="single" w:sz="12" w:space="0" w:color="auto"/>
              <w:left w:val="single" w:sz="6" w:space="0" w:color="auto"/>
              <w:bottom w:val="single" w:sz="6" w:space="0" w:color="auto"/>
              <w:right w:val="nil"/>
            </w:tcBorders>
            <w:vAlign w:val="center"/>
          </w:tcPr>
          <w:p w:rsidR="00C61BF8" w:rsidRDefault="00C61BF8">
            <w:pPr>
              <w:widowControl w:val="0"/>
              <w:jc w:val="center"/>
              <w:rPr>
                <w:b/>
                <w:bCs/>
                <w:sz w:val="28"/>
                <w:szCs w:val="28"/>
              </w:rPr>
            </w:pPr>
            <w:r>
              <w:rPr>
                <w:b/>
                <w:bCs/>
                <w:sz w:val="28"/>
                <w:szCs w:val="28"/>
              </w:rPr>
              <w:t>% Cover</w:t>
            </w:r>
          </w:p>
        </w:tc>
        <w:tc>
          <w:tcPr>
            <w:tcW w:w="1067" w:type="dxa"/>
            <w:tcBorders>
              <w:top w:val="single" w:sz="12" w:space="0" w:color="auto"/>
              <w:left w:val="single" w:sz="6" w:space="0" w:color="auto"/>
              <w:bottom w:val="single" w:sz="6" w:space="0" w:color="auto"/>
              <w:right w:val="nil"/>
            </w:tcBorders>
            <w:vAlign w:val="center"/>
          </w:tcPr>
          <w:p w:rsidR="00C61BF8" w:rsidRDefault="00C61BF8">
            <w:pPr>
              <w:widowControl w:val="0"/>
              <w:jc w:val="center"/>
              <w:rPr>
                <w:b/>
                <w:bCs/>
                <w:sz w:val="28"/>
                <w:szCs w:val="28"/>
              </w:rPr>
            </w:pPr>
            <w:r>
              <w:rPr>
                <w:b/>
                <w:bCs/>
                <w:sz w:val="28"/>
                <w:szCs w:val="28"/>
              </w:rPr>
              <w:t>p</w:t>
            </w:r>
            <w:r>
              <w:rPr>
                <w:b/>
                <w:bCs/>
                <w:sz w:val="28"/>
                <w:szCs w:val="28"/>
                <w:vertAlign w:val="subscript"/>
              </w:rPr>
              <w:t>i</w:t>
            </w:r>
          </w:p>
        </w:tc>
        <w:tc>
          <w:tcPr>
            <w:tcW w:w="1067" w:type="dxa"/>
            <w:tcBorders>
              <w:top w:val="single" w:sz="12" w:space="0" w:color="auto"/>
              <w:left w:val="single" w:sz="6" w:space="0" w:color="auto"/>
              <w:bottom w:val="single" w:sz="6" w:space="0" w:color="auto"/>
              <w:right w:val="nil"/>
            </w:tcBorders>
            <w:vAlign w:val="center"/>
          </w:tcPr>
          <w:p w:rsidR="00C61BF8" w:rsidRDefault="00C61BF8">
            <w:pPr>
              <w:widowControl w:val="0"/>
              <w:jc w:val="center"/>
              <w:rPr>
                <w:b/>
                <w:bCs/>
                <w:sz w:val="28"/>
                <w:szCs w:val="28"/>
              </w:rPr>
            </w:pPr>
            <w:r>
              <w:rPr>
                <w:b/>
                <w:bCs/>
                <w:sz w:val="28"/>
                <w:szCs w:val="28"/>
              </w:rPr>
              <w:t>p</w:t>
            </w:r>
            <w:r>
              <w:rPr>
                <w:b/>
                <w:bCs/>
                <w:sz w:val="28"/>
                <w:szCs w:val="28"/>
                <w:vertAlign w:val="subscript"/>
              </w:rPr>
              <w:t>i</w:t>
            </w:r>
            <w:r>
              <w:rPr>
                <w:b/>
                <w:bCs/>
                <w:sz w:val="28"/>
                <w:szCs w:val="28"/>
                <w:vertAlign w:val="superscript"/>
              </w:rPr>
              <w:t>2</w:t>
            </w:r>
          </w:p>
        </w:tc>
        <w:tc>
          <w:tcPr>
            <w:tcW w:w="1067" w:type="dxa"/>
            <w:tcBorders>
              <w:top w:val="single" w:sz="12" w:space="0" w:color="auto"/>
              <w:left w:val="single" w:sz="6" w:space="0" w:color="auto"/>
              <w:bottom w:val="single" w:sz="6" w:space="0" w:color="auto"/>
              <w:right w:val="nil"/>
            </w:tcBorders>
            <w:vAlign w:val="center"/>
          </w:tcPr>
          <w:p w:rsidR="00C61BF8" w:rsidRDefault="00C61BF8">
            <w:pPr>
              <w:widowControl w:val="0"/>
              <w:jc w:val="center"/>
              <w:rPr>
                <w:b/>
                <w:bCs/>
                <w:sz w:val="28"/>
                <w:szCs w:val="28"/>
              </w:rPr>
            </w:pPr>
            <w:r>
              <w:rPr>
                <w:b/>
                <w:bCs/>
                <w:sz w:val="28"/>
                <w:szCs w:val="28"/>
              </w:rPr>
              <w:t>ln p</w:t>
            </w:r>
            <w:r>
              <w:rPr>
                <w:b/>
                <w:bCs/>
                <w:sz w:val="28"/>
                <w:szCs w:val="28"/>
                <w:vertAlign w:val="subscript"/>
              </w:rPr>
              <w:t>i</w:t>
            </w:r>
          </w:p>
        </w:tc>
        <w:tc>
          <w:tcPr>
            <w:tcW w:w="1487" w:type="dxa"/>
            <w:tcBorders>
              <w:top w:val="single" w:sz="12" w:space="0" w:color="auto"/>
              <w:left w:val="single" w:sz="6" w:space="0" w:color="auto"/>
              <w:bottom w:val="single" w:sz="6" w:space="0" w:color="auto"/>
              <w:right w:val="single" w:sz="12" w:space="0" w:color="auto"/>
            </w:tcBorders>
            <w:vAlign w:val="center"/>
          </w:tcPr>
          <w:p w:rsidR="00C61BF8" w:rsidRDefault="00C61BF8">
            <w:pPr>
              <w:widowControl w:val="0"/>
              <w:jc w:val="center"/>
              <w:rPr>
                <w:b/>
                <w:bCs/>
                <w:sz w:val="28"/>
                <w:szCs w:val="28"/>
              </w:rPr>
            </w:pPr>
            <w:r>
              <w:rPr>
                <w:b/>
                <w:bCs/>
                <w:sz w:val="28"/>
                <w:szCs w:val="28"/>
              </w:rPr>
              <w:t>p</w:t>
            </w:r>
            <w:r>
              <w:rPr>
                <w:b/>
                <w:bCs/>
                <w:sz w:val="28"/>
                <w:szCs w:val="28"/>
                <w:vertAlign w:val="subscript"/>
              </w:rPr>
              <w:t>i</w:t>
            </w:r>
            <w:r>
              <w:rPr>
                <w:b/>
                <w:bCs/>
                <w:sz w:val="28"/>
                <w:szCs w:val="28"/>
              </w:rPr>
              <w:t xml:space="preserve"> * ln p</w:t>
            </w:r>
            <w:r>
              <w:rPr>
                <w:b/>
                <w:bCs/>
                <w:sz w:val="28"/>
                <w:szCs w:val="28"/>
                <w:vertAlign w:val="subscript"/>
              </w:rPr>
              <w:t>i</w:t>
            </w:r>
          </w:p>
        </w:tc>
      </w:tr>
      <w:tr w:rsidR="00C61BF8">
        <w:tblPrEx>
          <w:tblCellMar>
            <w:top w:w="0" w:type="dxa"/>
            <w:bottom w:w="0" w:type="dxa"/>
          </w:tblCellMar>
        </w:tblPrEx>
        <w:trPr>
          <w:trHeight w:val="51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4</w:t>
            </w:r>
          </w:p>
        </w:tc>
        <w:tc>
          <w:tcPr>
            <w:tcW w:w="2612" w:type="dxa"/>
            <w:tcBorders>
              <w:top w:val="nil"/>
              <w:left w:val="single" w:sz="12" w:space="0" w:color="auto"/>
              <w:bottom w:val="single" w:sz="6" w:space="0" w:color="auto"/>
              <w:right w:val="nil"/>
            </w:tcBorders>
            <w:vAlign w:val="center"/>
          </w:tcPr>
          <w:p w:rsidR="00C61BF8" w:rsidRDefault="00C61BF8" w:rsidP="00F61133">
            <w:pPr>
              <w:widowControl w:val="0"/>
              <w:rPr>
                <w:b/>
                <w:bCs/>
                <w:i/>
                <w:iCs/>
              </w:rPr>
            </w:pPr>
            <w:r>
              <w:rPr>
                <w:b/>
                <w:bCs/>
                <w:i/>
                <w:iCs/>
              </w:rPr>
              <w:t>R. discolor</w:t>
            </w:r>
          </w:p>
        </w:tc>
        <w:tc>
          <w:tcPr>
            <w:tcW w:w="1382" w:type="dxa"/>
            <w:tcBorders>
              <w:top w:val="nil"/>
              <w:left w:val="single" w:sz="6" w:space="0" w:color="auto"/>
              <w:bottom w:val="single" w:sz="6" w:space="0" w:color="auto"/>
              <w:right w:val="nil"/>
            </w:tcBorders>
            <w:vAlign w:val="center"/>
          </w:tcPr>
          <w:p w:rsidR="00C61BF8" w:rsidRDefault="00C61BF8">
            <w:pPr>
              <w:widowControl w:val="0"/>
              <w:jc w:val="center"/>
            </w:pPr>
            <w:r>
              <w:t>20</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0.25</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0.064</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-1.37</w:t>
            </w:r>
          </w:p>
        </w:tc>
        <w:tc>
          <w:tcPr>
            <w:tcW w:w="1487" w:type="dxa"/>
            <w:tcBorders>
              <w:top w:val="nil"/>
              <w:left w:val="single" w:sz="6" w:space="0" w:color="auto"/>
              <w:bottom w:val="single" w:sz="6" w:space="0" w:color="auto"/>
              <w:right w:val="single" w:sz="12" w:space="0" w:color="auto"/>
            </w:tcBorders>
            <w:vAlign w:val="center"/>
          </w:tcPr>
          <w:p w:rsidR="00C61BF8" w:rsidRDefault="00C61BF8">
            <w:pPr>
              <w:widowControl w:val="0"/>
              <w:jc w:val="center"/>
            </w:pPr>
            <w:r>
              <w:t>-0.348</w:t>
            </w:r>
          </w:p>
        </w:tc>
      </w:tr>
      <w:tr w:rsidR="00C61BF8">
        <w:tblPrEx>
          <w:tblCellMar>
            <w:top w:w="0" w:type="dxa"/>
            <w:bottom w:w="0" w:type="dxa"/>
          </w:tblCellMar>
        </w:tblPrEx>
        <w:trPr>
          <w:trHeight w:val="315"/>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5</w:t>
            </w:r>
          </w:p>
        </w:tc>
        <w:tc>
          <w:tcPr>
            <w:tcW w:w="2612" w:type="dxa"/>
            <w:tcBorders>
              <w:top w:val="nil"/>
              <w:left w:val="single" w:sz="12" w:space="0" w:color="auto"/>
              <w:bottom w:val="single" w:sz="6" w:space="0" w:color="auto"/>
              <w:right w:val="nil"/>
            </w:tcBorders>
            <w:vAlign w:val="center"/>
          </w:tcPr>
          <w:p w:rsidR="00C61BF8" w:rsidRDefault="00C61BF8" w:rsidP="00F61133">
            <w:pPr>
              <w:widowControl w:val="0"/>
              <w:rPr>
                <w:b/>
                <w:bCs/>
                <w:i/>
                <w:iCs/>
              </w:rPr>
            </w:pPr>
            <w:r>
              <w:rPr>
                <w:b/>
                <w:bCs/>
                <w:i/>
                <w:iCs/>
              </w:rPr>
              <w:t>R. parviflorus</w:t>
            </w:r>
          </w:p>
        </w:tc>
        <w:tc>
          <w:tcPr>
            <w:tcW w:w="1382" w:type="dxa"/>
            <w:tcBorders>
              <w:top w:val="nil"/>
              <w:left w:val="single" w:sz="6" w:space="0" w:color="auto"/>
              <w:bottom w:val="single" w:sz="6" w:space="0" w:color="auto"/>
              <w:right w:val="nil"/>
            </w:tcBorders>
            <w:vAlign w:val="center"/>
          </w:tcPr>
          <w:p w:rsidR="00C61BF8" w:rsidRDefault="00C61BF8">
            <w:pPr>
              <w:widowControl w:val="0"/>
              <w:jc w:val="center"/>
            </w:pPr>
            <w:r>
              <w:t>13</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0.16</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0.027</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-1.80</w:t>
            </w:r>
          </w:p>
        </w:tc>
        <w:tc>
          <w:tcPr>
            <w:tcW w:w="1487" w:type="dxa"/>
            <w:tcBorders>
              <w:top w:val="nil"/>
              <w:left w:val="single" w:sz="6" w:space="0" w:color="auto"/>
              <w:bottom w:val="single" w:sz="6" w:space="0" w:color="auto"/>
              <w:right w:val="single" w:sz="12" w:space="0" w:color="auto"/>
            </w:tcBorders>
            <w:vAlign w:val="center"/>
          </w:tcPr>
          <w:p w:rsidR="00C61BF8" w:rsidRDefault="00C61BF8">
            <w:pPr>
              <w:widowControl w:val="0"/>
              <w:jc w:val="center"/>
            </w:pPr>
            <w:r>
              <w:t>-0.297</w:t>
            </w:r>
          </w:p>
        </w:tc>
      </w:tr>
      <w:tr w:rsidR="00C61BF8">
        <w:tblPrEx>
          <w:tblCellMar>
            <w:top w:w="0" w:type="dxa"/>
            <w:bottom w:w="0" w:type="dxa"/>
          </w:tblCellMar>
        </w:tblPrEx>
        <w:trPr>
          <w:trHeight w:val="315"/>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6</w:t>
            </w:r>
          </w:p>
        </w:tc>
        <w:tc>
          <w:tcPr>
            <w:tcW w:w="2612" w:type="dxa"/>
            <w:tcBorders>
              <w:top w:val="nil"/>
              <w:left w:val="single" w:sz="12" w:space="0" w:color="auto"/>
              <w:bottom w:val="single" w:sz="6" w:space="0" w:color="auto"/>
              <w:right w:val="nil"/>
            </w:tcBorders>
            <w:vAlign w:val="center"/>
          </w:tcPr>
          <w:p w:rsidR="00C61BF8" w:rsidRDefault="00C61BF8" w:rsidP="00F61133">
            <w:pPr>
              <w:widowControl w:val="0"/>
              <w:rPr>
                <w:b/>
                <w:bCs/>
                <w:i/>
                <w:iCs/>
              </w:rPr>
            </w:pPr>
            <w:r>
              <w:rPr>
                <w:b/>
                <w:bCs/>
                <w:i/>
                <w:iCs/>
              </w:rPr>
              <w:t>S. douglasii</w:t>
            </w:r>
          </w:p>
        </w:tc>
        <w:tc>
          <w:tcPr>
            <w:tcW w:w="1382" w:type="dxa"/>
            <w:tcBorders>
              <w:top w:val="nil"/>
              <w:left w:val="single" w:sz="6" w:space="0" w:color="auto"/>
              <w:bottom w:val="single" w:sz="6" w:space="0" w:color="auto"/>
              <w:right w:val="nil"/>
            </w:tcBorders>
            <w:vAlign w:val="center"/>
          </w:tcPr>
          <w:p w:rsidR="00C61BF8" w:rsidRDefault="00C61BF8">
            <w:pPr>
              <w:widowControl w:val="0"/>
              <w:jc w:val="center"/>
            </w:pPr>
            <w:r>
              <w:t>35</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0.44</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0.196</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-0.81</w:t>
            </w:r>
          </w:p>
        </w:tc>
        <w:tc>
          <w:tcPr>
            <w:tcW w:w="1487" w:type="dxa"/>
            <w:tcBorders>
              <w:top w:val="nil"/>
              <w:left w:val="single" w:sz="6" w:space="0" w:color="auto"/>
              <w:bottom w:val="single" w:sz="6" w:space="0" w:color="auto"/>
              <w:right w:val="single" w:sz="12" w:space="0" w:color="auto"/>
            </w:tcBorders>
            <w:vAlign w:val="center"/>
          </w:tcPr>
          <w:p w:rsidR="00C61BF8" w:rsidRDefault="00C61BF8">
            <w:pPr>
              <w:widowControl w:val="0"/>
              <w:jc w:val="center"/>
            </w:pPr>
            <w:r>
              <w:t>-0.361</w:t>
            </w:r>
          </w:p>
        </w:tc>
      </w:tr>
      <w:tr w:rsidR="00C61BF8">
        <w:tblPrEx>
          <w:tblCellMar>
            <w:top w:w="0" w:type="dxa"/>
            <w:bottom w:w="0" w:type="dxa"/>
          </w:tblCellMar>
        </w:tblPrEx>
        <w:trPr>
          <w:trHeight w:val="315"/>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7</w:t>
            </w:r>
          </w:p>
        </w:tc>
        <w:tc>
          <w:tcPr>
            <w:tcW w:w="2612" w:type="dxa"/>
            <w:tcBorders>
              <w:top w:val="nil"/>
              <w:left w:val="single" w:sz="12" w:space="0" w:color="auto"/>
              <w:bottom w:val="single" w:sz="6" w:space="0" w:color="auto"/>
              <w:right w:val="nil"/>
            </w:tcBorders>
            <w:vAlign w:val="center"/>
          </w:tcPr>
          <w:p w:rsidR="00C61BF8" w:rsidRDefault="00C61BF8" w:rsidP="00F61133">
            <w:pPr>
              <w:widowControl w:val="0"/>
              <w:rPr>
                <w:b/>
                <w:bCs/>
                <w:i/>
                <w:iCs/>
              </w:rPr>
            </w:pPr>
            <w:r>
              <w:rPr>
                <w:b/>
                <w:bCs/>
                <w:i/>
                <w:iCs/>
              </w:rPr>
              <w:t>A. macrophyllum</w:t>
            </w:r>
          </w:p>
        </w:tc>
        <w:tc>
          <w:tcPr>
            <w:tcW w:w="1382" w:type="dxa"/>
            <w:tcBorders>
              <w:top w:val="nil"/>
              <w:left w:val="single" w:sz="6" w:space="0" w:color="auto"/>
              <w:bottom w:val="single" w:sz="6" w:space="0" w:color="auto"/>
              <w:right w:val="nil"/>
            </w:tcBorders>
            <w:vAlign w:val="center"/>
          </w:tcPr>
          <w:p w:rsidR="00C61BF8" w:rsidRDefault="00C61BF8">
            <w:pPr>
              <w:widowControl w:val="0"/>
              <w:jc w:val="center"/>
            </w:pPr>
            <w:r>
              <w:t>8</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0.10</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0.010</w:t>
            </w:r>
          </w:p>
        </w:tc>
        <w:tc>
          <w:tcPr>
            <w:tcW w:w="1067" w:type="dxa"/>
            <w:tcBorders>
              <w:top w:val="nil"/>
              <w:left w:val="single" w:sz="6" w:space="0" w:color="auto"/>
              <w:bottom w:val="single" w:sz="6" w:space="0" w:color="auto"/>
              <w:right w:val="nil"/>
            </w:tcBorders>
            <w:vAlign w:val="center"/>
          </w:tcPr>
          <w:p w:rsidR="00C61BF8" w:rsidRDefault="00C61BF8">
            <w:pPr>
              <w:widowControl w:val="0"/>
              <w:jc w:val="center"/>
            </w:pPr>
            <w:r>
              <w:t>-2.29</w:t>
            </w:r>
          </w:p>
        </w:tc>
        <w:tc>
          <w:tcPr>
            <w:tcW w:w="1487" w:type="dxa"/>
            <w:tcBorders>
              <w:top w:val="nil"/>
              <w:left w:val="single" w:sz="6" w:space="0" w:color="auto"/>
              <w:bottom w:val="single" w:sz="6" w:space="0" w:color="auto"/>
              <w:right w:val="single" w:sz="12" w:space="0" w:color="auto"/>
            </w:tcBorders>
            <w:vAlign w:val="center"/>
          </w:tcPr>
          <w:p w:rsidR="00C61BF8" w:rsidRDefault="00C61BF8">
            <w:pPr>
              <w:widowControl w:val="0"/>
              <w:jc w:val="center"/>
            </w:pPr>
            <w:r>
              <w:t>-0.232</w:t>
            </w:r>
          </w:p>
        </w:tc>
      </w:tr>
      <w:tr w:rsidR="00C61BF8">
        <w:tblPrEx>
          <w:tblCellMar>
            <w:top w:w="0" w:type="dxa"/>
            <w:bottom w:w="0" w:type="dxa"/>
          </w:tblCellMar>
        </w:tblPrEx>
        <w:trPr>
          <w:trHeight w:val="33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8</w:t>
            </w:r>
          </w:p>
        </w:tc>
        <w:tc>
          <w:tcPr>
            <w:tcW w:w="2612" w:type="dxa"/>
            <w:tcBorders>
              <w:top w:val="nil"/>
              <w:left w:val="single" w:sz="12" w:space="0" w:color="auto"/>
              <w:bottom w:val="single" w:sz="12" w:space="0" w:color="auto"/>
              <w:right w:val="nil"/>
            </w:tcBorders>
            <w:vAlign w:val="center"/>
          </w:tcPr>
          <w:p w:rsidR="00C61BF8" w:rsidRDefault="00C61BF8" w:rsidP="00F61133">
            <w:pPr>
              <w:widowControl w:val="0"/>
              <w:rPr>
                <w:b/>
                <w:bCs/>
                <w:i/>
                <w:iCs/>
              </w:rPr>
            </w:pPr>
            <w:r>
              <w:rPr>
                <w:b/>
                <w:bCs/>
                <w:i/>
                <w:iCs/>
              </w:rPr>
              <w:t>G. elata</w:t>
            </w:r>
          </w:p>
        </w:tc>
        <w:tc>
          <w:tcPr>
            <w:tcW w:w="1382" w:type="dxa"/>
            <w:tcBorders>
              <w:top w:val="nil"/>
              <w:left w:val="single" w:sz="6" w:space="0" w:color="auto"/>
              <w:bottom w:val="single" w:sz="12" w:space="0" w:color="auto"/>
              <w:right w:val="nil"/>
            </w:tcBorders>
            <w:vAlign w:val="center"/>
          </w:tcPr>
          <w:p w:rsidR="00C61BF8" w:rsidRDefault="00C61BF8">
            <w:pPr>
              <w:widowControl w:val="0"/>
              <w:jc w:val="center"/>
            </w:pPr>
            <w:r>
              <w:t>3</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pPr>
            <w:r>
              <w:t>0.04</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pPr>
            <w:r>
              <w:t>0.001</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pPr>
            <w:r>
              <w:t>-3.27</w:t>
            </w:r>
          </w:p>
        </w:tc>
        <w:tc>
          <w:tcPr>
            <w:tcW w:w="1487" w:type="dxa"/>
            <w:tcBorders>
              <w:top w:val="nil"/>
              <w:left w:val="single" w:sz="6" w:space="0" w:color="auto"/>
              <w:bottom w:val="single" w:sz="12" w:space="0" w:color="auto"/>
              <w:right w:val="single" w:sz="12" w:space="0" w:color="auto"/>
            </w:tcBorders>
            <w:vAlign w:val="center"/>
          </w:tcPr>
          <w:p w:rsidR="00C61BF8" w:rsidRDefault="00C61BF8">
            <w:pPr>
              <w:widowControl w:val="0"/>
              <w:jc w:val="center"/>
            </w:pPr>
            <w:r>
              <w:t>-0.124</w:t>
            </w:r>
          </w:p>
        </w:tc>
      </w:tr>
      <w:tr w:rsidR="00C61BF8">
        <w:tblPrEx>
          <w:tblCellMar>
            <w:top w:w="0" w:type="dxa"/>
            <w:bottom w:w="0" w:type="dxa"/>
          </w:tblCellMar>
        </w:tblPrEx>
        <w:trPr>
          <w:trHeight w:val="480"/>
        </w:trPr>
        <w:tc>
          <w:tcPr>
            <w:tcW w:w="602" w:type="dxa"/>
            <w:tcBorders>
              <w:top w:val="nil"/>
              <w:left w:val="nil"/>
              <w:bottom w:val="nil"/>
              <w:right w:val="nil"/>
            </w:tcBorders>
            <w:vAlign w:val="center"/>
          </w:tcPr>
          <w:p w:rsidR="00C61BF8" w:rsidRDefault="00C61BF8">
            <w:pPr>
              <w:widowControl w:val="0"/>
              <w:jc w:val="center"/>
              <w:rPr>
                <w:rFonts w:ascii="Arial" w:hAnsi="Arial" w:cs="Arial"/>
                <w:b/>
                <w:bCs/>
              </w:rPr>
            </w:pPr>
            <w:r>
              <w:rPr>
                <w:rFonts w:ascii="Arial" w:hAnsi="Arial" w:cs="Arial"/>
                <w:b/>
                <w:bCs/>
              </w:rPr>
              <w:t>9</w:t>
            </w:r>
          </w:p>
        </w:tc>
        <w:tc>
          <w:tcPr>
            <w:tcW w:w="2612" w:type="dxa"/>
            <w:tcBorders>
              <w:top w:val="nil"/>
              <w:left w:val="single" w:sz="12" w:space="0" w:color="auto"/>
              <w:bottom w:val="single" w:sz="12" w:space="0" w:color="auto"/>
              <w:right w:val="nil"/>
            </w:tcBorders>
            <w:vAlign w:val="center"/>
          </w:tcPr>
          <w:p w:rsidR="00C61BF8" w:rsidRDefault="00C61BF8">
            <w:pPr>
              <w:widowControl w:val="0"/>
              <w:jc w:val="center"/>
              <w:rPr>
                <w:b/>
                <w:bCs/>
              </w:rPr>
            </w:pPr>
            <w:r>
              <w:rPr>
                <w:b/>
                <w:bCs/>
              </w:rPr>
              <w:t>Totals</w:t>
            </w:r>
          </w:p>
        </w:tc>
        <w:tc>
          <w:tcPr>
            <w:tcW w:w="1382" w:type="dxa"/>
            <w:tcBorders>
              <w:top w:val="nil"/>
              <w:left w:val="single" w:sz="6" w:space="0" w:color="auto"/>
              <w:bottom w:val="single" w:sz="12" w:space="0" w:color="auto"/>
              <w:right w:val="nil"/>
            </w:tcBorders>
            <w:vAlign w:val="center"/>
          </w:tcPr>
          <w:p w:rsidR="00C61BF8" w:rsidRDefault="00C61BF8">
            <w:pPr>
              <w:widowControl w:val="0"/>
              <w:jc w:val="center"/>
              <w:rPr>
                <w:b/>
                <w:bCs/>
              </w:rPr>
            </w:pPr>
            <w:r>
              <w:rPr>
                <w:b/>
                <w:bCs/>
              </w:rPr>
              <w:t>79</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rPr>
                <w:b/>
                <w:bCs/>
              </w:rPr>
            </w:pPr>
            <w:r>
              <w:rPr>
                <w:b/>
                <w:bCs/>
              </w:rPr>
              <w:t>1.00</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rPr>
                <w:b/>
                <w:bCs/>
              </w:rPr>
            </w:pPr>
            <w:r>
              <w:rPr>
                <w:b/>
                <w:bCs/>
              </w:rPr>
              <w:t>0.299</w:t>
            </w:r>
          </w:p>
        </w:tc>
        <w:tc>
          <w:tcPr>
            <w:tcW w:w="1067" w:type="dxa"/>
            <w:tcBorders>
              <w:top w:val="nil"/>
              <w:left w:val="single" w:sz="6" w:space="0" w:color="auto"/>
              <w:bottom w:val="single" w:sz="12" w:space="0" w:color="auto"/>
              <w:right w:val="nil"/>
            </w:tcBorders>
            <w:vAlign w:val="center"/>
          </w:tcPr>
          <w:p w:rsidR="00C61BF8" w:rsidRDefault="00C61BF8">
            <w:pPr>
              <w:widowControl w:val="0"/>
              <w:jc w:val="center"/>
            </w:pPr>
          </w:p>
        </w:tc>
        <w:tc>
          <w:tcPr>
            <w:tcW w:w="1487" w:type="dxa"/>
            <w:tcBorders>
              <w:top w:val="nil"/>
              <w:left w:val="single" w:sz="6" w:space="0" w:color="auto"/>
              <w:bottom w:val="single" w:sz="12" w:space="0" w:color="auto"/>
              <w:right w:val="single" w:sz="12" w:space="0" w:color="auto"/>
            </w:tcBorders>
            <w:vAlign w:val="center"/>
          </w:tcPr>
          <w:p w:rsidR="00C61BF8" w:rsidRDefault="00C61BF8">
            <w:pPr>
              <w:widowControl w:val="0"/>
              <w:jc w:val="center"/>
              <w:rPr>
                <w:b/>
                <w:bCs/>
              </w:rPr>
            </w:pPr>
            <w:r>
              <w:rPr>
                <w:b/>
                <w:bCs/>
              </w:rPr>
              <w:t>1.362</w:t>
            </w:r>
          </w:p>
        </w:tc>
      </w:tr>
      <w:tr w:rsidR="00C61BF8">
        <w:tblPrEx>
          <w:tblCellMar>
            <w:top w:w="0" w:type="dxa"/>
            <w:bottom w:w="0" w:type="dxa"/>
          </w:tblCellMar>
        </w:tblPrEx>
        <w:trPr>
          <w:trHeight w:val="375"/>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pPr>
          </w:p>
        </w:tc>
        <w:tc>
          <w:tcPr>
            <w:tcW w:w="1382" w:type="dxa"/>
            <w:tcBorders>
              <w:top w:val="nil"/>
              <w:left w:val="nil"/>
              <w:bottom w:val="nil"/>
              <w:right w:val="nil"/>
            </w:tcBorders>
          </w:tcPr>
          <w:p w:rsidR="00C61BF8" w:rsidRDefault="00C61BF8">
            <w:pPr>
              <w:widowControl w:val="0"/>
            </w:pPr>
          </w:p>
        </w:tc>
        <w:tc>
          <w:tcPr>
            <w:tcW w:w="1067" w:type="dxa"/>
            <w:tcBorders>
              <w:top w:val="nil"/>
              <w:left w:val="nil"/>
              <w:bottom w:val="nil"/>
              <w:right w:val="nil"/>
            </w:tcBorders>
          </w:tcPr>
          <w:p w:rsidR="00C61BF8" w:rsidRDefault="00C61BF8">
            <w:pPr>
              <w:widowControl w:val="0"/>
            </w:pPr>
          </w:p>
        </w:tc>
        <w:tc>
          <w:tcPr>
            <w:tcW w:w="1067" w:type="dxa"/>
            <w:tcBorders>
              <w:top w:val="nil"/>
              <w:left w:val="nil"/>
              <w:bottom w:val="nil"/>
              <w:right w:val="nil"/>
            </w:tcBorders>
          </w:tcPr>
          <w:p w:rsidR="00C61BF8" w:rsidRDefault="00C61BF8">
            <w:pPr>
              <w:widowControl w:val="0"/>
              <w:jc w:val="center"/>
              <w:rPr>
                <w:b/>
                <w:bCs/>
                <w:sz w:val="28"/>
                <w:szCs w:val="28"/>
              </w:rPr>
            </w:pPr>
            <w:r>
              <w:rPr>
                <w:b/>
                <w:bCs/>
                <w:sz w:val="28"/>
                <w:szCs w:val="28"/>
              </w:rPr>
              <w:t>C</w:t>
            </w: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jc w:val="center"/>
              <w:rPr>
                <w:b/>
                <w:bCs/>
                <w:sz w:val="28"/>
                <w:szCs w:val="28"/>
              </w:rPr>
            </w:pPr>
            <w:r>
              <w:rPr>
                <w:b/>
                <w:bCs/>
                <w:sz w:val="28"/>
                <w:szCs w:val="28"/>
              </w:rPr>
              <w:t>H'</w:t>
            </w:r>
          </w:p>
        </w:tc>
      </w:tr>
      <w:tr w:rsidR="00C61BF8">
        <w:tblPrEx>
          <w:tblCellMar>
            <w:top w:w="0" w:type="dxa"/>
            <w:bottom w:w="0" w:type="dxa"/>
          </w:tblCellMar>
        </w:tblPrEx>
        <w:trPr>
          <w:trHeight w:val="375"/>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pPr>
          </w:p>
        </w:tc>
        <w:tc>
          <w:tcPr>
            <w:tcW w:w="1382" w:type="dxa"/>
            <w:tcBorders>
              <w:top w:val="nil"/>
              <w:left w:val="nil"/>
              <w:bottom w:val="nil"/>
              <w:right w:val="nil"/>
            </w:tcBorders>
          </w:tcPr>
          <w:p w:rsidR="00C61BF8" w:rsidRDefault="00C61BF8">
            <w:pPr>
              <w:widowControl w:val="0"/>
            </w:pPr>
          </w:p>
        </w:tc>
        <w:tc>
          <w:tcPr>
            <w:tcW w:w="1067" w:type="dxa"/>
            <w:tcBorders>
              <w:top w:val="nil"/>
              <w:left w:val="nil"/>
              <w:bottom w:val="nil"/>
              <w:right w:val="nil"/>
            </w:tcBorders>
          </w:tcPr>
          <w:p w:rsidR="00C61BF8" w:rsidRDefault="00C61BF8">
            <w:pPr>
              <w:widowControl w:val="0"/>
            </w:pPr>
          </w:p>
        </w:tc>
        <w:tc>
          <w:tcPr>
            <w:tcW w:w="1067" w:type="dxa"/>
            <w:tcBorders>
              <w:top w:val="nil"/>
              <w:left w:val="nil"/>
              <w:bottom w:val="nil"/>
              <w:right w:val="nil"/>
            </w:tcBorders>
          </w:tcPr>
          <w:p w:rsidR="00C61BF8" w:rsidRDefault="00C61BF8">
            <w:pPr>
              <w:widowControl w:val="0"/>
              <w:jc w:val="center"/>
              <w:rPr>
                <w:b/>
                <w:bCs/>
                <w:sz w:val="28"/>
                <w:szCs w:val="28"/>
              </w:rPr>
            </w:pP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jc w:val="center"/>
              <w:rPr>
                <w:b/>
                <w:bCs/>
                <w:sz w:val="28"/>
                <w:szCs w:val="28"/>
              </w:rPr>
            </w:pPr>
          </w:p>
        </w:tc>
      </w:tr>
      <w:tr w:rsidR="00C61BF8">
        <w:tblPrEx>
          <w:tblCellMar>
            <w:top w:w="0" w:type="dxa"/>
            <w:bottom w:w="0" w:type="dxa"/>
          </w:tblCellMar>
        </w:tblPrEx>
        <w:trPr>
          <w:cantSplit/>
          <w:trHeight w:val="405"/>
        </w:trPr>
        <w:tc>
          <w:tcPr>
            <w:tcW w:w="602" w:type="dxa"/>
            <w:tcBorders>
              <w:top w:val="nil"/>
              <w:left w:val="nil"/>
              <w:bottom w:val="nil"/>
              <w:right w:val="nil"/>
            </w:tcBorders>
          </w:tcPr>
          <w:p w:rsidR="00C61BF8" w:rsidRDefault="00C61BF8">
            <w:pPr>
              <w:widowControl w:val="0"/>
            </w:pPr>
          </w:p>
        </w:tc>
        <w:tc>
          <w:tcPr>
            <w:tcW w:w="8682" w:type="dxa"/>
            <w:gridSpan w:val="6"/>
            <w:tcBorders>
              <w:top w:val="nil"/>
              <w:left w:val="nil"/>
              <w:bottom w:val="nil"/>
              <w:right w:val="nil"/>
            </w:tcBorders>
          </w:tcPr>
          <w:p w:rsidR="00C61BF8" w:rsidRDefault="00C61BF8">
            <w:pPr>
              <w:widowControl w:val="0"/>
              <w:jc w:val="center"/>
              <w:rPr>
                <w:b/>
                <w:bCs/>
                <w:sz w:val="28"/>
                <w:szCs w:val="28"/>
              </w:rPr>
            </w:pPr>
            <w:r>
              <w:rPr>
                <w:b/>
                <w:bCs/>
                <w:sz w:val="32"/>
                <w:szCs w:val="32"/>
                <w:u w:val="single"/>
              </w:rPr>
              <w:t>Formulae Used in Excel Spreadsheet</w:t>
            </w:r>
          </w:p>
        </w:tc>
      </w:tr>
      <w:tr w:rsidR="00C61BF8">
        <w:tblPrEx>
          <w:tblCellMar>
            <w:top w:w="0" w:type="dxa"/>
            <w:bottom w:w="0" w:type="dxa"/>
          </w:tblCellMar>
        </w:tblPrEx>
        <w:trPr>
          <w:cantSplit/>
          <w:trHeight w:val="375"/>
        </w:trPr>
        <w:tc>
          <w:tcPr>
            <w:tcW w:w="9284" w:type="dxa"/>
            <w:gridSpan w:val="7"/>
            <w:tcBorders>
              <w:top w:val="nil"/>
              <w:left w:val="nil"/>
              <w:bottom w:val="nil"/>
              <w:right w:val="nil"/>
            </w:tcBorders>
          </w:tcPr>
          <w:p w:rsidR="00C61BF8" w:rsidRDefault="00C61BF8">
            <w:pPr>
              <w:widowControl w:val="0"/>
              <w:jc w:val="center"/>
              <w:rPr>
                <w:b/>
                <w:bCs/>
                <w:sz w:val="28"/>
                <w:szCs w:val="28"/>
              </w:rPr>
            </w:pPr>
            <w:r>
              <w:rPr>
                <w:b/>
                <w:bCs/>
                <w:i/>
                <w:iCs/>
              </w:rPr>
              <w:t>(formulae are shown within the square brackets - you do not need to type in the brackets)</w:t>
            </w:r>
          </w:p>
        </w:tc>
      </w:tr>
      <w:tr w:rsidR="00C61BF8">
        <w:tblPrEx>
          <w:tblCellMar>
            <w:top w:w="0" w:type="dxa"/>
            <w:bottom w:w="0" w:type="dxa"/>
          </w:tblCellMar>
        </w:tblPrEx>
        <w:trPr>
          <w:cantSplit/>
          <w:trHeight w:val="351"/>
        </w:trPr>
        <w:tc>
          <w:tcPr>
            <w:tcW w:w="9284" w:type="dxa"/>
            <w:gridSpan w:val="7"/>
            <w:tcBorders>
              <w:top w:val="nil"/>
              <w:left w:val="nil"/>
              <w:bottom w:val="nil"/>
              <w:right w:val="nil"/>
            </w:tcBorders>
          </w:tcPr>
          <w:p w:rsidR="00C61BF8" w:rsidRDefault="00C61BF8">
            <w:pPr>
              <w:widowControl w:val="0"/>
              <w:jc w:val="center"/>
              <w:rPr>
                <w:b/>
                <w:bCs/>
                <w:sz w:val="28"/>
                <w:szCs w:val="28"/>
              </w:rPr>
            </w:pPr>
            <w:r>
              <w:rPr>
                <w:b/>
                <w:bCs/>
              </w:rPr>
              <w:t>These formulae are entered for calculating values in row 4</w:t>
            </w:r>
          </w:p>
        </w:tc>
      </w:tr>
      <w:tr w:rsidR="00C61BF8">
        <w:tblPrEx>
          <w:tblCellMar>
            <w:top w:w="0" w:type="dxa"/>
            <w:bottom w:w="0" w:type="dxa"/>
          </w:tblCellMar>
        </w:tblPrEx>
        <w:trPr>
          <w:cantSplit/>
          <w:trHeight w:val="375"/>
        </w:trPr>
        <w:tc>
          <w:tcPr>
            <w:tcW w:w="9284" w:type="dxa"/>
            <w:gridSpan w:val="7"/>
            <w:tcBorders>
              <w:top w:val="nil"/>
              <w:left w:val="nil"/>
              <w:bottom w:val="nil"/>
              <w:right w:val="nil"/>
            </w:tcBorders>
          </w:tcPr>
          <w:p w:rsidR="00C61BF8" w:rsidRDefault="00C61BF8" w:rsidP="00E9055D">
            <w:pPr>
              <w:widowControl w:val="0"/>
              <w:jc w:val="center"/>
              <w:rPr>
                <w:b/>
                <w:bCs/>
                <w:sz w:val="28"/>
                <w:szCs w:val="28"/>
              </w:rPr>
            </w:pPr>
            <w:r>
              <w:rPr>
                <w:b/>
                <w:bCs/>
              </w:rPr>
              <w:t xml:space="preserve">and then copied down the </w:t>
            </w:r>
            <w:r w:rsidR="00E9055D">
              <w:rPr>
                <w:b/>
                <w:bCs/>
              </w:rPr>
              <w:t>column</w:t>
            </w:r>
            <w:r>
              <w:rPr>
                <w:b/>
                <w:bCs/>
              </w:rPr>
              <w:t xml:space="preserve"> for all other species</w:t>
            </w:r>
          </w:p>
        </w:tc>
      </w:tr>
      <w:tr w:rsidR="00C61BF8">
        <w:tblPrEx>
          <w:tblCellMar>
            <w:top w:w="0" w:type="dxa"/>
            <w:bottom w:w="0" w:type="dxa"/>
          </w:tblCellMar>
        </w:tblPrEx>
        <w:trPr>
          <w:cantSplit/>
          <w:trHeight w:val="690"/>
        </w:trPr>
        <w:tc>
          <w:tcPr>
            <w:tcW w:w="9284" w:type="dxa"/>
            <w:gridSpan w:val="7"/>
            <w:tcBorders>
              <w:top w:val="nil"/>
              <w:left w:val="nil"/>
              <w:bottom w:val="nil"/>
              <w:right w:val="nil"/>
            </w:tcBorders>
            <w:vAlign w:val="center"/>
          </w:tcPr>
          <w:p w:rsidR="00C61BF8" w:rsidRDefault="00C61BF8">
            <w:pPr>
              <w:widowControl w:val="0"/>
              <w:jc w:val="center"/>
              <w:rPr>
                <w:b/>
                <w:bCs/>
                <w:sz w:val="28"/>
                <w:szCs w:val="28"/>
              </w:rPr>
            </w:pPr>
            <w:r>
              <w:rPr>
                <w:b/>
                <w:bCs/>
              </w:rPr>
              <w:t>Formula for Totals is shown for Col 1 (copied to all other columns)</w:t>
            </w:r>
          </w:p>
        </w:tc>
      </w:tr>
      <w:tr w:rsidR="00C61BF8">
        <w:tblPrEx>
          <w:tblCellMar>
            <w:top w:w="0" w:type="dxa"/>
            <w:bottom w:w="0" w:type="dxa"/>
          </w:tblCellMar>
        </w:tblPrEx>
        <w:trPr>
          <w:cantSplit/>
          <w:trHeight w:val="480"/>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single" w:sz="12" w:space="0" w:color="auto"/>
              <w:left w:val="single" w:sz="12" w:space="0" w:color="auto"/>
              <w:bottom w:val="single" w:sz="6" w:space="0" w:color="auto"/>
              <w:right w:val="nil"/>
            </w:tcBorders>
          </w:tcPr>
          <w:p w:rsidR="00C61BF8" w:rsidRDefault="00C61BF8">
            <w:pPr>
              <w:widowControl w:val="0"/>
              <w:jc w:val="center"/>
              <w:rPr>
                <w:b/>
                <w:bCs/>
                <w:i/>
                <w:iCs/>
              </w:rPr>
            </w:pPr>
            <w:r>
              <w:rPr>
                <w:b/>
                <w:bCs/>
                <w:i/>
                <w:iCs/>
              </w:rPr>
              <w:t>Col 1</w:t>
            </w:r>
          </w:p>
        </w:tc>
        <w:tc>
          <w:tcPr>
            <w:tcW w:w="2134" w:type="dxa"/>
            <w:gridSpan w:val="2"/>
            <w:tcBorders>
              <w:top w:val="single" w:sz="12" w:space="0" w:color="auto"/>
              <w:left w:val="single" w:sz="6" w:space="0" w:color="auto"/>
              <w:bottom w:val="single" w:sz="6" w:space="0" w:color="auto"/>
              <w:right w:val="single" w:sz="12" w:space="0" w:color="auto"/>
            </w:tcBorders>
          </w:tcPr>
          <w:p w:rsidR="00C61BF8" w:rsidRDefault="00C61BF8">
            <w:pPr>
              <w:widowControl w:val="0"/>
              <w:rPr>
                <w:rFonts w:ascii="Arial" w:hAnsi="Arial" w:cs="Arial"/>
                <w:sz w:val="20"/>
              </w:rPr>
            </w:pPr>
            <w:r>
              <w:rPr>
                <w:rFonts w:ascii="Arial" w:hAnsi="Arial" w:cs="Arial"/>
                <w:sz w:val="20"/>
              </w:rPr>
              <w:t xml:space="preserve">[= b4/b$9]   </w:t>
            </w:r>
            <w:r>
              <w:rPr>
                <w:rFonts w:ascii="Arial" w:hAnsi="Arial"/>
                <w:i/>
                <w:iCs/>
                <w:sz w:val="20"/>
              </w:rPr>
              <w:t>see note below</w:t>
            </w: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pPr>
          </w:p>
        </w:tc>
      </w:tr>
      <w:tr w:rsidR="00C61BF8">
        <w:tblPrEx>
          <w:tblCellMar>
            <w:top w:w="0" w:type="dxa"/>
            <w:bottom w:w="0" w:type="dxa"/>
          </w:tblCellMar>
        </w:tblPrEx>
        <w:trPr>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6" w:space="0" w:color="auto"/>
              <w:right w:val="nil"/>
            </w:tcBorders>
          </w:tcPr>
          <w:p w:rsidR="00C61BF8" w:rsidRDefault="00C61BF8">
            <w:pPr>
              <w:widowControl w:val="0"/>
              <w:jc w:val="center"/>
              <w:rPr>
                <w:b/>
                <w:bCs/>
                <w:i/>
                <w:iCs/>
              </w:rPr>
            </w:pPr>
            <w:r>
              <w:rPr>
                <w:b/>
                <w:bCs/>
                <w:i/>
                <w:iCs/>
              </w:rPr>
              <w:t>Col 2</w:t>
            </w:r>
          </w:p>
        </w:tc>
        <w:tc>
          <w:tcPr>
            <w:tcW w:w="1067" w:type="dxa"/>
            <w:tcBorders>
              <w:top w:val="nil"/>
              <w:left w:val="single" w:sz="6" w:space="0" w:color="auto"/>
              <w:bottom w:val="single" w:sz="6" w:space="0" w:color="auto"/>
              <w:right w:val="nil"/>
            </w:tcBorders>
          </w:tcPr>
          <w:p w:rsidR="00C61BF8" w:rsidRDefault="00C61BF8">
            <w:pPr>
              <w:widowControl w:val="0"/>
              <w:rPr>
                <w:rFonts w:ascii="Arial" w:hAnsi="Arial" w:cs="Arial"/>
                <w:sz w:val="20"/>
              </w:rPr>
            </w:pPr>
            <w:r>
              <w:rPr>
                <w:rFonts w:ascii="Arial" w:hAnsi="Arial" w:cs="Arial"/>
                <w:sz w:val="20"/>
              </w:rPr>
              <w:t>[=C4^2]</w:t>
            </w:r>
          </w:p>
        </w:tc>
        <w:tc>
          <w:tcPr>
            <w:tcW w:w="1067" w:type="dxa"/>
            <w:tcBorders>
              <w:top w:val="nil"/>
              <w:left w:val="nil"/>
              <w:bottom w:val="single" w:sz="6" w:space="0" w:color="auto"/>
              <w:right w:val="single" w:sz="12" w:space="0" w:color="auto"/>
            </w:tcBorders>
          </w:tcPr>
          <w:p w:rsidR="00C61BF8" w:rsidRDefault="00C61BF8">
            <w:pPr>
              <w:widowControl w:val="0"/>
            </w:pP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pStyle w:val="Footer"/>
              <w:widowControl w:val="0"/>
              <w:tabs>
                <w:tab w:val="clear" w:pos="4320"/>
                <w:tab w:val="clear" w:pos="8640"/>
              </w:tabs>
            </w:pPr>
          </w:p>
        </w:tc>
      </w:tr>
      <w:tr w:rsidR="00C61BF8">
        <w:tblPrEx>
          <w:tblCellMar>
            <w:top w:w="0" w:type="dxa"/>
            <w:bottom w:w="0" w:type="dxa"/>
          </w:tblCellMar>
        </w:tblPrEx>
        <w:trPr>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6" w:space="0" w:color="auto"/>
              <w:right w:val="nil"/>
            </w:tcBorders>
          </w:tcPr>
          <w:p w:rsidR="00C61BF8" w:rsidRDefault="00C61BF8">
            <w:pPr>
              <w:widowControl w:val="0"/>
              <w:jc w:val="center"/>
              <w:rPr>
                <w:b/>
                <w:bCs/>
                <w:i/>
                <w:iCs/>
              </w:rPr>
            </w:pPr>
            <w:r>
              <w:rPr>
                <w:b/>
                <w:bCs/>
                <w:i/>
                <w:iCs/>
              </w:rPr>
              <w:t>Col 3</w:t>
            </w:r>
          </w:p>
        </w:tc>
        <w:tc>
          <w:tcPr>
            <w:tcW w:w="1067" w:type="dxa"/>
            <w:tcBorders>
              <w:top w:val="nil"/>
              <w:left w:val="single" w:sz="6" w:space="0" w:color="auto"/>
              <w:bottom w:val="single" w:sz="6" w:space="0" w:color="auto"/>
              <w:right w:val="nil"/>
            </w:tcBorders>
          </w:tcPr>
          <w:p w:rsidR="00C61BF8" w:rsidRDefault="00C61BF8">
            <w:pPr>
              <w:widowControl w:val="0"/>
            </w:pPr>
            <w:r>
              <w:t>[=ln(c4)]</w:t>
            </w:r>
          </w:p>
        </w:tc>
        <w:tc>
          <w:tcPr>
            <w:tcW w:w="1067" w:type="dxa"/>
            <w:tcBorders>
              <w:top w:val="nil"/>
              <w:left w:val="nil"/>
              <w:bottom w:val="single" w:sz="6" w:space="0" w:color="auto"/>
              <w:right w:val="single" w:sz="12" w:space="0" w:color="auto"/>
            </w:tcBorders>
          </w:tcPr>
          <w:p w:rsidR="00C61BF8" w:rsidRDefault="00C61BF8">
            <w:pPr>
              <w:widowControl w:val="0"/>
            </w:pP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pPr>
          </w:p>
        </w:tc>
      </w:tr>
      <w:tr w:rsidR="00C61BF8">
        <w:tblPrEx>
          <w:tblCellMar>
            <w:top w:w="0" w:type="dxa"/>
            <w:bottom w:w="0" w:type="dxa"/>
          </w:tblCellMar>
        </w:tblPrEx>
        <w:trPr>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6" w:space="0" w:color="auto"/>
              <w:right w:val="nil"/>
            </w:tcBorders>
          </w:tcPr>
          <w:p w:rsidR="00C61BF8" w:rsidRDefault="00C61BF8">
            <w:pPr>
              <w:widowControl w:val="0"/>
              <w:jc w:val="center"/>
              <w:rPr>
                <w:b/>
                <w:bCs/>
                <w:i/>
                <w:iCs/>
              </w:rPr>
            </w:pPr>
            <w:r>
              <w:rPr>
                <w:b/>
                <w:bCs/>
                <w:i/>
                <w:iCs/>
              </w:rPr>
              <w:t>Col 4</w:t>
            </w:r>
          </w:p>
        </w:tc>
        <w:tc>
          <w:tcPr>
            <w:tcW w:w="1067" w:type="dxa"/>
            <w:tcBorders>
              <w:top w:val="nil"/>
              <w:left w:val="single" w:sz="6" w:space="0" w:color="auto"/>
              <w:bottom w:val="single" w:sz="6" w:space="0" w:color="auto"/>
              <w:right w:val="nil"/>
            </w:tcBorders>
          </w:tcPr>
          <w:p w:rsidR="00C61BF8" w:rsidRDefault="00C61BF8">
            <w:pPr>
              <w:widowControl w:val="0"/>
            </w:pPr>
            <w:r>
              <w:t>[=c4*e4]</w:t>
            </w:r>
          </w:p>
        </w:tc>
        <w:tc>
          <w:tcPr>
            <w:tcW w:w="1067" w:type="dxa"/>
            <w:tcBorders>
              <w:top w:val="nil"/>
              <w:left w:val="nil"/>
              <w:bottom w:val="single" w:sz="6" w:space="0" w:color="auto"/>
              <w:right w:val="single" w:sz="12" w:space="0" w:color="auto"/>
            </w:tcBorders>
          </w:tcPr>
          <w:p w:rsidR="00C61BF8" w:rsidRDefault="00C61BF8">
            <w:pPr>
              <w:widowControl w:val="0"/>
            </w:pP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pPr>
          </w:p>
        </w:tc>
      </w:tr>
      <w:tr w:rsidR="00C61BF8">
        <w:tblPrEx>
          <w:tblCellMar>
            <w:top w:w="0" w:type="dxa"/>
            <w:bottom w:w="0" w:type="dxa"/>
          </w:tblCellMar>
        </w:tblPrEx>
        <w:trPr>
          <w:cantSplit/>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6" w:space="0" w:color="auto"/>
              <w:right w:val="nil"/>
            </w:tcBorders>
          </w:tcPr>
          <w:p w:rsidR="00C61BF8" w:rsidRDefault="00C61BF8">
            <w:pPr>
              <w:widowControl w:val="0"/>
              <w:rPr>
                <w:i/>
                <w:iCs/>
              </w:rPr>
            </w:pPr>
            <w:r>
              <w:rPr>
                <w:i/>
                <w:iCs/>
              </w:rPr>
              <w:t>Col 1 Total</w:t>
            </w:r>
          </w:p>
        </w:tc>
        <w:tc>
          <w:tcPr>
            <w:tcW w:w="2134" w:type="dxa"/>
            <w:gridSpan w:val="2"/>
            <w:tcBorders>
              <w:top w:val="nil"/>
              <w:left w:val="single" w:sz="6" w:space="0" w:color="auto"/>
              <w:bottom w:val="single" w:sz="6" w:space="0" w:color="auto"/>
              <w:right w:val="single" w:sz="12" w:space="0" w:color="auto"/>
            </w:tcBorders>
          </w:tcPr>
          <w:p w:rsidR="00C61BF8" w:rsidRDefault="00C61BF8">
            <w:pPr>
              <w:widowControl w:val="0"/>
            </w:pPr>
            <w:r>
              <w:t>[=sum(c4:c8)]</w:t>
            </w: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pPr>
          </w:p>
        </w:tc>
      </w:tr>
      <w:tr w:rsidR="00C61BF8">
        <w:tblPrEx>
          <w:tblCellMar>
            <w:top w:w="0" w:type="dxa"/>
            <w:bottom w:w="0" w:type="dxa"/>
          </w:tblCellMar>
        </w:tblPrEx>
        <w:trPr>
          <w:cantSplit/>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6" w:space="0" w:color="auto"/>
              <w:right w:val="single" w:sz="6" w:space="0" w:color="auto"/>
            </w:tcBorders>
          </w:tcPr>
          <w:p w:rsidR="00C61BF8" w:rsidRDefault="00C61BF8">
            <w:pPr>
              <w:widowControl w:val="0"/>
              <w:rPr>
                <w:i/>
                <w:iCs/>
              </w:rPr>
            </w:pPr>
            <w:r>
              <w:rPr>
                <w:i/>
                <w:iCs/>
              </w:rPr>
              <w:t>Col 2 Total</w:t>
            </w:r>
          </w:p>
        </w:tc>
        <w:tc>
          <w:tcPr>
            <w:tcW w:w="2134" w:type="dxa"/>
            <w:gridSpan w:val="2"/>
            <w:tcBorders>
              <w:top w:val="nil"/>
              <w:left w:val="nil"/>
              <w:bottom w:val="single" w:sz="6" w:space="0" w:color="auto"/>
              <w:right w:val="single" w:sz="12" w:space="0" w:color="auto"/>
            </w:tcBorders>
          </w:tcPr>
          <w:p w:rsidR="00C61BF8" w:rsidRDefault="00C61BF8">
            <w:pPr>
              <w:widowControl w:val="0"/>
            </w:pPr>
            <w:r>
              <w:t>[=sum(d4:d8)]</w:t>
            </w:r>
          </w:p>
        </w:tc>
        <w:tc>
          <w:tcPr>
            <w:tcW w:w="1067" w:type="dxa"/>
            <w:tcBorders>
              <w:top w:val="nil"/>
              <w:left w:val="nil"/>
              <w:bottom w:val="nil"/>
              <w:right w:val="nil"/>
            </w:tcBorders>
          </w:tcPr>
          <w:p w:rsidR="00C61BF8" w:rsidRDefault="00C61BF8">
            <w:pPr>
              <w:widowControl w:val="0"/>
            </w:pPr>
          </w:p>
        </w:tc>
        <w:tc>
          <w:tcPr>
            <w:tcW w:w="1487" w:type="dxa"/>
            <w:tcBorders>
              <w:top w:val="nil"/>
              <w:left w:val="nil"/>
              <w:bottom w:val="nil"/>
              <w:right w:val="nil"/>
            </w:tcBorders>
          </w:tcPr>
          <w:p w:rsidR="00C61BF8" w:rsidRDefault="00C61BF8">
            <w:pPr>
              <w:widowControl w:val="0"/>
            </w:pPr>
          </w:p>
        </w:tc>
      </w:tr>
      <w:tr w:rsidR="00C61BF8">
        <w:tblPrEx>
          <w:tblCellMar>
            <w:top w:w="0" w:type="dxa"/>
            <w:bottom w:w="0" w:type="dxa"/>
          </w:tblCellMar>
        </w:tblPrEx>
        <w:trPr>
          <w:cantSplit/>
          <w:trHeight w:val="402"/>
        </w:trPr>
        <w:tc>
          <w:tcPr>
            <w:tcW w:w="602" w:type="dxa"/>
            <w:tcBorders>
              <w:top w:val="nil"/>
              <w:left w:val="nil"/>
              <w:bottom w:val="nil"/>
              <w:right w:val="nil"/>
            </w:tcBorders>
          </w:tcPr>
          <w:p w:rsidR="00C61BF8" w:rsidRDefault="00C61BF8">
            <w:pPr>
              <w:widowControl w:val="0"/>
            </w:pPr>
          </w:p>
        </w:tc>
        <w:tc>
          <w:tcPr>
            <w:tcW w:w="2612" w:type="dxa"/>
            <w:tcBorders>
              <w:top w:val="nil"/>
              <w:left w:val="nil"/>
              <w:bottom w:val="nil"/>
              <w:right w:val="nil"/>
            </w:tcBorders>
          </w:tcPr>
          <w:p w:rsidR="00C61BF8" w:rsidRDefault="00C61BF8">
            <w:pPr>
              <w:widowControl w:val="0"/>
              <w:rPr>
                <w:rFonts w:ascii="Arial" w:hAnsi="Arial" w:cs="Arial"/>
                <w:sz w:val="20"/>
              </w:rPr>
            </w:pPr>
          </w:p>
        </w:tc>
        <w:tc>
          <w:tcPr>
            <w:tcW w:w="1382" w:type="dxa"/>
            <w:tcBorders>
              <w:top w:val="nil"/>
              <w:left w:val="single" w:sz="12" w:space="0" w:color="auto"/>
              <w:bottom w:val="single" w:sz="12" w:space="0" w:color="auto"/>
              <w:right w:val="single" w:sz="6" w:space="0" w:color="auto"/>
            </w:tcBorders>
            <w:vAlign w:val="center"/>
          </w:tcPr>
          <w:p w:rsidR="00C61BF8" w:rsidRDefault="00C61BF8">
            <w:pPr>
              <w:widowControl w:val="0"/>
              <w:jc w:val="center"/>
              <w:rPr>
                <w:i/>
                <w:iCs/>
              </w:rPr>
            </w:pPr>
            <w:r>
              <w:rPr>
                <w:i/>
                <w:iCs/>
              </w:rPr>
              <w:t>Col 4 Total</w:t>
            </w:r>
          </w:p>
        </w:tc>
        <w:tc>
          <w:tcPr>
            <w:tcW w:w="2134" w:type="dxa"/>
            <w:gridSpan w:val="2"/>
            <w:tcBorders>
              <w:top w:val="nil"/>
              <w:left w:val="nil"/>
              <w:bottom w:val="single" w:sz="12" w:space="0" w:color="auto"/>
              <w:right w:val="single" w:sz="12" w:space="0" w:color="auto"/>
            </w:tcBorders>
            <w:vAlign w:val="center"/>
          </w:tcPr>
          <w:p w:rsidR="00C61BF8" w:rsidRDefault="00C61BF8">
            <w:pPr>
              <w:widowControl w:val="0"/>
              <w:jc w:val="center"/>
            </w:pPr>
            <w:r>
              <w:t>[=-sum(f4:f8)]</w:t>
            </w:r>
          </w:p>
        </w:tc>
        <w:tc>
          <w:tcPr>
            <w:tcW w:w="2554" w:type="dxa"/>
            <w:gridSpan w:val="2"/>
            <w:tcBorders>
              <w:top w:val="nil"/>
              <w:left w:val="nil"/>
              <w:bottom w:val="nil"/>
              <w:right w:val="nil"/>
            </w:tcBorders>
          </w:tcPr>
          <w:p w:rsidR="00C61BF8" w:rsidRDefault="00C61BF8">
            <w:pPr>
              <w:widowControl w:val="0"/>
            </w:pPr>
            <w:r>
              <w:rPr>
                <w:b/>
                <w:bCs/>
              </w:rPr>
              <w:t xml:space="preserve">NOTE NEGATIVE SIGN </w:t>
            </w:r>
            <w:r w:rsidR="00F61133">
              <w:rPr>
                <w:b/>
                <w:bCs/>
              </w:rPr>
              <w:t>IN FRONT OF “SUM”</w:t>
            </w:r>
            <w:r>
              <w:rPr>
                <w:b/>
                <w:bCs/>
              </w:rPr>
              <w:t>!!!</w:t>
            </w:r>
          </w:p>
        </w:tc>
      </w:tr>
      <w:tr w:rsidR="00C61BF8">
        <w:tblPrEx>
          <w:tblCellMar>
            <w:top w:w="0" w:type="dxa"/>
            <w:bottom w:w="0" w:type="dxa"/>
          </w:tblCellMar>
        </w:tblPrEx>
        <w:trPr>
          <w:cantSplit/>
          <w:trHeight w:val="915"/>
        </w:trPr>
        <w:tc>
          <w:tcPr>
            <w:tcW w:w="602" w:type="dxa"/>
            <w:tcBorders>
              <w:top w:val="nil"/>
              <w:left w:val="nil"/>
              <w:bottom w:val="nil"/>
              <w:right w:val="nil"/>
            </w:tcBorders>
            <w:vAlign w:val="center"/>
          </w:tcPr>
          <w:p w:rsidR="00C61BF8" w:rsidRDefault="00C61BF8">
            <w:pPr>
              <w:widowControl w:val="0"/>
              <w:jc w:val="center"/>
            </w:pPr>
          </w:p>
        </w:tc>
        <w:tc>
          <w:tcPr>
            <w:tcW w:w="8682" w:type="dxa"/>
            <w:gridSpan w:val="6"/>
            <w:tcBorders>
              <w:top w:val="nil"/>
              <w:left w:val="nil"/>
              <w:bottom w:val="nil"/>
              <w:right w:val="nil"/>
            </w:tcBorders>
            <w:vAlign w:val="center"/>
          </w:tcPr>
          <w:p w:rsidR="00C61BF8" w:rsidRDefault="00C61BF8" w:rsidP="00E9055D">
            <w:pPr>
              <w:widowControl w:val="0"/>
              <w:jc w:val="center"/>
            </w:pPr>
            <w:r>
              <w:rPr>
                <w:rFonts w:ascii="Arial" w:hAnsi="Arial" w:cs="Arial"/>
                <w:sz w:val="20"/>
              </w:rPr>
              <w:t xml:space="preserve">Note: the $ symbol ensures that b9 will always be the denominator when the formula is copied down the </w:t>
            </w:r>
            <w:r w:rsidR="00E9055D">
              <w:rPr>
                <w:rFonts w:ascii="Arial" w:hAnsi="Arial" w:cs="Arial"/>
                <w:sz w:val="20"/>
              </w:rPr>
              <w:t>column</w:t>
            </w:r>
          </w:p>
        </w:tc>
      </w:tr>
    </w:tbl>
    <w:p w:rsidR="00C61BF8" w:rsidRDefault="00C61BF8"/>
    <w:p w:rsidR="006515C2" w:rsidRPr="006515C2" w:rsidRDefault="00C61BF8" w:rsidP="006515C2">
      <w:pPr>
        <w:spacing w:before="240"/>
        <w:rPr>
          <w:b/>
          <w:bCs/>
          <w:sz w:val="28"/>
        </w:rPr>
      </w:pPr>
      <w:r>
        <w:rPr>
          <w:b/>
          <w:u w:val="single"/>
        </w:rPr>
        <w:br w:type="page"/>
      </w:r>
      <w:r w:rsidR="006515C2" w:rsidRPr="006515C2">
        <w:rPr>
          <w:b/>
        </w:rPr>
        <w:lastRenderedPageBreak/>
        <w:t>V</w:t>
      </w:r>
      <w:r w:rsidR="000027D3">
        <w:rPr>
          <w:b/>
        </w:rPr>
        <w:t>I</w:t>
      </w:r>
      <w:r w:rsidR="006515C2" w:rsidRPr="006515C2">
        <w:rPr>
          <w:b/>
        </w:rPr>
        <w:t xml:space="preserve">. </w:t>
      </w:r>
      <w:r w:rsidR="006515C2" w:rsidRPr="006515C2">
        <w:rPr>
          <w:b/>
          <w:bCs/>
          <w:sz w:val="28"/>
        </w:rPr>
        <w:t>Products</w:t>
      </w:r>
    </w:p>
    <w:p w:rsidR="00337F40" w:rsidRPr="00337F40" w:rsidRDefault="00337F40" w:rsidP="006515C2">
      <w:pPr>
        <w:spacing w:before="120"/>
        <w:rPr>
          <w:u w:val="single"/>
        </w:rPr>
      </w:pPr>
      <w:r w:rsidRPr="00337F40">
        <w:rPr>
          <w:u w:val="single"/>
        </w:rPr>
        <w:t>1. Oral Presentation / Discussion</w:t>
      </w:r>
    </w:p>
    <w:p w:rsidR="00337F40" w:rsidRDefault="006515C2" w:rsidP="000F4D76">
      <w:pPr>
        <w:spacing w:before="60"/>
      </w:pPr>
      <w:r>
        <w:t xml:space="preserve">On April </w:t>
      </w:r>
      <w:r w:rsidR="000F4D76">
        <w:t>20</w:t>
      </w:r>
      <w:r>
        <w:t xml:space="preserve"> </w:t>
      </w:r>
      <w:r w:rsidR="000F4D76">
        <w:t>each</w:t>
      </w:r>
      <w:r w:rsidR="00E15957">
        <w:t xml:space="preserve"> student group</w:t>
      </w:r>
      <w:r>
        <w:t xml:space="preserve"> will be expected to give a </w:t>
      </w:r>
      <w:r w:rsidR="00E15957">
        <w:t xml:space="preserve">(approx.) </w:t>
      </w:r>
      <w:r w:rsidR="000F4D76">
        <w:t>2</w:t>
      </w:r>
      <w:r>
        <w:t>0-minute pr</w:t>
      </w:r>
      <w:r w:rsidR="000F4D76">
        <w:t>esentation / discussion on the</w:t>
      </w:r>
      <w:r>
        <w:t xml:space="preserve"> results and </w:t>
      </w:r>
      <w:r w:rsidR="002C324C">
        <w:t xml:space="preserve">preliminary </w:t>
      </w:r>
      <w:r w:rsidR="00337F40">
        <w:t>conclusions</w:t>
      </w:r>
      <w:r w:rsidR="002C324C">
        <w:t xml:space="preserve"> </w:t>
      </w:r>
      <w:r w:rsidR="000F4D76">
        <w:t xml:space="preserve">from that group’s data </w:t>
      </w:r>
      <w:r w:rsidR="002C324C">
        <w:t>(based just upon the patterns you find in the data)</w:t>
      </w:r>
      <w:r w:rsidR="00337F40">
        <w:t xml:space="preserve">. It is up to you to decide how to divide up the responsibilities for that time, but </w:t>
      </w:r>
      <w:r w:rsidR="00E15957">
        <w:t>all</w:t>
      </w:r>
      <w:r w:rsidR="00337F40">
        <w:t xml:space="preserve"> individuals should be involved in the presentation and leading the discussion. </w:t>
      </w:r>
      <w:r w:rsidR="000F4D76">
        <w:t>You should</w:t>
      </w:r>
      <w:r w:rsidR="00337F40">
        <w:t xml:space="preserve"> use </w:t>
      </w:r>
      <w:r>
        <w:t xml:space="preserve">a PowerPoint presentation </w:t>
      </w:r>
      <w:r w:rsidR="00337F40">
        <w:t xml:space="preserve">for the </w:t>
      </w:r>
      <w:r>
        <w:t xml:space="preserve">illustrations of your </w:t>
      </w:r>
      <w:r w:rsidR="00337F40">
        <w:t>data and calculations</w:t>
      </w:r>
      <w:r w:rsidR="000F4D76">
        <w:t>. I will expect a well-organized presentation that examines all aspects of the calculations described in this handout. Grading will be on a group basis.</w:t>
      </w:r>
    </w:p>
    <w:p w:rsidR="00337F40" w:rsidRPr="00337F40" w:rsidRDefault="00337F40" w:rsidP="0096461D">
      <w:pPr>
        <w:spacing w:before="160"/>
        <w:rPr>
          <w:u w:val="single"/>
        </w:rPr>
      </w:pPr>
      <w:r>
        <w:rPr>
          <w:u w:val="single"/>
        </w:rPr>
        <w:t>2</w:t>
      </w:r>
      <w:r w:rsidRPr="00337F40">
        <w:rPr>
          <w:u w:val="single"/>
        </w:rPr>
        <w:t xml:space="preserve">. </w:t>
      </w:r>
      <w:r>
        <w:rPr>
          <w:u w:val="single"/>
        </w:rPr>
        <w:t>Written Report</w:t>
      </w:r>
    </w:p>
    <w:p w:rsidR="00156B96" w:rsidRDefault="00156B96" w:rsidP="006515C2">
      <w:pPr>
        <w:spacing w:before="120"/>
      </w:pPr>
      <w:r>
        <w:t xml:space="preserve">You should submit a written report </w:t>
      </w:r>
      <w:r w:rsidR="00ED4933">
        <w:t>at the start of class on April 2</w:t>
      </w:r>
      <w:r w:rsidR="000F4D76">
        <w:t>7</w:t>
      </w:r>
      <w:r w:rsidR="00ED4933" w:rsidRPr="00ED4933">
        <w:rPr>
          <w:vertAlign w:val="superscript"/>
        </w:rPr>
        <w:t>th</w:t>
      </w:r>
      <w:r w:rsidR="00ED4933">
        <w:t>.</w:t>
      </w:r>
      <w:r w:rsidR="000F4D76">
        <w:t xml:space="preserve"> The report can be submitted as a group (one copy is sufficient) or as an individual</w:t>
      </w:r>
      <w:r w:rsidR="00ED4933">
        <w:t>.</w:t>
      </w:r>
      <w:r w:rsidR="000F4D76">
        <w:t xml:space="preserve"> This is your choice. If you choose to submit an individual report, all of the data analysis and illustrations of the other group’s data and all of the writing must be your own (no collaborations). </w:t>
      </w:r>
      <w:r w:rsidR="00ED4933">
        <w:t xml:space="preserve">This report </w:t>
      </w:r>
      <w:r>
        <w:t>will include:</w:t>
      </w:r>
    </w:p>
    <w:p w:rsidR="00156B96" w:rsidRDefault="00156B96" w:rsidP="000027D3">
      <w:pPr>
        <w:numPr>
          <w:ilvl w:val="0"/>
          <w:numId w:val="24"/>
        </w:numPr>
        <w:spacing w:before="120"/>
      </w:pPr>
      <w:r>
        <w:t xml:space="preserve">A brief written summary of the results and your interpretation (this should be very brief and direct, like one would find in a combined “Results and Discussion” section of a scientific paper). Please make this double spaced. There are no page restrictions, but I would not expect much more than </w:t>
      </w:r>
      <w:r w:rsidR="008318EE">
        <w:t>2</w:t>
      </w:r>
      <w:r>
        <w:t xml:space="preserve"> - </w:t>
      </w:r>
      <w:r w:rsidR="008318EE">
        <w:t>4</w:t>
      </w:r>
      <w:r>
        <w:t xml:space="preserve"> pages of text. Cite references where appropriate (though I do not expect a literature search – use the class readings and other easily available materials, such as background materials from your previous course in basic ecology).</w:t>
      </w:r>
    </w:p>
    <w:p w:rsidR="002C324C" w:rsidRDefault="002C324C" w:rsidP="000027D3">
      <w:pPr>
        <w:numPr>
          <w:ilvl w:val="0"/>
          <w:numId w:val="24"/>
        </w:numPr>
        <w:spacing w:before="120"/>
      </w:pPr>
      <w:r>
        <w:t>I expect you to go beyond the preliminary conclusions presented in your oral report. For the written report I will expect you to incorporate some ecological information on the species measured (see below) to help explain things about your communities in a more robust fashion.</w:t>
      </w:r>
    </w:p>
    <w:p w:rsidR="00156B96" w:rsidRDefault="00156B96" w:rsidP="000027D3">
      <w:pPr>
        <w:numPr>
          <w:ilvl w:val="0"/>
          <w:numId w:val="24"/>
        </w:numPr>
        <w:spacing w:before="120"/>
      </w:pPr>
      <w:r>
        <w:t>The tables used for analysis (described previously in this handout)</w:t>
      </w:r>
    </w:p>
    <w:p w:rsidR="00156B96" w:rsidRDefault="00156B96" w:rsidP="000027D3">
      <w:pPr>
        <w:numPr>
          <w:ilvl w:val="0"/>
          <w:numId w:val="24"/>
        </w:numPr>
        <w:spacing w:before="120"/>
      </w:pPr>
      <w:r>
        <w:t>Any other graphics you might generate to present ideas</w:t>
      </w:r>
    </w:p>
    <w:p w:rsidR="000027D3" w:rsidRDefault="000027D3" w:rsidP="000027D3">
      <w:pPr>
        <w:numPr>
          <w:ilvl w:val="0"/>
          <w:numId w:val="24"/>
        </w:numPr>
        <w:spacing w:before="120"/>
      </w:pPr>
      <w:r>
        <w:t xml:space="preserve">Literature cited list </w:t>
      </w:r>
    </w:p>
    <w:p w:rsidR="00C61BF8" w:rsidRDefault="00C61BF8">
      <w:pPr>
        <w:jc w:val="both"/>
        <w:rPr>
          <w:sz w:val="10"/>
        </w:rPr>
      </w:pPr>
    </w:p>
    <w:p w:rsidR="00FC25EF" w:rsidRDefault="00FC25EF" w:rsidP="00FC25EF">
      <w:r w:rsidRPr="00FC25EF">
        <w:t>The</w:t>
      </w:r>
      <w:r>
        <w:t xml:space="preserve"> emphasis in grading will be on your analysis, but presentation will also be a significant factor. You should treat all written products for this class as you would a professional paper with a target audience of well educated peers not taking this same class. It should be well written, with close attention paid to clarity of writing and brevity (but not at the expense of completeness).</w:t>
      </w:r>
    </w:p>
    <w:p w:rsidR="002C324C" w:rsidRPr="00F51AF0" w:rsidRDefault="002C324C" w:rsidP="00FC25EF">
      <w:pPr>
        <w:rPr>
          <w:sz w:val="16"/>
          <w:szCs w:val="16"/>
        </w:rPr>
      </w:pPr>
    </w:p>
    <w:p w:rsidR="002C324C" w:rsidRPr="0096461D" w:rsidRDefault="002C324C" w:rsidP="00FC25EF">
      <w:pPr>
        <w:rPr>
          <w:b/>
          <w:sz w:val="22"/>
          <w:szCs w:val="22"/>
          <w:u w:val="single"/>
        </w:rPr>
      </w:pPr>
      <w:r w:rsidRPr="0096461D">
        <w:rPr>
          <w:b/>
          <w:sz w:val="22"/>
          <w:szCs w:val="22"/>
          <w:u w:val="single"/>
        </w:rPr>
        <w:t>Some information sources on Pacific Northwest wetland plants:</w:t>
      </w:r>
    </w:p>
    <w:p w:rsidR="002C324C" w:rsidRPr="0096461D" w:rsidRDefault="002C324C" w:rsidP="003535F3">
      <w:pPr>
        <w:spacing w:before="120"/>
        <w:rPr>
          <w:sz w:val="20"/>
        </w:rPr>
      </w:pPr>
      <w:r w:rsidRPr="0096461D">
        <w:rPr>
          <w:sz w:val="20"/>
        </w:rPr>
        <w:t>Wetland and general plant field guides used in class</w:t>
      </w:r>
    </w:p>
    <w:p w:rsidR="0096461D" w:rsidRPr="0096461D" w:rsidRDefault="0096461D" w:rsidP="0096461D">
      <w:pPr>
        <w:pStyle w:val="BodyText"/>
        <w:ind w:left="720" w:hanging="720"/>
        <w:jc w:val="left"/>
        <w:rPr>
          <w:sz w:val="20"/>
        </w:rPr>
      </w:pPr>
      <w:r w:rsidRPr="0096461D">
        <w:rPr>
          <w:sz w:val="20"/>
        </w:rPr>
        <w:t>Leigh, M. 1999. Grow your own native landscape. Available on loan from the instructor.</w:t>
      </w:r>
    </w:p>
    <w:p w:rsidR="00F51AF0" w:rsidRPr="0096461D" w:rsidRDefault="00F51AF0" w:rsidP="00F51AF0">
      <w:pPr>
        <w:pStyle w:val="Heading2"/>
        <w:rPr>
          <w:rFonts w:ascii="Times New Roman" w:hAnsi="Times New Roman"/>
          <w:b w:val="0"/>
          <w:sz w:val="20"/>
        </w:rPr>
      </w:pPr>
      <w:r w:rsidRPr="0096461D">
        <w:rPr>
          <w:rFonts w:ascii="Times New Roman" w:hAnsi="Times New Roman"/>
          <w:b w:val="0"/>
          <w:sz w:val="20"/>
        </w:rPr>
        <w:t xml:space="preserve">USDA NRCS PLANTS database </w:t>
      </w:r>
      <w:hyperlink r:id="rId7" w:history="1">
        <w:r w:rsidRPr="0096461D">
          <w:rPr>
            <w:rStyle w:val="Hyperlink"/>
            <w:rFonts w:ascii="Times New Roman" w:hAnsi="Times New Roman"/>
            <w:b w:val="0"/>
            <w:sz w:val="20"/>
          </w:rPr>
          <w:t>http://plants.usda.gov/index.html</w:t>
        </w:r>
      </w:hyperlink>
    </w:p>
    <w:p w:rsidR="003535F3" w:rsidRPr="0096461D" w:rsidRDefault="003535F3" w:rsidP="003535F3">
      <w:pPr>
        <w:spacing w:before="120"/>
        <w:rPr>
          <w:sz w:val="20"/>
        </w:rPr>
      </w:pPr>
      <w:r w:rsidRPr="0096461D">
        <w:rPr>
          <w:sz w:val="20"/>
        </w:rPr>
        <w:t xml:space="preserve">Native Plant Workbook: </w:t>
      </w:r>
      <w:hyperlink r:id="rId8" w:history="1">
        <w:r w:rsidRPr="0096461D">
          <w:rPr>
            <w:rStyle w:val="Hyperlink"/>
            <w:sz w:val="20"/>
          </w:rPr>
          <w:t>http://depts.washington.edu/propplnt/plantindex.htm</w:t>
        </w:r>
      </w:hyperlink>
    </w:p>
    <w:p w:rsidR="003535F3" w:rsidRPr="0096461D" w:rsidRDefault="003535F3" w:rsidP="003535F3">
      <w:pPr>
        <w:spacing w:before="120"/>
        <w:rPr>
          <w:sz w:val="20"/>
        </w:rPr>
      </w:pPr>
      <w:r w:rsidRPr="0096461D">
        <w:rPr>
          <w:sz w:val="20"/>
        </w:rPr>
        <w:t xml:space="preserve">WSU Extension native plants database: </w:t>
      </w:r>
      <w:hyperlink r:id="rId9" w:history="1">
        <w:r w:rsidRPr="0096461D">
          <w:rPr>
            <w:rStyle w:val="Hyperlink"/>
            <w:sz w:val="20"/>
          </w:rPr>
          <w:t>http://cahedb.wsu.edu/nativePlant/scripts/webMain.asp</w:t>
        </w:r>
      </w:hyperlink>
    </w:p>
    <w:p w:rsidR="003535F3" w:rsidRPr="0096461D" w:rsidRDefault="003535F3" w:rsidP="003535F3">
      <w:pPr>
        <w:spacing w:before="120"/>
        <w:rPr>
          <w:sz w:val="20"/>
        </w:rPr>
      </w:pPr>
      <w:r w:rsidRPr="0096461D">
        <w:rPr>
          <w:sz w:val="20"/>
        </w:rPr>
        <w:t xml:space="preserve">DNR wetland guide: </w:t>
      </w:r>
      <w:hyperlink r:id="rId10" w:history="1">
        <w:r w:rsidRPr="0096461D">
          <w:rPr>
            <w:rStyle w:val="Hyperlink"/>
            <w:sz w:val="20"/>
          </w:rPr>
          <w:t>http://www.dnr.wa.gov/Publications/lm_ess_recognizing_wetlands.pdf</w:t>
        </w:r>
      </w:hyperlink>
    </w:p>
    <w:p w:rsidR="002C324C" w:rsidRPr="0096461D" w:rsidRDefault="003535F3" w:rsidP="003535F3">
      <w:pPr>
        <w:spacing w:before="120"/>
        <w:rPr>
          <w:sz w:val="20"/>
        </w:rPr>
      </w:pPr>
      <w:r w:rsidRPr="0096461D">
        <w:rPr>
          <w:sz w:val="20"/>
        </w:rPr>
        <w:t xml:space="preserve">King county native plant guide: </w:t>
      </w:r>
      <w:hyperlink r:id="rId11" w:history="1">
        <w:r w:rsidRPr="0096461D">
          <w:rPr>
            <w:rStyle w:val="Hyperlink"/>
            <w:sz w:val="20"/>
          </w:rPr>
          <w:t>http://green.kingcounty.gov/GoNative/Plant.aspx?Act=find</w:t>
        </w:r>
      </w:hyperlink>
    </w:p>
    <w:p w:rsidR="003535F3" w:rsidRPr="0096461D" w:rsidRDefault="003535F3" w:rsidP="003535F3">
      <w:pPr>
        <w:spacing w:before="120"/>
        <w:ind w:left="1440" w:hanging="1440"/>
        <w:rPr>
          <w:sz w:val="20"/>
        </w:rPr>
      </w:pPr>
      <w:r w:rsidRPr="0096461D">
        <w:rPr>
          <w:sz w:val="20"/>
        </w:rPr>
        <w:t xml:space="preserve">Technical report on King County wetland vegetation: </w:t>
      </w:r>
      <w:hyperlink r:id="rId12" w:history="1">
        <w:r w:rsidRPr="0096461D">
          <w:rPr>
            <w:rStyle w:val="Hyperlink"/>
            <w:sz w:val="20"/>
          </w:rPr>
          <w:t>http://your.kingcounty.gov/dnrp/library/archive-documents/wlr/wetlands-urbanization-report/Chap3.pdf</w:t>
        </w:r>
      </w:hyperlink>
    </w:p>
    <w:sectPr w:rsidR="003535F3" w:rsidRPr="0096461D">
      <w:footerReference w:type="even" r:id="rId13"/>
      <w:footerReference w:type="default" r:id="rId14"/>
      <w:pgSz w:w="12240" w:h="15840"/>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18" w:rsidRDefault="003E6A18">
      <w:r>
        <w:separator/>
      </w:r>
    </w:p>
  </w:endnote>
  <w:endnote w:type="continuationSeparator" w:id="0">
    <w:p w:rsidR="003E6A18" w:rsidRDefault="003E6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8" w:rsidRDefault="00C61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BF8" w:rsidRDefault="00C61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F8" w:rsidRDefault="00C61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46">
      <w:rPr>
        <w:rStyle w:val="PageNumber"/>
        <w:noProof/>
      </w:rPr>
      <w:t>1</w:t>
    </w:r>
    <w:r>
      <w:rPr>
        <w:rStyle w:val="PageNumber"/>
      </w:rPr>
      <w:fldChar w:fldCharType="end"/>
    </w:r>
  </w:p>
  <w:p w:rsidR="00C61BF8" w:rsidRDefault="00C61BF8">
    <w:pPr>
      <w:pStyle w:val="Footer"/>
      <w:framePr w:h="716" w:hRule="exact" w:wrap="around" w:vAnchor="text" w:hAnchor="margin" w:xAlign="center" w:y="-17"/>
      <w:jc w:val="center"/>
      <w:rPr>
        <w:rStyle w:val="PageNumber"/>
      </w:rPr>
    </w:pPr>
  </w:p>
  <w:p w:rsidR="00C61BF8" w:rsidRDefault="00C61BF8">
    <w:pPr>
      <w:pStyle w:val="Footer"/>
      <w:framePr w:h="716" w:hRule="exact" w:wrap="around" w:vAnchor="text" w:hAnchor="margin" w:xAlign="center" w:y="-17"/>
      <w:rPr>
        <w:rStyle w:val="PageNumber"/>
      </w:rPr>
    </w:pPr>
  </w:p>
  <w:p w:rsidR="00C61BF8" w:rsidRDefault="00C61BF8">
    <w:pPr>
      <w:pStyle w:val="Footer"/>
      <w:framePr w:h="716" w:hRule="exact" w:wrap="around" w:vAnchor="text" w:hAnchor="margin" w:xAlign="center" w:y="-17"/>
      <w:jc w:val="center"/>
      <w:rPr>
        <w:rStyle w:val="PageNumber"/>
      </w:rPr>
    </w:pPr>
  </w:p>
  <w:p w:rsidR="00C61BF8" w:rsidRDefault="00C61BF8">
    <w:pPr>
      <w:pStyle w:val="Footer"/>
      <w:framePr w:h="716" w:hRule="exact" w:wrap="around" w:vAnchor="text" w:hAnchor="margin" w:xAlign="center" w:y="-17"/>
      <w:rPr>
        <w:rStyle w:val="PageNumber"/>
      </w:rPr>
    </w:pPr>
  </w:p>
  <w:p w:rsidR="00C61BF8" w:rsidRDefault="00C61BF8">
    <w:pPr>
      <w:pStyle w:val="Footer"/>
      <w:framePr w:h="716" w:hRule="exact" w:wrap="around" w:vAnchor="text" w:hAnchor="margin" w:xAlign="center" w:y="-17"/>
      <w:rPr>
        <w:rStyle w:val="PageNumber"/>
      </w:rPr>
    </w:pPr>
  </w:p>
  <w:p w:rsidR="00C61BF8" w:rsidRDefault="00C61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18" w:rsidRDefault="003E6A18">
      <w:r>
        <w:separator/>
      </w:r>
    </w:p>
  </w:footnote>
  <w:footnote w:type="continuationSeparator" w:id="0">
    <w:p w:rsidR="003E6A18" w:rsidRDefault="003E6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A0DB1"/>
    <w:multiLevelType w:val="hybridMultilevel"/>
    <w:tmpl w:val="E2E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4A4B"/>
    <w:multiLevelType w:val="hybridMultilevel"/>
    <w:tmpl w:val="C32292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C8541C8"/>
    <w:multiLevelType w:val="hybridMultilevel"/>
    <w:tmpl w:val="A2C282B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B3F6E"/>
    <w:multiLevelType w:val="hybridMultilevel"/>
    <w:tmpl w:val="58E229CA"/>
    <w:lvl w:ilvl="0" w:tplc="D35C2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D14BE"/>
    <w:multiLevelType w:val="singleLevel"/>
    <w:tmpl w:val="F9444326"/>
    <w:lvl w:ilvl="0">
      <w:start w:val="1"/>
      <w:numFmt w:val="decimal"/>
      <w:lvlText w:val="%1."/>
      <w:legacy w:legacy="1" w:legacySpace="0" w:legacyIndent="360"/>
      <w:lvlJc w:val="left"/>
      <w:pPr>
        <w:ind w:left="360" w:hanging="360"/>
      </w:pPr>
    </w:lvl>
  </w:abstractNum>
  <w:abstractNum w:abstractNumId="8">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675E5"/>
    <w:multiLevelType w:val="hybridMultilevel"/>
    <w:tmpl w:val="7C740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DD76DF"/>
    <w:multiLevelType w:val="singleLevel"/>
    <w:tmpl w:val="94E25176"/>
    <w:lvl w:ilvl="0">
      <w:start w:val="1"/>
      <w:numFmt w:val="decimal"/>
      <w:lvlText w:val="%1."/>
      <w:legacy w:legacy="1" w:legacySpace="0" w:legacyIndent="360"/>
      <w:lvlJc w:val="left"/>
      <w:pPr>
        <w:ind w:left="360" w:hanging="360"/>
      </w:pPr>
    </w:lvl>
  </w:abstractNum>
  <w:abstractNum w:abstractNumId="12">
    <w:nsid w:val="3C501BE7"/>
    <w:multiLevelType w:val="singleLevel"/>
    <w:tmpl w:val="3300E610"/>
    <w:lvl w:ilvl="0">
      <w:start w:val="1"/>
      <w:numFmt w:val="decimal"/>
      <w:lvlText w:val="%1."/>
      <w:legacy w:legacy="1" w:legacySpace="0" w:legacyIndent="360"/>
      <w:lvlJc w:val="left"/>
      <w:pPr>
        <w:ind w:left="360" w:hanging="360"/>
      </w:pPr>
    </w:lvl>
  </w:abstractNum>
  <w:abstractNum w:abstractNumId="13">
    <w:nsid w:val="45645A0E"/>
    <w:multiLevelType w:val="singleLevel"/>
    <w:tmpl w:val="2E468A32"/>
    <w:lvl w:ilvl="0">
      <w:start w:val="1"/>
      <w:numFmt w:val="decimal"/>
      <w:lvlText w:val="%1."/>
      <w:legacy w:legacy="1" w:legacySpace="0" w:legacyIndent="360"/>
      <w:lvlJc w:val="left"/>
      <w:pPr>
        <w:ind w:left="360" w:hanging="360"/>
      </w:pPr>
    </w:lvl>
  </w:abstractNum>
  <w:abstractNum w:abstractNumId="14">
    <w:nsid w:val="5271084B"/>
    <w:multiLevelType w:val="hybridMultilevel"/>
    <w:tmpl w:val="58D8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F46F12"/>
    <w:multiLevelType w:val="hybridMultilevel"/>
    <w:tmpl w:val="D81AE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DA3CD8"/>
    <w:multiLevelType w:val="hybridMultilevel"/>
    <w:tmpl w:val="CB8EB1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3756E8"/>
    <w:multiLevelType w:val="hybridMultilevel"/>
    <w:tmpl w:val="9DEE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066359"/>
    <w:multiLevelType w:val="hybridMultilevel"/>
    <w:tmpl w:val="47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ED2E2A"/>
    <w:multiLevelType w:val="hybridMultilevel"/>
    <w:tmpl w:val="3E32779A"/>
    <w:lvl w:ilvl="0" w:tplc="51CED86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1"/>
  </w:num>
  <w:num w:numId="5">
    <w:abstractNumId w:val="12"/>
  </w:num>
  <w:num w:numId="6">
    <w:abstractNumId w:val="7"/>
  </w:num>
  <w:num w:numId="7">
    <w:abstractNumId w:val="17"/>
  </w:num>
  <w:num w:numId="8">
    <w:abstractNumId w:val="15"/>
  </w:num>
  <w:num w:numId="9">
    <w:abstractNumId w:val="2"/>
  </w:num>
  <w:num w:numId="10">
    <w:abstractNumId w:val="18"/>
  </w:num>
  <w:num w:numId="11">
    <w:abstractNumId w:val="6"/>
  </w:num>
  <w:num w:numId="12">
    <w:abstractNumId w:val="5"/>
  </w:num>
  <w:num w:numId="13">
    <w:abstractNumId w:val="21"/>
  </w:num>
  <w:num w:numId="14">
    <w:abstractNumId w:val="16"/>
  </w:num>
  <w:num w:numId="15">
    <w:abstractNumId w:val="13"/>
  </w:num>
  <w:num w:numId="16">
    <w:abstractNumId w:val="10"/>
  </w:num>
  <w:num w:numId="17">
    <w:abstractNumId w:val="20"/>
  </w:num>
  <w:num w:numId="18">
    <w:abstractNumId w:val="11"/>
  </w:num>
  <w:num w:numId="19">
    <w:abstractNumId w:val="14"/>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19"/>
  </w:num>
  <w:num w:numId="23">
    <w:abstractNumId w:val="22"/>
  </w:num>
  <w:num w:numId="24">
    <w:abstractNumId w:val="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ctiveWritingStyle w:appName="MSWord" w:lang="en-US" w:vendorID="64" w:dllVersion="131077" w:nlCheck="1" w:checkStyle="1"/>
  <w:activeWritingStyle w:appName="MSWord" w:lang="en-US" w:vendorID="64" w:dllVersion="131078" w:nlCheck="1" w:checkStyle="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colormru v:ext="edit" colors="#ddd"/>
      <o:colormenu v:ext="edit"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AA3E72"/>
    <w:rsid w:val="000027D3"/>
    <w:rsid w:val="00026417"/>
    <w:rsid w:val="000F4D76"/>
    <w:rsid w:val="00102D62"/>
    <w:rsid w:val="00156B96"/>
    <w:rsid w:val="001E3DDD"/>
    <w:rsid w:val="002B5707"/>
    <w:rsid w:val="002C324C"/>
    <w:rsid w:val="002F34DF"/>
    <w:rsid w:val="00316FA0"/>
    <w:rsid w:val="00337F40"/>
    <w:rsid w:val="003535F3"/>
    <w:rsid w:val="00390D44"/>
    <w:rsid w:val="003E6A18"/>
    <w:rsid w:val="00456F8C"/>
    <w:rsid w:val="00482BBF"/>
    <w:rsid w:val="004D1350"/>
    <w:rsid w:val="005A5FA3"/>
    <w:rsid w:val="005D3372"/>
    <w:rsid w:val="005D62D1"/>
    <w:rsid w:val="005E19B2"/>
    <w:rsid w:val="00611DB0"/>
    <w:rsid w:val="006515C2"/>
    <w:rsid w:val="006C7022"/>
    <w:rsid w:val="0080327A"/>
    <w:rsid w:val="00810237"/>
    <w:rsid w:val="008318EE"/>
    <w:rsid w:val="00852655"/>
    <w:rsid w:val="0096461D"/>
    <w:rsid w:val="009961DB"/>
    <w:rsid w:val="009D1FDA"/>
    <w:rsid w:val="00AA3E72"/>
    <w:rsid w:val="00AB2A49"/>
    <w:rsid w:val="00AB7F7E"/>
    <w:rsid w:val="00C573E1"/>
    <w:rsid w:val="00C61BF8"/>
    <w:rsid w:val="00CD7D71"/>
    <w:rsid w:val="00CE0146"/>
    <w:rsid w:val="00D60EC3"/>
    <w:rsid w:val="00E13DC5"/>
    <w:rsid w:val="00E15957"/>
    <w:rsid w:val="00E16210"/>
    <w:rsid w:val="00E56B73"/>
    <w:rsid w:val="00E9055D"/>
    <w:rsid w:val="00ED4933"/>
    <w:rsid w:val="00F51AF0"/>
    <w:rsid w:val="00F51B74"/>
    <w:rsid w:val="00F61133"/>
    <w:rsid w:val="00F6648A"/>
    <w:rsid w:val="00FC2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colormenu v:ext="edit" shadow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Title">
    <w:name w:val="Title"/>
    <w:basedOn w:val="Normal"/>
    <w:qFormat/>
    <w:pPr>
      <w:jc w:val="center"/>
    </w:pPr>
    <w:rPr>
      <w:b/>
      <w:sz w:val="20"/>
    </w:rPr>
  </w:style>
  <w:style w:type="paragraph" w:styleId="BodyText">
    <w:name w:val="Body Text"/>
    <w:basedOn w:val="Normal"/>
    <w:semiHidden/>
    <w:pPr>
      <w:spacing w:before="120"/>
      <w:jc w:val="both"/>
    </w:pPr>
  </w:style>
  <w:style w:type="paragraph" w:styleId="BodyTextIndent">
    <w:name w:val="Body Text Indent"/>
    <w:basedOn w:val="Normal"/>
    <w:semiHidden/>
    <w:pPr>
      <w:ind w:left="990" w:hanging="270"/>
      <w:jc w:val="both"/>
    </w:pPr>
  </w:style>
  <w:style w:type="paragraph" w:styleId="BodyTextIndent2">
    <w:name w:val="Body Text Indent 2"/>
    <w:basedOn w:val="Normal"/>
    <w:semiHidden/>
    <w:pPr>
      <w:ind w:left="1080" w:hanging="360"/>
      <w:jc w:val="both"/>
    </w:pPr>
  </w:style>
  <w:style w:type="paragraph" w:styleId="BodyTextIndent3">
    <w:name w:val="Body Text Indent 3"/>
    <w:basedOn w:val="Normal"/>
    <w:semiHidden/>
    <w:pPr>
      <w:ind w:left="360"/>
      <w:jc w:val="both"/>
    </w:pPr>
  </w:style>
  <w:style w:type="paragraph" w:styleId="BodyText2">
    <w:name w:val="Body Text 2"/>
    <w:basedOn w:val="Normal"/>
    <w:semiHidden/>
    <w:pPr>
      <w:spacing w:before="80"/>
    </w:pPr>
    <w:rPr>
      <w:rFonts w:ascii="Arial" w:hAnsi="Arial" w:cs="Arial"/>
      <w:iCs/>
      <w:sz w:val="32"/>
    </w:rPr>
  </w:style>
  <w:style w:type="paragraph" w:styleId="Caption">
    <w:name w:val="caption"/>
    <w:basedOn w:val="Normal"/>
    <w:next w:val="Normal"/>
    <w:qFormat/>
    <w:pPr>
      <w:spacing w:before="240"/>
      <w:jc w:val="center"/>
    </w:pPr>
    <w:rPr>
      <w:rFonts w:ascii="Arial" w:hAnsi="Arial" w:cs="Arial"/>
      <w:b/>
      <w:sz w:val="28"/>
    </w:rPr>
  </w:style>
  <w:style w:type="paragraph" w:styleId="BodyText3">
    <w:name w:val="Body Text 3"/>
    <w:basedOn w:val="Normal"/>
    <w:semiHidden/>
    <w:pPr>
      <w:jc w:val="both"/>
    </w:pPr>
    <w:rPr>
      <w:sz w:val="22"/>
    </w:rPr>
  </w:style>
  <w:style w:type="character" w:styleId="Hyperlink">
    <w:name w:val="Hyperlink"/>
    <w:basedOn w:val="DefaultParagraphFont"/>
    <w:semiHidden/>
    <w:rPr>
      <w:color w:val="0000FF"/>
      <w:u w:val="single"/>
    </w:rPr>
  </w:style>
  <w:style w:type="character" w:customStyle="1" w:styleId="FooterChar">
    <w:name w:val="Footer Char"/>
    <w:basedOn w:val="DefaultParagraphFont"/>
    <w:link w:val="Footer"/>
    <w:uiPriority w:val="99"/>
    <w:rsid w:val="00611DB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propplnt/plant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nts.usda.gov/index.html" TargetMode="External"/><Relationship Id="rId12" Type="http://schemas.openxmlformats.org/officeDocument/2006/relationships/hyperlink" Target="http://your.kingcounty.gov/dnrp/library/archive-documents/wlr/wetlands-urbanization-report/Chap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een.kingcounty.gov/GoNative/Plant.aspx?Act=fi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nr.wa.gov/Publications/lm_ess_recognizing_wetlands.pdf" TargetMode="External"/><Relationship Id="rId4" Type="http://schemas.openxmlformats.org/officeDocument/2006/relationships/webSettings" Target="webSettings.xml"/><Relationship Id="rId9" Type="http://schemas.openxmlformats.org/officeDocument/2006/relationships/hyperlink" Target="http://cahedb.wsu.edu/nativePlant/scripts/webMain.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17586</CharactersWithSpaces>
  <SharedDoc>false</SharedDoc>
  <HLinks>
    <vt:vector size="36" baseType="variant">
      <vt:variant>
        <vt:i4>5177427</vt:i4>
      </vt:variant>
      <vt:variant>
        <vt:i4>15</vt:i4>
      </vt:variant>
      <vt:variant>
        <vt:i4>0</vt:i4>
      </vt:variant>
      <vt:variant>
        <vt:i4>5</vt:i4>
      </vt:variant>
      <vt:variant>
        <vt:lpwstr>http://your.kingcounty.gov/dnrp/library/archive-documents/wlr/wetlands-urbanization-report/Chap3.pdf</vt:lpwstr>
      </vt:variant>
      <vt:variant>
        <vt:lpwstr/>
      </vt:variant>
      <vt:variant>
        <vt:i4>5505097</vt:i4>
      </vt:variant>
      <vt:variant>
        <vt:i4>12</vt:i4>
      </vt:variant>
      <vt:variant>
        <vt:i4>0</vt:i4>
      </vt:variant>
      <vt:variant>
        <vt:i4>5</vt:i4>
      </vt:variant>
      <vt:variant>
        <vt:lpwstr>http://green.kingcounty.gov/GoNative/Plant.aspx?Act=find</vt:lpwstr>
      </vt:variant>
      <vt:variant>
        <vt:lpwstr/>
      </vt:variant>
      <vt:variant>
        <vt:i4>262260</vt:i4>
      </vt:variant>
      <vt:variant>
        <vt:i4>9</vt:i4>
      </vt:variant>
      <vt:variant>
        <vt:i4>0</vt:i4>
      </vt:variant>
      <vt:variant>
        <vt:i4>5</vt:i4>
      </vt:variant>
      <vt:variant>
        <vt:lpwstr>http://www.dnr.wa.gov/Publications/lm_ess_recognizing_wetlands.pdf</vt:lpwstr>
      </vt:variant>
      <vt:variant>
        <vt:lpwstr/>
      </vt:variant>
      <vt:variant>
        <vt:i4>5308429</vt:i4>
      </vt:variant>
      <vt:variant>
        <vt:i4>6</vt:i4>
      </vt:variant>
      <vt:variant>
        <vt:i4>0</vt:i4>
      </vt:variant>
      <vt:variant>
        <vt:i4>5</vt:i4>
      </vt:variant>
      <vt:variant>
        <vt:lpwstr>http://cahedb.wsu.edu/nativePlant/scripts/webMain.asp</vt:lpwstr>
      </vt:variant>
      <vt:variant>
        <vt:lpwstr/>
      </vt:variant>
      <vt:variant>
        <vt:i4>6422634</vt:i4>
      </vt:variant>
      <vt:variant>
        <vt:i4>3</vt:i4>
      </vt:variant>
      <vt:variant>
        <vt:i4>0</vt:i4>
      </vt:variant>
      <vt:variant>
        <vt:i4>5</vt:i4>
      </vt:variant>
      <vt:variant>
        <vt:lpwstr>http://depts.washington.edu/propplnt/plantindex.htm</vt:lpwstr>
      </vt:variant>
      <vt:variant>
        <vt:lpwstr/>
      </vt:variant>
      <vt:variant>
        <vt:i4>1245270</vt:i4>
      </vt:variant>
      <vt:variant>
        <vt:i4>0</vt:i4>
      </vt:variant>
      <vt:variant>
        <vt:i4>0</vt:i4>
      </vt:variant>
      <vt:variant>
        <vt:i4>5</vt:i4>
      </vt:variant>
      <vt:variant>
        <vt:lpwstr>http://plants.usda.gov/index.html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subject/>
  <dc:creator>Mandy Tu</dc:creator>
  <cp:keywords/>
  <cp:lastModifiedBy>Warren Gold</cp:lastModifiedBy>
  <cp:revision>2</cp:revision>
  <cp:lastPrinted>2001-04-25T00:29:00Z</cp:lastPrinted>
  <dcterms:created xsi:type="dcterms:W3CDTF">2010-03-26T19:15:00Z</dcterms:created>
  <dcterms:modified xsi:type="dcterms:W3CDTF">2010-03-26T19:15:00Z</dcterms:modified>
</cp:coreProperties>
</file>