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AB" w:rsidRDefault="009D4BAB" w:rsidP="009D4BAB">
      <w:pPr>
        <w:pStyle w:val="NormalWeb"/>
        <w:jc w:val="center"/>
      </w:pPr>
      <w:r>
        <w:fldChar w:fldCharType="begin"/>
      </w:r>
      <w:r>
        <w:instrText xml:space="preserve"> HYPERLINK "http://online.wsj.com/article/SB10001424052748704013604576246971301217878.html" </w:instrText>
      </w:r>
      <w:r>
        <w:fldChar w:fldCharType="separate"/>
      </w:r>
      <w:r>
        <w:rPr>
          <w:rStyle w:val="Hyperlink"/>
        </w:rPr>
        <w:t>Wall Street Journal</w:t>
      </w:r>
      <w:r>
        <w:fldChar w:fldCharType="end"/>
      </w:r>
    </w:p>
    <w:p w:rsidR="009D4BAB" w:rsidRDefault="009D4BAB" w:rsidP="009D4BAB">
      <w:pPr>
        <w:pStyle w:val="NormalWeb"/>
        <w:jc w:val="center"/>
      </w:pPr>
      <w:hyperlink r:id="rId5" w:history="1">
        <w:r>
          <w:rPr>
            <w:rStyle w:val="Hyperlink"/>
          </w:rPr>
          <w:t>New York Times</w:t>
        </w:r>
      </w:hyperlink>
    </w:p>
    <w:p w:rsidR="009D4BAB" w:rsidRDefault="009D4BAB" w:rsidP="009D4BAB">
      <w:pPr>
        <w:pStyle w:val="NormalWeb"/>
        <w:jc w:val="center"/>
      </w:pPr>
      <w:hyperlink r:id="rId6" w:history="1">
        <w:r>
          <w:rPr>
            <w:rStyle w:val="Hyperlink"/>
          </w:rPr>
          <w:t>Wall Street Journal</w:t>
        </w:r>
      </w:hyperlink>
    </w:p>
    <w:p w:rsidR="009D4BAB" w:rsidRDefault="009D4BAB" w:rsidP="009D4BAB">
      <w:pPr>
        <w:pStyle w:val="NormalWeb"/>
        <w:jc w:val="center"/>
      </w:pPr>
      <w:hyperlink r:id="rId7" w:history="1">
        <w:r>
          <w:rPr>
            <w:rStyle w:val="Hyperlink"/>
          </w:rPr>
          <w:t>The Economist</w:t>
        </w:r>
      </w:hyperlink>
    </w:p>
    <w:p w:rsidR="009D4BAB" w:rsidRDefault="009D4BAB" w:rsidP="009D4BAB">
      <w:pPr>
        <w:pStyle w:val="NormalWeb"/>
        <w:jc w:val="center"/>
      </w:pPr>
      <w:hyperlink r:id="rId8" w:history="1">
        <w:r>
          <w:rPr>
            <w:rStyle w:val="Hyperlink"/>
          </w:rPr>
          <w:t>Bloomberg News</w:t>
        </w:r>
      </w:hyperlink>
    </w:p>
    <w:p w:rsidR="009D4BAB" w:rsidRDefault="009D4BAB" w:rsidP="009D4BAB">
      <w:pPr>
        <w:pStyle w:val="NormalWeb"/>
        <w:jc w:val="center"/>
      </w:pPr>
      <w:hyperlink r:id="rId9" w:history="1">
        <w:r>
          <w:rPr>
            <w:rStyle w:val="Hyperlink"/>
          </w:rPr>
          <w:t>Foreign Policy</w:t>
        </w:r>
      </w:hyperlink>
    </w:p>
    <w:p w:rsidR="009D4BAB" w:rsidRDefault="009D4BAB" w:rsidP="009D4BAB">
      <w:pPr>
        <w:pStyle w:val="NormalWeb"/>
        <w:jc w:val="center"/>
      </w:pPr>
      <w:hyperlink r:id="rId10" w:history="1">
        <w:r>
          <w:rPr>
            <w:rStyle w:val="Hyperlink"/>
          </w:rPr>
          <w:t>Marginal Revolution</w:t>
        </w:r>
      </w:hyperlink>
    </w:p>
    <w:p w:rsidR="009D4BAB" w:rsidRDefault="009D4BAB" w:rsidP="009D4BAB">
      <w:pPr>
        <w:pStyle w:val="NormalWeb"/>
        <w:jc w:val="center"/>
      </w:pPr>
      <w:hyperlink r:id="rId11" w:history="1">
        <w:proofErr w:type="spellStart"/>
        <w:r>
          <w:rPr>
            <w:rStyle w:val="Hyperlink"/>
          </w:rPr>
          <w:t>Freakonomics</w:t>
        </w:r>
        <w:proofErr w:type="spellEnd"/>
        <w:r>
          <w:rPr>
            <w:rStyle w:val="Hyperlink"/>
          </w:rPr>
          <w:t xml:space="preserve"> Blog </w:t>
        </w:r>
      </w:hyperlink>
    </w:p>
    <w:p w:rsidR="009D4BAB" w:rsidRDefault="009D4BAB" w:rsidP="009D4BAB">
      <w:pPr>
        <w:pStyle w:val="NormalWeb"/>
        <w:jc w:val="center"/>
      </w:pPr>
      <w:hyperlink r:id="rId12" w:history="1">
        <w:r>
          <w:rPr>
            <w:rStyle w:val="Hyperlink"/>
          </w:rPr>
          <w:t>The Monkey Cage</w:t>
        </w:r>
      </w:hyperlink>
    </w:p>
    <w:p w:rsidR="009D4BAB" w:rsidRDefault="009D4BAB" w:rsidP="009D4BAB">
      <w:pPr>
        <w:pStyle w:val="NormalWeb"/>
        <w:jc w:val="center"/>
      </w:pPr>
      <w:hyperlink r:id="rId13" w:history="1">
        <w:r>
          <w:rPr>
            <w:rStyle w:val="Hyperlink"/>
          </w:rPr>
          <w:t>Foreign Policy</w:t>
        </w:r>
      </w:hyperlink>
    </w:p>
    <w:p w:rsidR="009D4BAB" w:rsidRDefault="009D4BAB" w:rsidP="009D4BAB">
      <w:pPr>
        <w:pStyle w:val="NormalWeb"/>
        <w:jc w:val="center"/>
      </w:pPr>
      <w:hyperlink r:id="rId14" w:history="1">
        <w:r>
          <w:rPr>
            <w:rStyle w:val="Hyperlink"/>
          </w:rPr>
          <w:t>Daily Beast</w:t>
        </w:r>
      </w:hyperlink>
    </w:p>
    <w:p w:rsidR="009D4BAB" w:rsidRDefault="009D4BAB" w:rsidP="009D4BAB">
      <w:pPr>
        <w:pStyle w:val="NormalWeb"/>
        <w:jc w:val="center"/>
      </w:pPr>
      <w:hyperlink r:id="rId15" w:history="1">
        <w:r>
          <w:rPr>
            <w:rStyle w:val="Hyperlink"/>
          </w:rPr>
          <w:t xml:space="preserve">Yahoo News </w:t>
        </w:r>
      </w:hyperlink>
    </w:p>
    <w:p w:rsidR="009D4BAB" w:rsidRDefault="009D4BAB" w:rsidP="009D4BAB">
      <w:pPr>
        <w:pStyle w:val="NormalWeb"/>
        <w:jc w:val="center"/>
      </w:pPr>
      <w:hyperlink r:id="rId16" w:history="1">
        <w:r>
          <w:rPr>
            <w:rStyle w:val="Hyperlink"/>
          </w:rPr>
          <w:t>Marginal Revolution</w:t>
        </w:r>
      </w:hyperlink>
    </w:p>
    <w:p w:rsidR="009D4BAB" w:rsidRDefault="009D4BAB" w:rsidP="009D4BAB">
      <w:pPr>
        <w:pStyle w:val="NormalWeb"/>
        <w:jc w:val="center"/>
      </w:pPr>
      <w:hyperlink r:id="rId17" w:history="1">
        <w:r>
          <w:rPr>
            <w:rStyle w:val="Hyperlink"/>
          </w:rPr>
          <w:t>The Monkey Cage</w:t>
        </w:r>
      </w:hyperlink>
    </w:p>
    <w:p w:rsidR="009D4BAB" w:rsidRDefault="009D4BAB" w:rsidP="009D4BAB">
      <w:pPr>
        <w:pStyle w:val="NormalWeb"/>
        <w:jc w:val="center"/>
      </w:pPr>
      <w:hyperlink r:id="rId18" w:history="1">
        <w:r>
          <w:rPr>
            <w:rStyle w:val="Hyperlink"/>
          </w:rPr>
          <w:t>Why Nations Fail</w:t>
        </w:r>
      </w:hyperlink>
    </w:p>
    <w:p w:rsidR="009D4BAB" w:rsidRDefault="009D4BAB" w:rsidP="009D4BAB">
      <w:pPr>
        <w:pStyle w:val="NormalWeb"/>
        <w:jc w:val="center"/>
      </w:pPr>
      <w:hyperlink r:id="rId19" w:history="1">
        <w:r>
          <w:rPr>
            <w:rStyle w:val="Hyperlink"/>
          </w:rPr>
          <w:t>The American</w:t>
        </w:r>
      </w:hyperlink>
    </w:p>
    <w:p w:rsidR="009D4BAB" w:rsidRDefault="009D4BAB" w:rsidP="009D4BAB">
      <w:pPr>
        <w:pStyle w:val="NormalWeb"/>
        <w:jc w:val="center"/>
      </w:pPr>
      <w:hyperlink r:id="rId20" w:history="1">
        <w:proofErr w:type="spellStart"/>
        <w:r>
          <w:rPr>
            <w:rStyle w:val="Hyperlink"/>
          </w:rPr>
          <w:t>Macleans</w:t>
        </w:r>
        <w:proofErr w:type="spellEnd"/>
      </w:hyperlink>
    </w:p>
    <w:p w:rsidR="009D4BAB" w:rsidRDefault="009D4BAB" w:rsidP="009D4BAB">
      <w:pPr>
        <w:pStyle w:val="NormalWeb"/>
        <w:jc w:val="center"/>
      </w:pPr>
      <w:hyperlink r:id="rId21" w:history="1">
        <w:r>
          <w:rPr>
            <w:rStyle w:val="Hyperlink"/>
          </w:rPr>
          <w:t>Brad DeLong</w:t>
        </w:r>
      </w:hyperlink>
    </w:p>
    <w:p w:rsidR="009D4BAB" w:rsidRDefault="009D4BAB" w:rsidP="009D4BAB">
      <w:pPr>
        <w:pStyle w:val="NormalWeb"/>
        <w:jc w:val="center"/>
      </w:pPr>
      <w:hyperlink r:id="rId22" w:history="1">
        <w:r w:rsidRPr="00BC37D5">
          <w:rPr>
            <w:rStyle w:val="Hyperlink"/>
          </w:rPr>
          <w:t>http://mironline.ca/?p=7594</w:t>
        </w:r>
      </w:hyperlink>
    </w:p>
    <w:p w:rsidR="009D4BAB" w:rsidRDefault="009D4BAB" w:rsidP="009D4BAB">
      <w:pPr>
        <w:pStyle w:val="NormalWeb"/>
        <w:jc w:val="center"/>
      </w:pPr>
      <w:hyperlink r:id="rId23" w:history="1">
        <w:r w:rsidRPr="00BC37D5">
          <w:rPr>
            <w:rStyle w:val="Hyperlink"/>
          </w:rPr>
          <w:t>http://www.zmescience.com/other/afghanistan-sits-on-1-trillion-worth-of-mineral-deposits-is-this-a-game-changer/</w:t>
        </w:r>
      </w:hyperlink>
    </w:p>
    <w:p w:rsidR="009D4BAB" w:rsidRDefault="009D4BAB" w:rsidP="009D4BAB">
      <w:pPr>
        <w:pStyle w:val="NormalWeb"/>
        <w:jc w:val="center"/>
      </w:pPr>
      <w:hyperlink r:id="rId24" w:history="1">
        <w:r w:rsidRPr="00BC37D5">
          <w:rPr>
            <w:rStyle w:val="Hyperlink"/>
          </w:rPr>
          <w:t>http://seekingalpha.com/article/74176-questioning-the-link-between-commodity-wealth-and-oppression</w:t>
        </w:r>
      </w:hyperlink>
    </w:p>
    <w:p w:rsidR="009D4BAB" w:rsidRDefault="009D4BAB" w:rsidP="009D4BAB">
      <w:pPr>
        <w:pStyle w:val="NormalWeb"/>
        <w:jc w:val="center"/>
      </w:pPr>
      <w:bookmarkStart w:id="0" w:name="_GoBack"/>
      <w:bookmarkEnd w:id="0"/>
    </w:p>
    <w:sectPr w:rsidR="009D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AB"/>
    <w:rsid w:val="00010EA9"/>
    <w:rsid w:val="009D4BAB"/>
    <w:rsid w:val="00C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B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4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oomberg.com/news/2011-04-04/islam-blamers-ignore-mideast-s-trouble-source-commentary-by-amity-shlaes.html" TargetMode="External"/><Relationship Id="rId13" Type="http://schemas.openxmlformats.org/officeDocument/2006/relationships/hyperlink" Target="http://lynch.foreignpolicy.com/posts/2012/08/31/three_kings" TargetMode="External"/><Relationship Id="rId18" Type="http://schemas.openxmlformats.org/officeDocument/2006/relationships/hyperlink" Target="http://whynationsfail.com/blog/2013/5/29/natural-resources-and-political-institutions-democracy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elong.typepad.com/sdj/2014/06/afternoon-must-read-michael-albertus-and-victor-menaldo-gaming-democracy-elite-dominance-during-transition-and-the-prospec.html" TargetMode="External"/><Relationship Id="rId7" Type="http://schemas.openxmlformats.org/officeDocument/2006/relationships/hyperlink" Target="http://www.economist.com/node/21552198" TargetMode="External"/><Relationship Id="rId12" Type="http://schemas.openxmlformats.org/officeDocument/2006/relationships/hyperlink" Target="http://themonkeycage.org/blog/2012/12/14/what-do-legislatures-in-authoritarian-regimes-do/" TargetMode="External"/><Relationship Id="rId17" Type="http://schemas.openxmlformats.org/officeDocument/2006/relationships/hyperlink" Target="http://themonkeycage.org/blog/2011/08/23/the-resource-curse-revisited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arginalrevolution.com/marginalrevolution/2012/01/arab-spring-and-the-stability-of-monarchy.html" TargetMode="External"/><Relationship Id="rId20" Type="http://schemas.openxmlformats.org/officeDocument/2006/relationships/hyperlink" Target="http://www.macleans.ca/tag/victor-menaldo/" TargetMode="External"/><Relationship Id="rId1" Type="http://schemas.openxmlformats.org/officeDocument/2006/relationships/styles" Target="styles.xml"/><Relationship Id="rId6" Type="http://schemas.openxmlformats.org/officeDocument/2006/relationships/hyperlink" Target="http://online.wsj.com/article/SB10001424052748704132204576285263320561604.html" TargetMode="External"/><Relationship Id="rId11" Type="http://schemas.openxmlformats.org/officeDocument/2006/relationships/hyperlink" Target="http://www.freakonomics.com/2011/04/04/is-the-natural-resource-curse-not-quite-true/" TargetMode="External"/><Relationship Id="rId24" Type="http://schemas.openxmlformats.org/officeDocument/2006/relationships/hyperlink" Target="http://seekingalpha.com/article/74176-questioning-the-link-between-commodity-wealth-and-oppression" TargetMode="External"/><Relationship Id="rId5" Type="http://schemas.openxmlformats.org/officeDocument/2006/relationships/hyperlink" Target="http://economix.blogs.nytimes.com/2010/10/22/what-were-reading-rainfall-and-democracy" TargetMode="External"/><Relationship Id="rId15" Type="http://schemas.openxmlformats.org/officeDocument/2006/relationships/hyperlink" Target="http://my.news.yahoo.com/revolution-possible-shellfare-society-20110326-230833-409.html" TargetMode="External"/><Relationship Id="rId23" Type="http://schemas.openxmlformats.org/officeDocument/2006/relationships/hyperlink" Target="http://www.zmescience.com/other/afghanistan-sits-on-1-trillion-worth-of-mineral-deposits-is-this-a-game-changer/" TargetMode="External"/><Relationship Id="rId10" Type="http://schemas.openxmlformats.org/officeDocument/2006/relationships/hyperlink" Target="http://marginalrevolution.com/marginalrevolution/2010/10/a-rainfall-theory-of-democracy.html" TargetMode="External"/><Relationship Id="rId19" Type="http://schemas.openxmlformats.org/officeDocument/2006/relationships/hyperlink" Target="http://www.american.com/archive/2013/august/afghanistans-rare-earth-element-bonan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eignpolicy.com/articles/2010/12/06/what_resource_curse" TargetMode="External"/><Relationship Id="rId14" Type="http://schemas.openxmlformats.org/officeDocument/2006/relationships/hyperlink" Target="http://andrewsullivan.thedailybeast.com/2012/12/why-have-legislatures-in-dictatorships.html" TargetMode="External"/><Relationship Id="rId22" Type="http://schemas.openxmlformats.org/officeDocument/2006/relationships/hyperlink" Target="http://mironline.ca/?p=7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Menaldo</dc:creator>
  <cp:lastModifiedBy>Victor Menaldo</cp:lastModifiedBy>
  <cp:revision>1</cp:revision>
  <dcterms:created xsi:type="dcterms:W3CDTF">2016-01-21T22:45:00Z</dcterms:created>
  <dcterms:modified xsi:type="dcterms:W3CDTF">2016-01-21T22:50:00Z</dcterms:modified>
</cp:coreProperties>
</file>