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E7442" w14:textId="77777777" w:rsidR="00835ACD" w:rsidRDefault="00835ACD">
      <w:pPr>
        <w:spacing w:after="120" w:line="320" w:lineRule="exact"/>
        <w:jc w:val="center"/>
        <w:rPr>
          <w:rFonts w:ascii="Palatino" w:hAnsi="Palatino"/>
          <w:b/>
        </w:rPr>
      </w:pPr>
      <w:r>
        <w:rPr>
          <w:rFonts w:ascii="Palatino" w:hAnsi="Palatino"/>
          <w:b/>
        </w:rPr>
        <w:t>ESS 461:  Calibration of Radiocarbon Ages</w:t>
      </w:r>
    </w:p>
    <w:p w14:paraId="0BFEC173" w14:textId="77777777" w:rsidR="00835ACD" w:rsidRDefault="00835ACD">
      <w:pPr>
        <w:spacing w:after="120" w:line="320" w:lineRule="exact"/>
        <w:rPr>
          <w:rFonts w:ascii="Palatino" w:hAnsi="Palatino"/>
        </w:rPr>
      </w:pPr>
    </w:p>
    <w:p w14:paraId="47501877" w14:textId="77777777" w:rsidR="00835ACD" w:rsidRDefault="00835ACD">
      <w:pPr>
        <w:spacing w:after="120" w:line="320" w:lineRule="exact"/>
        <w:rPr>
          <w:rFonts w:ascii="Palatino" w:hAnsi="Palatino"/>
        </w:rPr>
      </w:pPr>
      <w:r>
        <w:rPr>
          <w:rFonts w:ascii="Palatino" w:hAnsi="Palatino"/>
        </w:rPr>
        <w:t xml:space="preserve">Variations in the atmospheric </w:t>
      </w:r>
      <w:r>
        <w:rPr>
          <w:rFonts w:ascii="Palatino" w:hAnsi="Palatino"/>
          <w:vertAlign w:val="superscript"/>
        </w:rPr>
        <w:t>14</w:t>
      </w:r>
      <w:r>
        <w:rPr>
          <w:rFonts w:ascii="Palatino" w:hAnsi="Palatino"/>
        </w:rPr>
        <w:t xml:space="preserve">C activity through time, and error in the half-life used to calculate radiocarbon ages cause </w:t>
      </w:r>
      <w:r>
        <w:rPr>
          <w:rFonts w:ascii="Palatino" w:hAnsi="Palatino"/>
          <w:vertAlign w:val="superscript"/>
        </w:rPr>
        <w:t>14</w:t>
      </w:r>
      <w:r>
        <w:rPr>
          <w:rFonts w:ascii="Palatino" w:hAnsi="Palatino"/>
        </w:rPr>
        <w:t xml:space="preserve">C ages to deviate from the "calendrical" timescale.  </w:t>
      </w:r>
    </w:p>
    <w:p w14:paraId="66C77634" w14:textId="1CB02FE3" w:rsidR="00835ACD" w:rsidRPr="002824F1" w:rsidRDefault="00835ACD">
      <w:pPr>
        <w:spacing w:after="120" w:line="320" w:lineRule="exact"/>
        <w:rPr>
          <w:rFonts w:ascii="Palatino" w:hAnsi="Palatino"/>
        </w:rPr>
      </w:pPr>
      <w:r>
        <w:rPr>
          <w:rFonts w:ascii="Palatino" w:hAnsi="Palatino"/>
        </w:rPr>
        <w:t xml:space="preserve">Calendrical ages can be recovered from radiocarbon dates by use of a "calibration curve", a plot of </w:t>
      </w:r>
      <w:r>
        <w:rPr>
          <w:rFonts w:ascii="Palatino" w:hAnsi="Palatino"/>
          <w:vertAlign w:val="superscript"/>
        </w:rPr>
        <w:t>14</w:t>
      </w:r>
      <w:r>
        <w:rPr>
          <w:rFonts w:ascii="Palatino" w:hAnsi="Palatino"/>
        </w:rPr>
        <w:t xml:space="preserve">C age measured on tree rings </w:t>
      </w:r>
      <w:r w:rsidRPr="00835ACD">
        <w:rPr>
          <w:rFonts w:ascii="Palatino" w:hAnsi="Palatino"/>
          <w:i/>
        </w:rPr>
        <w:t>vs</w:t>
      </w:r>
      <w:r>
        <w:rPr>
          <w:rFonts w:ascii="Palatino" w:hAnsi="Palatino"/>
        </w:rPr>
        <w:t xml:space="preserve"> calendar age.  The presently accepted calibration curve has been painstakingly produced by </w:t>
      </w:r>
      <w:r>
        <w:rPr>
          <w:rFonts w:ascii="Palatino" w:hAnsi="Palatino"/>
          <w:vertAlign w:val="superscript"/>
        </w:rPr>
        <w:t>14</w:t>
      </w:r>
      <w:r>
        <w:rPr>
          <w:rFonts w:ascii="Palatino" w:hAnsi="Palatino"/>
        </w:rPr>
        <w:t xml:space="preserve">C dating successive 1-, 10-, and 20-year tree ring segments in a sequence extending back to </w:t>
      </w:r>
      <w:r w:rsidR="0025747D">
        <w:rPr>
          <w:rFonts w:ascii="Palatino" w:hAnsi="Palatino"/>
        </w:rPr>
        <w:t>~11,5</w:t>
      </w:r>
      <w:r w:rsidR="0013682B">
        <w:rPr>
          <w:rFonts w:ascii="Palatino" w:hAnsi="Palatino"/>
        </w:rPr>
        <w:t>00</w:t>
      </w:r>
      <w:r>
        <w:rPr>
          <w:rFonts w:ascii="Palatino" w:hAnsi="Palatino"/>
        </w:rPr>
        <w:t xml:space="preserve"> years BP.  Carbon-14 ages from corals </w:t>
      </w:r>
      <w:r w:rsidR="0025747D">
        <w:rPr>
          <w:rFonts w:ascii="Palatino" w:hAnsi="Palatino"/>
        </w:rPr>
        <w:t xml:space="preserve">and speleothems </w:t>
      </w:r>
      <w:r>
        <w:rPr>
          <w:rFonts w:ascii="Palatino" w:hAnsi="Palatino"/>
        </w:rPr>
        <w:t xml:space="preserve">dated by the </w:t>
      </w:r>
      <w:r>
        <w:rPr>
          <w:rFonts w:ascii="Palatino" w:hAnsi="Palatino"/>
          <w:vertAlign w:val="superscript"/>
        </w:rPr>
        <w:t>238</w:t>
      </w:r>
      <w:r>
        <w:rPr>
          <w:rFonts w:ascii="Palatino" w:hAnsi="Palatino"/>
        </w:rPr>
        <w:t>U-</w:t>
      </w:r>
      <w:r>
        <w:rPr>
          <w:rFonts w:ascii="Palatino" w:hAnsi="Palatino"/>
          <w:vertAlign w:val="superscript"/>
        </w:rPr>
        <w:t>234</w:t>
      </w:r>
      <w:r>
        <w:rPr>
          <w:rFonts w:ascii="Palatino" w:hAnsi="Palatino"/>
        </w:rPr>
        <w:t>U-</w:t>
      </w:r>
      <w:r>
        <w:rPr>
          <w:rFonts w:ascii="Palatino" w:hAnsi="Palatino"/>
          <w:vertAlign w:val="superscript"/>
        </w:rPr>
        <w:t>230</w:t>
      </w:r>
      <w:r>
        <w:rPr>
          <w:rFonts w:ascii="Palatino" w:hAnsi="Palatino"/>
        </w:rPr>
        <w:t>Th method</w:t>
      </w:r>
      <w:r w:rsidR="0025747D">
        <w:rPr>
          <w:rFonts w:ascii="Palatino" w:hAnsi="Palatino"/>
        </w:rPr>
        <w:t xml:space="preserve">, and from annually-layered lake and marine sediments </w:t>
      </w:r>
      <w:r>
        <w:rPr>
          <w:rFonts w:ascii="Palatino" w:hAnsi="Palatino"/>
        </w:rPr>
        <w:t xml:space="preserve">extend the curve back further, to </w:t>
      </w:r>
      <w:r w:rsidR="0025747D">
        <w:rPr>
          <w:rFonts w:ascii="Palatino" w:hAnsi="Palatino"/>
        </w:rPr>
        <w:t>50</w:t>
      </w:r>
      <w:r>
        <w:rPr>
          <w:rFonts w:ascii="Palatino" w:hAnsi="Palatino"/>
        </w:rPr>
        <w:t>,000 cal BP</w:t>
      </w:r>
      <w:r w:rsidR="0025747D">
        <w:rPr>
          <w:rFonts w:ascii="Palatino" w:hAnsi="Palatino"/>
        </w:rPr>
        <w:t xml:space="preserve"> (which is the effective limit of radiocarbon dating).  You can download both the data</w:t>
      </w:r>
      <w:r>
        <w:rPr>
          <w:rFonts w:ascii="Palatino" w:hAnsi="Palatino"/>
        </w:rPr>
        <w:t xml:space="preserve"> </w:t>
      </w:r>
      <w:r w:rsidR="0025747D">
        <w:rPr>
          <w:rFonts w:ascii="Palatino" w:hAnsi="Palatino"/>
        </w:rPr>
        <w:t xml:space="preserve">on which the calibration is based, and plots of the calibration curve from: </w:t>
      </w:r>
      <w:hyperlink r:id="rId5" w:history="1">
        <w:r w:rsidR="0025747D" w:rsidRPr="0025747D">
          <w:rPr>
            <w:rStyle w:val="Hyperlink"/>
            <w:rFonts w:ascii="Palatino" w:hAnsi="Palatino"/>
          </w:rPr>
          <w:t>http://www.radiocarbon.org/IntCal13.htm</w:t>
        </w:r>
      </w:hyperlink>
      <w:r w:rsidR="0025747D">
        <w:rPr>
          <w:rFonts w:ascii="Palatino" w:hAnsi="Palatino"/>
        </w:rPr>
        <w:t xml:space="preserve">.  Take a look at the pdf plots of the curve and compare the </w:t>
      </w:r>
      <w:r w:rsidR="00CF1ED6">
        <w:rPr>
          <w:rFonts w:ascii="Palatino" w:hAnsi="Palatino"/>
        </w:rPr>
        <w:t>tree-ring-based part of the curve (0-11,500 yr) with the subsequent section.  Notice how the precision of the later curve is quite a bit lower, and that some of the calibration data sets disagree significantly.  Other calibration curves (for marine, and southern hemisphere samples), plus reference information for the papers describing the construction of the curve are also at</w:t>
      </w:r>
      <w:r>
        <w:rPr>
          <w:rFonts w:ascii="Palatino" w:hAnsi="Palatino"/>
        </w:rPr>
        <w:t xml:space="preserve">: </w:t>
      </w:r>
      <w:r w:rsidR="00CF1ED6">
        <w:rPr>
          <w:rFonts w:ascii="Palatino" w:hAnsi="Palatino"/>
        </w:rPr>
        <w:t xml:space="preserve"> </w:t>
      </w:r>
      <w:hyperlink r:id="rId6" w:history="1">
        <w:r w:rsidR="0054486B">
          <w:rPr>
            <w:rStyle w:val="Hyperlink"/>
            <w:rFonts w:ascii="Palatino" w:hAnsi="Palatino"/>
          </w:rPr>
          <w:t>http://www.radiocarbon.org/IntCal13.htm</w:t>
        </w:r>
      </w:hyperlink>
      <w:r>
        <w:rPr>
          <w:rFonts w:ascii="Palatino" w:hAnsi="Palatino"/>
        </w:rPr>
        <w:t>.</w:t>
      </w:r>
    </w:p>
    <w:p w14:paraId="0D0E9517" w14:textId="77777777" w:rsidR="00CF1ED6" w:rsidRDefault="00CF1ED6">
      <w:pPr>
        <w:spacing w:after="120" w:line="320" w:lineRule="exact"/>
        <w:rPr>
          <w:rFonts w:ascii="Palatino" w:hAnsi="Palatino"/>
        </w:rPr>
      </w:pPr>
    </w:p>
    <w:p w14:paraId="037A51ED" w14:textId="77777777" w:rsidR="00835ACD" w:rsidRDefault="00835ACD">
      <w:pPr>
        <w:spacing w:after="120" w:line="320" w:lineRule="exact"/>
        <w:rPr>
          <w:rFonts w:ascii="Palatino" w:hAnsi="Palatino"/>
        </w:rPr>
      </w:pPr>
      <w:r>
        <w:rPr>
          <w:rFonts w:ascii="Palatino" w:hAnsi="Palatino"/>
        </w:rPr>
        <w:t xml:space="preserve">The </w:t>
      </w:r>
      <w:r>
        <w:rPr>
          <w:rFonts w:ascii="Palatino" w:hAnsi="Palatino"/>
          <w:vertAlign w:val="superscript"/>
        </w:rPr>
        <w:t>14</w:t>
      </w:r>
      <w:r>
        <w:rPr>
          <w:rFonts w:ascii="Palatino" w:hAnsi="Palatino"/>
        </w:rPr>
        <w:t>C age plotted in the calibration curve is the formally defined value:</w:t>
      </w:r>
    </w:p>
    <w:p w14:paraId="06A597EA" w14:textId="77777777" w:rsidR="00835ACD" w:rsidRPr="00CF1ED6" w:rsidRDefault="00835ACD">
      <w:pPr>
        <w:spacing w:after="120" w:line="320" w:lineRule="exact"/>
        <w:jc w:val="center"/>
        <w:rPr>
          <w:rFonts w:ascii="Palatino" w:hAnsi="Palatino"/>
          <w:b/>
        </w:rPr>
      </w:pPr>
      <w:r>
        <w:rPr>
          <w:rFonts w:ascii="Palatino" w:hAnsi="Palatino"/>
          <w:b/>
        </w:rPr>
        <w:t xml:space="preserve">t </w:t>
      </w:r>
      <w:r w:rsidR="00CF1ED6">
        <w:rPr>
          <w:rFonts w:ascii="Palatino" w:hAnsi="Palatino"/>
          <w:b/>
        </w:rPr>
        <w:t xml:space="preserve"> </w:t>
      </w:r>
      <w:r>
        <w:rPr>
          <w:rFonts w:ascii="Palatino" w:hAnsi="Palatino"/>
          <w:b/>
        </w:rPr>
        <w:t>=</w:t>
      </w:r>
      <w:r w:rsidR="00CF1ED6">
        <w:rPr>
          <w:rFonts w:ascii="Palatino" w:hAnsi="Palatino"/>
          <w:b/>
        </w:rPr>
        <w:t xml:space="preserve"> </w:t>
      </w:r>
      <w:r>
        <w:rPr>
          <w:rFonts w:ascii="Palatino" w:hAnsi="Palatino"/>
          <w:b/>
        </w:rPr>
        <w:t xml:space="preserve"> - ln(</w:t>
      </w:r>
      <w:r w:rsidR="00CF1ED6">
        <w:rPr>
          <w:rFonts w:ascii="Palatino" w:hAnsi="Palatino"/>
          <w:b/>
        </w:rPr>
        <w:t>R</w:t>
      </w:r>
      <w:r>
        <w:rPr>
          <w:rFonts w:ascii="Palatino" w:hAnsi="Palatino"/>
          <w:b/>
        </w:rPr>
        <w:t>/</w:t>
      </w:r>
      <w:r w:rsidR="00CF1ED6">
        <w:rPr>
          <w:rFonts w:ascii="Palatino" w:hAnsi="Palatino"/>
          <w:b/>
        </w:rPr>
        <w:t>R</w:t>
      </w:r>
      <w:r>
        <w:rPr>
          <w:rFonts w:ascii="Palatino" w:hAnsi="Palatino"/>
          <w:b/>
          <w:vertAlign w:val="subscript"/>
        </w:rPr>
        <w:t>0</w:t>
      </w:r>
      <w:r>
        <w:rPr>
          <w:rFonts w:ascii="Palatino" w:hAnsi="Palatino"/>
          <w:b/>
        </w:rPr>
        <w:t xml:space="preserve">) / </w:t>
      </w:r>
      <w:r>
        <w:rPr>
          <w:rFonts w:ascii="Symbol" w:hAnsi="Symbol"/>
          <w:b/>
        </w:rPr>
        <w:t></w:t>
      </w:r>
      <w:r w:rsidRPr="002824F1">
        <w:rPr>
          <w:rFonts w:ascii="Times New Roman" w:hAnsi="Times New Roman" w:hint="eastAsia"/>
          <w:b/>
          <w:vertAlign w:val="subscript"/>
        </w:rPr>
        <w:t>Libby</w:t>
      </w:r>
      <w:r w:rsidR="00CF1ED6">
        <w:rPr>
          <w:rFonts w:ascii="Times New Roman" w:hAnsi="Times New Roman"/>
          <w:b/>
        </w:rPr>
        <w:t xml:space="preserve">  </w:t>
      </w:r>
      <w:r w:rsidR="00CF1ED6">
        <w:rPr>
          <w:rFonts w:ascii="Palatino" w:hAnsi="Palatino"/>
          <w:b/>
        </w:rPr>
        <w:t xml:space="preserve">=  - ln(pmC) / </w:t>
      </w:r>
      <w:r w:rsidR="00CF1ED6">
        <w:rPr>
          <w:rFonts w:ascii="Symbol" w:hAnsi="Symbol"/>
          <w:b/>
        </w:rPr>
        <w:t></w:t>
      </w:r>
      <w:r w:rsidR="00CF1ED6" w:rsidRPr="002824F1">
        <w:rPr>
          <w:rFonts w:ascii="Times New Roman" w:hAnsi="Times New Roman" w:hint="eastAsia"/>
          <w:b/>
          <w:vertAlign w:val="subscript"/>
        </w:rPr>
        <w:t>Libby</w:t>
      </w:r>
    </w:p>
    <w:p w14:paraId="19C1A2EF" w14:textId="77777777" w:rsidR="00835ACD" w:rsidRDefault="00835ACD">
      <w:pPr>
        <w:spacing w:after="120" w:line="320" w:lineRule="exact"/>
        <w:rPr>
          <w:rFonts w:ascii="Palatino" w:hAnsi="Palatino"/>
        </w:rPr>
      </w:pPr>
      <w:r>
        <w:rPr>
          <w:rFonts w:ascii="Palatino" w:hAnsi="Palatino"/>
        </w:rPr>
        <w:t xml:space="preserve">where:  </w:t>
      </w:r>
      <w:r>
        <w:rPr>
          <w:rFonts w:ascii="Palatino" w:hAnsi="Palatino"/>
        </w:rPr>
        <w:tab/>
      </w:r>
      <w:r w:rsidR="00CF1ED6">
        <w:rPr>
          <w:rFonts w:ascii="Palatino" w:hAnsi="Palatino"/>
        </w:rPr>
        <w:t>R</w:t>
      </w:r>
      <w:r>
        <w:rPr>
          <w:rFonts w:ascii="Palatino" w:hAnsi="Palatino"/>
        </w:rPr>
        <w:t xml:space="preserve"> </w:t>
      </w:r>
      <w:r>
        <w:rPr>
          <w:rFonts w:ascii="Palatino" w:hAnsi="Palatino"/>
        </w:rPr>
        <w:tab/>
        <w:t xml:space="preserve">is the measured </w:t>
      </w:r>
      <w:r>
        <w:rPr>
          <w:rFonts w:ascii="Palatino" w:hAnsi="Palatino"/>
          <w:vertAlign w:val="superscript"/>
        </w:rPr>
        <w:t>14</w:t>
      </w:r>
      <w:r>
        <w:rPr>
          <w:rFonts w:ascii="Palatino" w:hAnsi="Palatino"/>
        </w:rPr>
        <w:t>C</w:t>
      </w:r>
      <w:r w:rsidR="00CF1ED6">
        <w:rPr>
          <w:rFonts w:ascii="Palatino" w:hAnsi="Palatino"/>
        </w:rPr>
        <w:t>/C ratio</w:t>
      </w:r>
      <w:r>
        <w:rPr>
          <w:rFonts w:ascii="Palatino" w:hAnsi="Palatino"/>
        </w:rPr>
        <w:t xml:space="preserve"> of the sample.</w:t>
      </w:r>
    </w:p>
    <w:p w14:paraId="349463C5" w14:textId="77777777" w:rsidR="00835ACD" w:rsidRDefault="00CF1ED6" w:rsidP="00CF1ED6">
      <w:pPr>
        <w:spacing w:after="120" w:line="320" w:lineRule="exact"/>
        <w:ind w:left="1440"/>
        <w:rPr>
          <w:rFonts w:ascii="Palatino" w:hAnsi="Palatino"/>
        </w:rPr>
      </w:pPr>
      <w:r>
        <w:rPr>
          <w:rFonts w:ascii="Palatino" w:hAnsi="Palatino"/>
        </w:rPr>
        <w:t>R</w:t>
      </w:r>
      <w:r w:rsidR="00835ACD">
        <w:rPr>
          <w:rFonts w:ascii="Palatino" w:hAnsi="Palatino"/>
          <w:vertAlign w:val="subscript"/>
        </w:rPr>
        <w:t>0</w:t>
      </w:r>
      <w:r w:rsidR="00835ACD">
        <w:rPr>
          <w:rFonts w:ascii="Palatino" w:hAnsi="Palatino"/>
        </w:rPr>
        <w:t xml:space="preserve"> </w:t>
      </w:r>
      <w:r w:rsidR="00835ACD">
        <w:rPr>
          <w:rFonts w:ascii="Palatino" w:hAnsi="Palatino"/>
        </w:rPr>
        <w:tab/>
        <w:t xml:space="preserve">is the </w:t>
      </w:r>
      <w:r w:rsidR="00835ACD">
        <w:rPr>
          <w:rFonts w:ascii="Palatino" w:hAnsi="Palatino"/>
          <w:vertAlign w:val="superscript"/>
        </w:rPr>
        <w:t>14</w:t>
      </w:r>
      <w:r w:rsidR="00835ACD">
        <w:rPr>
          <w:rFonts w:ascii="Palatino" w:hAnsi="Palatino"/>
        </w:rPr>
        <w:t>C</w:t>
      </w:r>
      <w:r>
        <w:rPr>
          <w:rFonts w:ascii="Palatino" w:hAnsi="Palatino"/>
        </w:rPr>
        <w:t>/C</w:t>
      </w:r>
      <w:r w:rsidR="00835ACD">
        <w:rPr>
          <w:rFonts w:ascii="Palatino" w:hAnsi="Palatino"/>
        </w:rPr>
        <w:t xml:space="preserve"> </w:t>
      </w:r>
      <w:r>
        <w:rPr>
          <w:rFonts w:ascii="Palatino" w:hAnsi="Palatino"/>
        </w:rPr>
        <w:t>ratio</w:t>
      </w:r>
      <w:r w:rsidR="00835ACD">
        <w:rPr>
          <w:rFonts w:ascii="Palatino" w:hAnsi="Palatino"/>
        </w:rPr>
        <w:t xml:space="preserve"> of a standa</w:t>
      </w:r>
      <w:r>
        <w:rPr>
          <w:rFonts w:ascii="Palatino" w:hAnsi="Palatino"/>
        </w:rPr>
        <w:t xml:space="preserve">rd </w:t>
      </w:r>
      <w:r w:rsidR="00C06D33">
        <w:rPr>
          <w:rFonts w:ascii="Palatino" w:hAnsi="Palatino"/>
        </w:rPr>
        <w:t xml:space="preserve">intended to </w:t>
      </w:r>
      <w:r>
        <w:rPr>
          <w:rFonts w:ascii="Palatino" w:hAnsi="Palatino"/>
        </w:rPr>
        <w:t>represent</w:t>
      </w:r>
      <w:r w:rsidR="00C06D33">
        <w:rPr>
          <w:rFonts w:ascii="Palatino" w:hAnsi="Palatino"/>
        </w:rPr>
        <w:t xml:space="preserve"> the hypothetical </w:t>
      </w:r>
      <w:r w:rsidR="00C06D33">
        <w:rPr>
          <w:rFonts w:ascii="Palatino" w:hAnsi="Palatino"/>
          <w:vertAlign w:val="superscript"/>
        </w:rPr>
        <w:t>14</w:t>
      </w:r>
      <w:r w:rsidR="00C06D33">
        <w:rPr>
          <w:rFonts w:ascii="Palatino" w:hAnsi="Palatino"/>
        </w:rPr>
        <w:t xml:space="preserve">C/C ratio of the </w:t>
      </w:r>
      <w:r>
        <w:rPr>
          <w:rFonts w:ascii="Palatino" w:hAnsi="Palatino"/>
        </w:rPr>
        <w:t xml:space="preserve">1950 </w:t>
      </w:r>
      <w:r w:rsidR="00835ACD">
        <w:rPr>
          <w:rFonts w:ascii="Palatino" w:hAnsi="Palatino"/>
        </w:rPr>
        <w:t>atmosphere</w:t>
      </w:r>
      <w:r w:rsidR="00C06D33">
        <w:rPr>
          <w:rFonts w:ascii="Palatino" w:hAnsi="Palatino"/>
        </w:rPr>
        <w:t xml:space="preserve"> without industrial CO</w:t>
      </w:r>
      <w:r w:rsidR="00C06D33" w:rsidRPr="00C06D33">
        <w:rPr>
          <w:rFonts w:ascii="Palatino" w:hAnsi="Palatino"/>
          <w:vertAlign w:val="subscript"/>
        </w:rPr>
        <w:t>2</w:t>
      </w:r>
      <w:r w:rsidR="00C06D33">
        <w:rPr>
          <w:rFonts w:ascii="Palatino" w:hAnsi="Palatino"/>
        </w:rPr>
        <w:t xml:space="preserve"> additions</w:t>
      </w:r>
      <w:r w:rsidR="00835ACD">
        <w:rPr>
          <w:rFonts w:ascii="Palatino" w:hAnsi="Palatino"/>
        </w:rPr>
        <w:t xml:space="preserve">. </w:t>
      </w:r>
    </w:p>
    <w:p w14:paraId="3BC45834" w14:textId="77777777" w:rsidR="00835ACD" w:rsidRDefault="00835ACD">
      <w:pPr>
        <w:spacing w:after="120" w:line="320" w:lineRule="exact"/>
        <w:rPr>
          <w:rFonts w:ascii="Palatino" w:hAnsi="Palatino"/>
        </w:rPr>
      </w:pPr>
      <w:r>
        <w:rPr>
          <w:rFonts w:ascii="Palatino" w:hAnsi="Palatino"/>
        </w:rPr>
        <w:tab/>
      </w:r>
      <w:r>
        <w:rPr>
          <w:rFonts w:ascii="Palatino" w:hAnsi="Palatino"/>
        </w:rPr>
        <w:tab/>
      </w:r>
      <w:r>
        <w:rPr>
          <w:rFonts w:ascii="Symbol" w:hAnsi="Symbol"/>
        </w:rPr>
        <w:t></w:t>
      </w:r>
      <w:r w:rsidRPr="002824F1">
        <w:rPr>
          <w:rFonts w:ascii="Times New Roman" w:hAnsi="Times New Roman" w:hint="eastAsia"/>
          <w:vertAlign w:val="subscript"/>
        </w:rPr>
        <w:t>Libby</w:t>
      </w:r>
      <w:r>
        <w:rPr>
          <w:rFonts w:ascii="Palatino" w:hAnsi="Palatino"/>
        </w:rPr>
        <w:t xml:space="preserve">    = </w:t>
      </w:r>
      <w:r w:rsidR="00CF1ED6">
        <w:rPr>
          <w:rFonts w:ascii="Palatino" w:hAnsi="Palatino"/>
        </w:rPr>
        <w:t xml:space="preserve">  </w:t>
      </w:r>
      <w:r>
        <w:rPr>
          <w:rFonts w:ascii="Palatino" w:hAnsi="Palatino"/>
        </w:rPr>
        <w:t>ln 2 / 5568 yr</w:t>
      </w:r>
      <w:r w:rsidR="00CF1ED6">
        <w:rPr>
          <w:rFonts w:ascii="Palatino" w:hAnsi="Palatino"/>
        </w:rPr>
        <w:t xml:space="preserve">  =  1.24</w:t>
      </w:r>
      <w:r w:rsidR="00C06D33">
        <w:rPr>
          <w:rFonts w:ascii="Palatino" w:hAnsi="Palatino"/>
        </w:rPr>
        <w:t>49</w:t>
      </w:r>
      <w:r w:rsidR="00CF1ED6">
        <w:rPr>
          <w:rFonts w:ascii="Palatino" w:hAnsi="Palatino"/>
        </w:rPr>
        <w:t xml:space="preserve"> x 10</w:t>
      </w:r>
      <w:r w:rsidR="00CF1ED6" w:rsidRPr="00CF1ED6">
        <w:rPr>
          <w:rFonts w:ascii="Palatino" w:hAnsi="Palatino"/>
          <w:vertAlign w:val="superscript"/>
        </w:rPr>
        <w:t>-4</w:t>
      </w:r>
      <w:r w:rsidR="00CF1ED6">
        <w:rPr>
          <w:rFonts w:ascii="Palatino" w:hAnsi="Palatino"/>
        </w:rPr>
        <w:t xml:space="preserve"> yr</w:t>
      </w:r>
      <w:r w:rsidR="00CF1ED6" w:rsidRPr="00CF1ED6">
        <w:rPr>
          <w:rFonts w:ascii="Palatino" w:hAnsi="Palatino"/>
          <w:vertAlign w:val="superscript"/>
        </w:rPr>
        <w:t>-1</w:t>
      </w:r>
      <w:r>
        <w:rPr>
          <w:rFonts w:ascii="Palatino" w:hAnsi="Palatino"/>
        </w:rPr>
        <w:t xml:space="preserve">, </w:t>
      </w:r>
      <w:r w:rsidRPr="00CF1ED6">
        <w:rPr>
          <w:rFonts w:ascii="Palatino" w:hAnsi="Palatino"/>
          <w:i/>
        </w:rPr>
        <w:t>i.e.</w:t>
      </w:r>
      <w:r>
        <w:rPr>
          <w:rFonts w:ascii="Palatino" w:hAnsi="Palatino"/>
        </w:rPr>
        <w:t xml:space="preserve"> the decay constant derived from </w:t>
      </w:r>
      <w:r w:rsidR="00CF1ED6">
        <w:rPr>
          <w:rFonts w:ascii="Palatino" w:hAnsi="Palatino"/>
        </w:rPr>
        <w:tab/>
      </w:r>
      <w:r w:rsidR="00CF1ED6">
        <w:rPr>
          <w:rFonts w:ascii="Palatino" w:hAnsi="Palatino"/>
        </w:rPr>
        <w:tab/>
      </w:r>
      <w:r>
        <w:rPr>
          <w:rFonts w:ascii="Palatino" w:hAnsi="Palatino"/>
        </w:rPr>
        <w:t>the half-life assumed in Libby's original measurements.</w:t>
      </w:r>
    </w:p>
    <w:p w14:paraId="7678A259" w14:textId="77777777" w:rsidR="00835ACD" w:rsidRDefault="00835ACD">
      <w:pPr>
        <w:spacing w:after="120" w:line="320" w:lineRule="exact"/>
        <w:rPr>
          <w:rFonts w:ascii="Palatino" w:hAnsi="Palatino"/>
        </w:rPr>
      </w:pPr>
      <w:r>
        <w:rPr>
          <w:rFonts w:ascii="Palatino" w:hAnsi="Palatino"/>
        </w:rPr>
        <w:t xml:space="preserve">The calibrated (or "cal" or "dendrochronological" </w:t>
      </w:r>
      <w:r w:rsidR="00CF1ED6">
        <w:rPr>
          <w:rFonts w:ascii="Palatino" w:hAnsi="Palatino"/>
        </w:rPr>
        <w:t xml:space="preserve">or “calendar” </w:t>
      </w:r>
      <w:r>
        <w:rPr>
          <w:rFonts w:ascii="Palatino" w:hAnsi="Palatino"/>
        </w:rPr>
        <w:t xml:space="preserve">age) is the mid-point age of the tree-ring segment dated with </w:t>
      </w:r>
      <w:r>
        <w:rPr>
          <w:rFonts w:ascii="Palatino" w:hAnsi="Palatino"/>
          <w:vertAlign w:val="superscript"/>
        </w:rPr>
        <w:t>14</w:t>
      </w:r>
      <w:r>
        <w:rPr>
          <w:rFonts w:ascii="Palatino" w:hAnsi="Palatino"/>
        </w:rPr>
        <w:t xml:space="preserve">C.  </w:t>
      </w:r>
      <w:r w:rsidR="00FD5407">
        <w:rPr>
          <w:rFonts w:ascii="Palatino" w:hAnsi="Palatino"/>
        </w:rPr>
        <w:t>T</w:t>
      </w:r>
      <w:r>
        <w:rPr>
          <w:rFonts w:ascii="Palatino" w:hAnsi="Palatino"/>
        </w:rPr>
        <w:t xml:space="preserve">he tree ring samples used in the calibration span </w:t>
      </w:r>
      <w:r w:rsidR="00FD5407">
        <w:rPr>
          <w:rFonts w:ascii="Palatino" w:hAnsi="Palatino"/>
        </w:rPr>
        <w:t>1-2</w:t>
      </w:r>
      <w:r>
        <w:rPr>
          <w:rFonts w:ascii="Palatino" w:hAnsi="Palatino"/>
        </w:rPr>
        <w:t xml:space="preserve">0 years of growth, </w:t>
      </w:r>
      <w:r w:rsidR="00FD5407">
        <w:rPr>
          <w:rFonts w:ascii="Palatino" w:hAnsi="Palatino"/>
        </w:rPr>
        <w:t>with</w:t>
      </w:r>
      <w:r>
        <w:rPr>
          <w:rFonts w:ascii="Palatino" w:hAnsi="Palatino"/>
        </w:rPr>
        <w:t xml:space="preserve"> individual rings </w:t>
      </w:r>
      <w:r w:rsidR="00FD5407">
        <w:rPr>
          <w:rFonts w:ascii="Palatino" w:hAnsi="Palatino"/>
        </w:rPr>
        <w:t>in the early part and longer spans as we go further back in time</w:t>
      </w:r>
      <w:r>
        <w:rPr>
          <w:rFonts w:ascii="Palatino" w:hAnsi="Palatino"/>
        </w:rPr>
        <w:t xml:space="preserve">.  The calibration curve is pieced together from many separate trees and logs, using both the </w:t>
      </w:r>
      <w:r>
        <w:rPr>
          <w:rFonts w:ascii="Palatino" w:hAnsi="Palatino"/>
          <w:vertAlign w:val="superscript"/>
        </w:rPr>
        <w:t>14</w:t>
      </w:r>
      <w:r>
        <w:rPr>
          <w:rFonts w:ascii="Palatino" w:hAnsi="Palatino"/>
        </w:rPr>
        <w:t xml:space="preserve">C dates and characteristics of the rings (width and wood density) to ensure accurate matching.  </w:t>
      </w:r>
    </w:p>
    <w:p w14:paraId="0CF919E9" w14:textId="77777777" w:rsidR="00835ACD" w:rsidRDefault="00835ACD">
      <w:pPr>
        <w:spacing w:after="120" w:line="320" w:lineRule="exact"/>
        <w:rPr>
          <w:rFonts w:ascii="Palatino" w:hAnsi="Palatino"/>
        </w:rPr>
      </w:pPr>
      <w:r>
        <w:rPr>
          <w:rFonts w:ascii="Palatino" w:hAnsi="Palatino"/>
        </w:rPr>
        <w:t>Excellent summaries of the calibration data and methodology are given in:</w:t>
      </w:r>
    </w:p>
    <w:p w14:paraId="4B63B093" w14:textId="77777777" w:rsidR="00FD5407" w:rsidRPr="00FD5407" w:rsidRDefault="00FD5407">
      <w:pPr>
        <w:spacing w:after="120" w:line="320" w:lineRule="exact"/>
        <w:rPr>
          <w:rFonts w:ascii="Palatino" w:hAnsi="Palatino"/>
        </w:rPr>
      </w:pPr>
      <w:r w:rsidRPr="00FD5407">
        <w:rPr>
          <w:rFonts w:ascii="Palatino" w:hAnsi="Palatino"/>
        </w:rPr>
        <w:t>Reimer P</w:t>
      </w:r>
      <w:r>
        <w:rPr>
          <w:rFonts w:ascii="Palatino" w:hAnsi="Palatino"/>
        </w:rPr>
        <w:t>.</w:t>
      </w:r>
      <w:r w:rsidRPr="00FD5407">
        <w:rPr>
          <w:rFonts w:ascii="Palatino" w:hAnsi="Palatino"/>
        </w:rPr>
        <w:t>J</w:t>
      </w:r>
      <w:r>
        <w:rPr>
          <w:rFonts w:ascii="Palatino" w:hAnsi="Palatino"/>
        </w:rPr>
        <w:t>.</w:t>
      </w:r>
      <w:r w:rsidRPr="00FD5407">
        <w:rPr>
          <w:rFonts w:ascii="Palatino" w:hAnsi="Palatino"/>
        </w:rPr>
        <w:t xml:space="preserve">, </w:t>
      </w:r>
      <w:r>
        <w:rPr>
          <w:rFonts w:ascii="Palatino" w:hAnsi="Palatino"/>
        </w:rPr>
        <w:t>et al.</w:t>
      </w:r>
      <w:r w:rsidRPr="00FD5407">
        <w:rPr>
          <w:rFonts w:ascii="Palatino" w:hAnsi="Palatino"/>
        </w:rPr>
        <w:t xml:space="preserve"> </w:t>
      </w:r>
      <w:r>
        <w:rPr>
          <w:rFonts w:ascii="Palatino" w:hAnsi="Palatino"/>
        </w:rPr>
        <w:t>(</w:t>
      </w:r>
      <w:r w:rsidRPr="00FD5407">
        <w:rPr>
          <w:rFonts w:ascii="Palatino" w:hAnsi="Palatino"/>
        </w:rPr>
        <w:t>2013</w:t>
      </w:r>
      <w:r>
        <w:rPr>
          <w:rFonts w:ascii="Palatino" w:hAnsi="Palatino"/>
        </w:rPr>
        <w:t>)</w:t>
      </w:r>
      <w:r w:rsidRPr="00FD5407">
        <w:rPr>
          <w:rFonts w:ascii="Palatino" w:hAnsi="Palatino"/>
        </w:rPr>
        <w:t xml:space="preserve"> IntCal13 and Marine13 radiocarbon age calibration curves 0–50,000 years cal BP. </w:t>
      </w:r>
      <w:r w:rsidRPr="00FD5407">
        <w:rPr>
          <w:rFonts w:ascii="Palatino" w:hAnsi="Palatino"/>
          <w:i/>
        </w:rPr>
        <w:t>Radiocarbon</w:t>
      </w:r>
      <w:r w:rsidRPr="00FD5407">
        <w:rPr>
          <w:rFonts w:ascii="Palatino" w:hAnsi="Palatino"/>
        </w:rPr>
        <w:t xml:space="preserve"> 55</w:t>
      </w:r>
      <w:r>
        <w:rPr>
          <w:rFonts w:ascii="Palatino" w:hAnsi="Palatino"/>
        </w:rPr>
        <w:t xml:space="preserve">, </w:t>
      </w:r>
      <w:r w:rsidRPr="00FD5407">
        <w:rPr>
          <w:rFonts w:ascii="Palatino" w:hAnsi="Palatino"/>
        </w:rPr>
        <w:t>1869–1887.</w:t>
      </w:r>
    </w:p>
    <w:p w14:paraId="4A79C255" w14:textId="77777777" w:rsidR="00835ACD" w:rsidRDefault="00835ACD">
      <w:pPr>
        <w:spacing w:after="120" w:line="320" w:lineRule="exact"/>
        <w:rPr>
          <w:rFonts w:ascii="Palatino" w:hAnsi="Palatino"/>
        </w:rPr>
      </w:pPr>
      <w:r>
        <w:rPr>
          <w:rFonts w:ascii="Palatino" w:hAnsi="Palatino"/>
        </w:rPr>
        <w:t xml:space="preserve">Stuiver M., Long A. and Kra R. eds.  (1993)  Calibration 1993.  </w:t>
      </w:r>
      <w:r>
        <w:rPr>
          <w:rFonts w:ascii="Palatino" w:hAnsi="Palatino"/>
          <w:i/>
        </w:rPr>
        <w:t>Radiocarbon</w:t>
      </w:r>
      <w:r>
        <w:rPr>
          <w:rFonts w:ascii="Palatino" w:hAnsi="Palatino"/>
        </w:rPr>
        <w:t xml:space="preserve"> 35(1), 1-244.                   and:</w:t>
      </w:r>
    </w:p>
    <w:p w14:paraId="3C2102EF" w14:textId="77777777" w:rsidR="00835ACD" w:rsidRDefault="00835ACD">
      <w:pPr>
        <w:spacing w:after="120" w:line="320" w:lineRule="exact"/>
        <w:rPr>
          <w:rFonts w:ascii="Palatino" w:hAnsi="Palatino"/>
        </w:rPr>
      </w:pPr>
      <w:r>
        <w:rPr>
          <w:rFonts w:ascii="Palatino" w:hAnsi="Palatino"/>
        </w:rPr>
        <w:t xml:space="preserve">Stuiver M. </w:t>
      </w:r>
      <w:r>
        <w:rPr>
          <w:rFonts w:ascii="Palatino" w:hAnsi="Palatino"/>
          <w:i/>
        </w:rPr>
        <w:t xml:space="preserve"> et al.</w:t>
      </w:r>
      <w:r>
        <w:rPr>
          <w:rFonts w:ascii="Palatino" w:hAnsi="Palatino"/>
        </w:rPr>
        <w:t xml:space="preserve">  (1998)  INTCAL98 radiocarbon age calibration 24,000 - 0 cal BP.  </w:t>
      </w:r>
      <w:r>
        <w:rPr>
          <w:rFonts w:ascii="Palatino" w:hAnsi="Palatino"/>
          <w:i/>
        </w:rPr>
        <w:t>Radiocarbon</w:t>
      </w:r>
      <w:r>
        <w:rPr>
          <w:rFonts w:ascii="Palatino" w:hAnsi="Palatino"/>
        </w:rPr>
        <w:t xml:space="preserve"> 40(3).</w:t>
      </w:r>
    </w:p>
    <w:p w14:paraId="597A4C4F" w14:textId="77777777" w:rsidR="00835ACD" w:rsidRPr="002824F1" w:rsidRDefault="00835ACD">
      <w:pPr>
        <w:spacing w:after="120" w:line="320" w:lineRule="exact"/>
        <w:rPr>
          <w:rFonts w:ascii="Palatino" w:hAnsi="Palatino"/>
        </w:rPr>
      </w:pPr>
      <w:r>
        <w:rPr>
          <w:rFonts w:ascii="Palatino" w:hAnsi="Palatino"/>
        </w:rPr>
        <w:lastRenderedPageBreak/>
        <w:t xml:space="preserve">Reimer P. </w:t>
      </w:r>
      <w:r w:rsidRPr="002824F1">
        <w:rPr>
          <w:rFonts w:ascii="Palatino" w:hAnsi="Palatino"/>
          <w:i/>
        </w:rPr>
        <w:t>et al.</w:t>
      </w:r>
      <w:r>
        <w:rPr>
          <w:rFonts w:ascii="Palatino" w:hAnsi="Palatino"/>
        </w:rPr>
        <w:t xml:space="preserve"> (2004)</w:t>
      </w:r>
      <w:r w:rsidRPr="002824F1">
        <w:rPr>
          <w:rFonts w:ascii="Palatino" w:hAnsi="Palatino"/>
        </w:rPr>
        <w:t xml:space="preserve"> IntCal04 Terrestrial radiocarbon age calibration, 0–26 cal kyr BP. </w:t>
      </w:r>
      <w:r>
        <w:rPr>
          <w:rFonts w:ascii="Palatino" w:hAnsi="Palatino"/>
          <w:i/>
        </w:rPr>
        <w:t>Radiocarbon</w:t>
      </w:r>
      <w:r>
        <w:rPr>
          <w:rFonts w:ascii="Palatino" w:hAnsi="Palatino"/>
        </w:rPr>
        <w:t xml:space="preserve"> 46(3) 1029-1058. </w:t>
      </w:r>
    </w:p>
    <w:p w14:paraId="43CE6976" w14:textId="77777777" w:rsidR="00835ACD" w:rsidRDefault="00835ACD">
      <w:pPr>
        <w:spacing w:after="120" w:line="320" w:lineRule="exact"/>
        <w:rPr>
          <w:rFonts w:ascii="Palatino" w:hAnsi="Palatino"/>
        </w:rPr>
      </w:pPr>
      <w:r>
        <w:rPr>
          <w:rFonts w:ascii="Palatino" w:hAnsi="Palatino"/>
        </w:rPr>
        <w:t xml:space="preserve">The data underlying the calibration curve are available on the Web (see the link above) and are incorporated into various online and stand-alone programs (e.g. "CALIB") for calibrating </w:t>
      </w:r>
      <w:r>
        <w:rPr>
          <w:rFonts w:ascii="Palatino" w:hAnsi="Palatino"/>
          <w:vertAlign w:val="superscript"/>
        </w:rPr>
        <w:t>14</w:t>
      </w:r>
      <w:r>
        <w:rPr>
          <w:rFonts w:ascii="Palatino" w:hAnsi="Palatino"/>
        </w:rPr>
        <w:t xml:space="preserve">C dates.  Today's lab is based on the </w:t>
      </w:r>
      <w:r w:rsidRPr="002824F1">
        <w:rPr>
          <w:rFonts w:ascii="Palatino" w:hAnsi="Palatino"/>
          <w:vertAlign w:val="superscript"/>
        </w:rPr>
        <w:t>14</w:t>
      </w:r>
      <w:r w:rsidRPr="002824F1">
        <w:rPr>
          <w:rFonts w:ascii="Palatino" w:hAnsi="Palatino"/>
        </w:rPr>
        <w:t>C</w:t>
      </w:r>
      <w:r>
        <w:rPr>
          <w:rFonts w:ascii="Palatino" w:hAnsi="Palatino"/>
        </w:rPr>
        <w:t xml:space="preserve"> calibration data set for the last 1000 years, </w:t>
      </w:r>
      <w:r w:rsidR="00FD5407">
        <w:rPr>
          <w:rFonts w:ascii="Palatino" w:hAnsi="Palatino"/>
        </w:rPr>
        <w:t xml:space="preserve">much of which was </w:t>
      </w:r>
      <w:r>
        <w:rPr>
          <w:rFonts w:ascii="Palatino" w:hAnsi="Palatino"/>
        </w:rPr>
        <w:t>measured by Minze Stuiver at the UW Quaternary Isotope Lab.</w:t>
      </w:r>
    </w:p>
    <w:p w14:paraId="74723105" w14:textId="66DF68EF" w:rsidR="00835ACD" w:rsidRDefault="00835ACD">
      <w:pPr>
        <w:spacing w:after="120" w:line="320" w:lineRule="exact"/>
        <w:rPr>
          <w:rFonts w:ascii="Palatino" w:hAnsi="Palatino"/>
        </w:rPr>
      </w:pPr>
      <w:r>
        <w:rPr>
          <w:rFonts w:ascii="Palatino" w:hAnsi="Palatino"/>
        </w:rPr>
        <w:t xml:space="preserve">Use a Web browser to import  the dendrochronological and C-14 age data from the class website: </w:t>
      </w:r>
      <w:r w:rsidRPr="002824F1">
        <w:rPr>
          <w:rFonts w:ascii="Palatino" w:hAnsi="Palatino"/>
        </w:rPr>
        <w:t>http://faculty.washington.edu/stn/ess_461/labs.shtml</w:t>
      </w:r>
      <w:r>
        <w:rPr>
          <w:rFonts w:ascii="Palatino" w:hAnsi="Palatino"/>
        </w:rPr>
        <w:t xml:space="preserve">.  Download both the question sheet (MS Word or pdf) and the Excel spreadsheet which contains the calibration data. </w:t>
      </w:r>
    </w:p>
    <w:p w14:paraId="23C98925" w14:textId="77777777" w:rsidR="003C0D7C" w:rsidRDefault="003C0D7C">
      <w:pPr>
        <w:spacing w:after="120" w:line="320" w:lineRule="exact"/>
        <w:rPr>
          <w:rFonts w:ascii="Palatino" w:hAnsi="Palatino"/>
        </w:rPr>
      </w:pPr>
      <w:bookmarkStart w:id="0" w:name="_GoBack"/>
      <w:bookmarkEnd w:id="0"/>
    </w:p>
    <w:p w14:paraId="5BCF7890" w14:textId="77777777" w:rsidR="00835ACD" w:rsidRDefault="00835ACD">
      <w:pPr>
        <w:spacing w:after="120" w:line="320" w:lineRule="exact"/>
        <w:rPr>
          <w:rFonts w:ascii="Palatino" w:hAnsi="Palatino"/>
        </w:rPr>
      </w:pPr>
      <w:r>
        <w:rPr>
          <w:rFonts w:ascii="Palatino" w:hAnsi="Palatino"/>
        </w:rPr>
        <w:t xml:space="preserve">(1)  To start with, notice the difference between the </w:t>
      </w:r>
      <w:r>
        <w:rPr>
          <w:rFonts w:ascii="Palatino" w:hAnsi="Palatino"/>
          <w:vertAlign w:val="superscript"/>
        </w:rPr>
        <w:t>14</w:t>
      </w:r>
      <w:r>
        <w:rPr>
          <w:rFonts w:ascii="Palatino" w:hAnsi="Palatino"/>
        </w:rPr>
        <w:t xml:space="preserve">C ages and the known tree-ring ages throughout the last 1000 years!  </w:t>
      </w:r>
    </w:p>
    <w:p w14:paraId="41510DF2" w14:textId="77777777" w:rsidR="00835ACD" w:rsidRDefault="00835ACD">
      <w:pPr>
        <w:spacing w:after="120" w:line="320" w:lineRule="exact"/>
        <w:rPr>
          <w:rFonts w:ascii="Palatino" w:hAnsi="Palatino"/>
          <w:b/>
        </w:rPr>
      </w:pPr>
      <w:r>
        <w:rPr>
          <w:rFonts w:ascii="Palatino" w:hAnsi="Palatino"/>
          <w:b/>
        </w:rPr>
        <w:t xml:space="preserve">What does this tell you about the initial </w:t>
      </w:r>
      <w:r>
        <w:rPr>
          <w:rFonts w:ascii="Palatino" w:hAnsi="Palatino"/>
          <w:b/>
          <w:vertAlign w:val="superscript"/>
        </w:rPr>
        <w:t>14</w:t>
      </w:r>
      <w:r>
        <w:rPr>
          <w:rFonts w:ascii="Palatino" w:hAnsi="Palatino"/>
          <w:b/>
        </w:rPr>
        <w:t xml:space="preserve">C </w:t>
      </w:r>
      <w:r w:rsidR="00C06D33">
        <w:rPr>
          <w:rFonts w:ascii="Palatino" w:hAnsi="Palatino"/>
          <w:b/>
        </w:rPr>
        <w:t xml:space="preserve">ratio (or, equivalently the </w:t>
      </w:r>
      <w:r w:rsidR="00C06D33" w:rsidRPr="00C06D33">
        <w:rPr>
          <w:rFonts w:ascii="Palatino" w:hAnsi="Palatino"/>
          <w:b/>
          <w:vertAlign w:val="superscript"/>
        </w:rPr>
        <w:t>14</w:t>
      </w:r>
      <w:r w:rsidR="00C06D33">
        <w:rPr>
          <w:rFonts w:ascii="Palatino" w:hAnsi="Palatino"/>
          <w:b/>
        </w:rPr>
        <w:t xml:space="preserve">C </w:t>
      </w:r>
      <w:r>
        <w:rPr>
          <w:rFonts w:ascii="Palatino" w:hAnsi="Palatino"/>
          <w:b/>
        </w:rPr>
        <w:t>activity</w:t>
      </w:r>
      <w:r w:rsidR="00C06D33">
        <w:rPr>
          <w:rFonts w:ascii="Palatino" w:hAnsi="Palatino"/>
          <w:b/>
        </w:rPr>
        <w:t>)</w:t>
      </w:r>
      <w:r>
        <w:rPr>
          <w:rFonts w:ascii="Palatino" w:hAnsi="Palatino"/>
          <w:b/>
        </w:rPr>
        <w:t xml:space="preserve"> of the atmosphere over the last millenium, compared to the standard value assumed for </w:t>
      </w:r>
      <w:r w:rsidR="00C06D33">
        <w:rPr>
          <w:rFonts w:ascii="Palatino" w:hAnsi="Palatino"/>
          <w:b/>
        </w:rPr>
        <w:t>R</w:t>
      </w:r>
      <w:r>
        <w:rPr>
          <w:rFonts w:ascii="Palatino" w:hAnsi="Palatino"/>
          <w:b/>
          <w:vertAlign w:val="subscript"/>
        </w:rPr>
        <w:t>0</w:t>
      </w:r>
      <w:r>
        <w:rPr>
          <w:rFonts w:ascii="Palatino" w:hAnsi="Palatino"/>
          <w:b/>
        </w:rPr>
        <w:t xml:space="preserve"> (the hypothetical reference value for 1950)  ?</w:t>
      </w:r>
    </w:p>
    <w:p w14:paraId="5D90CA63" w14:textId="77777777" w:rsidR="00835ACD" w:rsidRDefault="00835ACD">
      <w:pPr>
        <w:spacing w:after="360" w:line="320" w:lineRule="exact"/>
        <w:rPr>
          <w:rFonts w:ascii="Palatino" w:hAnsi="Palatino"/>
        </w:rPr>
      </w:pPr>
      <w:r>
        <w:rPr>
          <w:rFonts w:ascii="Palatino" w:hAnsi="Palatino"/>
        </w:rPr>
        <w:t xml:space="preserve">(NB!!  Note that the C-14 age of 1950 wood (calendar age = zero) is decidedly non-zero, because the standard </w:t>
      </w:r>
      <w:r w:rsidR="00C06D33">
        <w:rPr>
          <w:rFonts w:ascii="Palatino" w:hAnsi="Palatino"/>
        </w:rPr>
        <w:t>value R</w:t>
      </w:r>
      <w:r>
        <w:rPr>
          <w:rFonts w:ascii="Palatino" w:hAnsi="Palatino"/>
          <w:vertAlign w:val="subscript"/>
        </w:rPr>
        <w:t>0</w:t>
      </w:r>
      <w:r>
        <w:rPr>
          <w:rFonts w:ascii="Palatino" w:hAnsi="Palatino"/>
        </w:rPr>
        <w:t xml:space="preserve"> is defined to </w:t>
      </w:r>
      <w:r>
        <w:rPr>
          <w:rFonts w:ascii="Palatino" w:hAnsi="Palatino"/>
          <w:u w:val="single"/>
        </w:rPr>
        <w:t>simulate</w:t>
      </w:r>
      <w:r>
        <w:rPr>
          <w:rFonts w:ascii="Palatino" w:hAnsi="Palatino"/>
        </w:rPr>
        <w:t xml:space="preserve"> the 1950 atmosphere with</w:t>
      </w:r>
      <w:r w:rsidR="00C06D33">
        <w:rPr>
          <w:rFonts w:ascii="Palatino" w:hAnsi="Palatino"/>
        </w:rPr>
        <w:t>out the addition of fossil fuel</w:t>
      </w:r>
      <w:r>
        <w:rPr>
          <w:rFonts w:ascii="Palatino" w:hAnsi="Palatino"/>
        </w:rPr>
        <w:t xml:space="preserve">-derived carbon).  </w:t>
      </w:r>
    </w:p>
    <w:p w14:paraId="16B13120" w14:textId="77777777" w:rsidR="00835ACD" w:rsidRDefault="00835ACD">
      <w:pPr>
        <w:spacing w:after="120" w:line="320" w:lineRule="exact"/>
        <w:rPr>
          <w:rFonts w:ascii="Palatino" w:hAnsi="Palatino"/>
        </w:rPr>
      </w:pPr>
      <w:r>
        <w:rPr>
          <w:rFonts w:ascii="Palatino" w:hAnsi="Palatino"/>
        </w:rPr>
        <w:t xml:space="preserve">(2)  </w:t>
      </w:r>
      <w:r>
        <w:rPr>
          <w:rFonts w:ascii="Palatino" w:hAnsi="Palatino"/>
          <w:b/>
        </w:rPr>
        <w:t xml:space="preserve">In a new column, calculate the ratio of the initial </w:t>
      </w:r>
      <w:r>
        <w:rPr>
          <w:rFonts w:ascii="Palatino" w:hAnsi="Palatino"/>
          <w:b/>
          <w:vertAlign w:val="superscript"/>
        </w:rPr>
        <w:t>14</w:t>
      </w:r>
      <w:r>
        <w:rPr>
          <w:rFonts w:ascii="Palatino" w:hAnsi="Palatino"/>
          <w:b/>
        </w:rPr>
        <w:t>C activity A</w:t>
      </w:r>
      <w:r w:rsidRPr="002824F1">
        <w:rPr>
          <w:rFonts w:ascii="Palatino" w:hAnsi="Palatino"/>
          <w:b/>
          <w:vertAlign w:val="subscript"/>
        </w:rPr>
        <w:t>init</w:t>
      </w:r>
      <w:r>
        <w:rPr>
          <w:rFonts w:ascii="Palatino" w:hAnsi="Palatino"/>
          <w:b/>
        </w:rPr>
        <w:t xml:space="preserve"> to the 1950 reference value for each calibration point. </w:t>
      </w:r>
      <w:r>
        <w:rPr>
          <w:rFonts w:ascii="Palatino" w:hAnsi="Palatino"/>
        </w:rPr>
        <w:t xml:space="preserve"> This ratio is referred to as </w:t>
      </w:r>
      <w:r>
        <w:rPr>
          <w:rFonts w:ascii="Symbol" w:hAnsi="Symbol"/>
        </w:rPr>
        <w:t></w:t>
      </w:r>
      <w:r>
        <w:rPr>
          <w:rFonts w:ascii="Palatino" w:hAnsi="Palatino"/>
          <w:vertAlign w:val="superscript"/>
        </w:rPr>
        <w:t>14</w:t>
      </w:r>
      <w:r>
        <w:rPr>
          <w:rFonts w:ascii="Palatino" w:hAnsi="Palatino"/>
        </w:rPr>
        <w:t>C when expressed as a percent deviation from the 1950 reference value (</w:t>
      </w:r>
      <w:r>
        <w:rPr>
          <w:rFonts w:ascii="Symbol" w:hAnsi="Symbol"/>
        </w:rPr>
        <w:t></w:t>
      </w:r>
      <w:r>
        <w:rPr>
          <w:rFonts w:ascii="Palatino" w:hAnsi="Palatino"/>
          <w:vertAlign w:val="superscript"/>
        </w:rPr>
        <w:t>14</w:t>
      </w:r>
      <w:r>
        <w:rPr>
          <w:rFonts w:ascii="Palatino" w:hAnsi="Palatino"/>
        </w:rPr>
        <w:t>C  =  100 ((</w:t>
      </w:r>
      <w:r w:rsidR="00C06D33">
        <w:rPr>
          <w:rFonts w:ascii="Palatino" w:hAnsi="Palatino"/>
        </w:rPr>
        <w:t>R</w:t>
      </w:r>
      <w:r>
        <w:rPr>
          <w:rFonts w:ascii="Palatino" w:hAnsi="Palatino"/>
          <w:vertAlign w:val="subscript"/>
        </w:rPr>
        <w:t>init</w:t>
      </w:r>
      <w:r>
        <w:rPr>
          <w:rFonts w:ascii="Palatino" w:hAnsi="Palatino"/>
        </w:rPr>
        <w:t>/</w:t>
      </w:r>
      <w:r w:rsidR="00C06D33">
        <w:rPr>
          <w:rFonts w:ascii="Palatino" w:hAnsi="Palatino"/>
        </w:rPr>
        <w:t>R</w:t>
      </w:r>
      <w:r>
        <w:rPr>
          <w:rFonts w:ascii="Palatino" w:hAnsi="Palatino"/>
          <w:vertAlign w:val="subscript"/>
        </w:rPr>
        <w:t>0</w:t>
      </w:r>
      <w:r>
        <w:rPr>
          <w:rFonts w:ascii="Palatino" w:hAnsi="Palatino"/>
        </w:rPr>
        <w:t xml:space="preserve"> ) -  1) ).  </w:t>
      </w:r>
      <w:r>
        <w:rPr>
          <w:rFonts w:ascii="Symbol" w:hAnsi="Symbol"/>
        </w:rPr>
        <w:t></w:t>
      </w:r>
      <w:r>
        <w:rPr>
          <w:rFonts w:ascii="Palatino" w:hAnsi="Palatino"/>
          <w:vertAlign w:val="superscript"/>
        </w:rPr>
        <w:t>14</w:t>
      </w:r>
      <w:r>
        <w:rPr>
          <w:rFonts w:ascii="Palatino" w:hAnsi="Palatino"/>
        </w:rPr>
        <w:t xml:space="preserve">C is a measure of the deviation of atmospheric </w:t>
      </w:r>
      <w:r>
        <w:rPr>
          <w:rFonts w:ascii="Palatino" w:hAnsi="Palatino"/>
          <w:vertAlign w:val="superscript"/>
        </w:rPr>
        <w:t>14</w:t>
      </w:r>
      <w:r>
        <w:rPr>
          <w:rFonts w:ascii="Palatino" w:hAnsi="Palatino"/>
        </w:rPr>
        <w:t>C activity from the pre-industrial baseline.</w:t>
      </w:r>
    </w:p>
    <w:p w14:paraId="26B66774" w14:textId="77777777" w:rsidR="00835ACD" w:rsidRDefault="00835ACD">
      <w:pPr>
        <w:spacing w:after="360" w:line="320" w:lineRule="exact"/>
        <w:rPr>
          <w:rFonts w:ascii="Palatino" w:hAnsi="Palatino"/>
        </w:rPr>
      </w:pPr>
      <w:r>
        <w:rPr>
          <w:rFonts w:ascii="Palatino" w:hAnsi="Palatino"/>
        </w:rPr>
        <w:t xml:space="preserve">Think carefully about how to derive the expression for </w:t>
      </w:r>
      <w:r>
        <w:rPr>
          <w:rFonts w:ascii="Symbol" w:hAnsi="Symbol"/>
        </w:rPr>
        <w:t></w:t>
      </w:r>
      <w:r>
        <w:rPr>
          <w:rFonts w:ascii="Palatino" w:hAnsi="Palatino"/>
          <w:vertAlign w:val="superscript"/>
        </w:rPr>
        <w:t>14</w:t>
      </w:r>
      <w:r>
        <w:rPr>
          <w:rFonts w:ascii="Palatino" w:hAnsi="Palatino"/>
        </w:rPr>
        <w:t xml:space="preserve">C from the </w:t>
      </w:r>
      <w:r>
        <w:rPr>
          <w:rFonts w:ascii="Palatino" w:hAnsi="Palatino"/>
          <w:vertAlign w:val="superscript"/>
        </w:rPr>
        <w:t>14</w:t>
      </w:r>
      <w:r>
        <w:rPr>
          <w:rFonts w:ascii="Palatino" w:hAnsi="Palatino"/>
        </w:rPr>
        <w:t xml:space="preserve">C age and the dendrochronological age.  You will need to use both the "Libby" value of the decay constant </w:t>
      </w:r>
      <w:r>
        <w:rPr>
          <w:rFonts w:ascii="Symbol" w:hAnsi="Symbol"/>
        </w:rPr>
        <w:t></w:t>
      </w:r>
      <w:r w:rsidRPr="002824F1">
        <w:rPr>
          <w:rFonts w:ascii="Times New Roman" w:hAnsi="Times New Roman" w:hint="eastAsia"/>
          <w:vertAlign w:val="subscript"/>
        </w:rPr>
        <w:t>Libby</w:t>
      </w:r>
      <w:r>
        <w:rPr>
          <w:rFonts w:ascii="Palatino" w:hAnsi="Palatino"/>
        </w:rPr>
        <w:t xml:space="preserve"> (1.2449 x 10</w:t>
      </w:r>
      <w:r>
        <w:rPr>
          <w:rFonts w:ascii="Palatino" w:hAnsi="Palatino"/>
          <w:vertAlign w:val="superscript"/>
        </w:rPr>
        <w:t>-4</w:t>
      </w:r>
      <w:r>
        <w:rPr>
          <w:rFonts w:ascii="Palatino" w:hAnsi="Palatino"/>
        </w:rPr>
        <w:t xml:space="preserve"> yr</w:t>
      </w:r>
      <w:r>
        <w:rPr>
          <w:rFonts w:ascii="Palatino" w:hAnsi="Palatino"/>
          <w:vertAlign w:val="superscript"/>
        </w:rPr>
        <w:t>-1</w:t>
      </w:r>
      <w:r>
        <w:rPr>
          <w:rFonts w:ascii="Palatino" w:hAnsi="Palatino"/>
        </w:rPr>
        <w:t xml:space="preserve">) and the "correct" value </w:t>
      </w:r>
      <w:r>
        <w:rPr>
          <w:rFonts w:ascii="Symbol" w:hAnsi="Symbol"/>
        </w:rPr>
        <w:t></w:t>
      </w:r>
      <w:r w:rsidRPr="002824F1">
        <w:rPr>
          <w:rFonts w:ascii="Times New Roman" w:hAnsi="Times New Roman"/>
          <w:vertAlign w:val="subscript"/>
        </w:rPr>
        <w:t>true</w:t>
      </w:r>
      <w:r>
        <w:rPr>
          <w:rFonts w:ascii="Palatino" w:hAnsi="Palatino"/>
        </w:rPr>
        <w:t xml:space="preserve"> (1.2097 x 10</w:t>
      </w:r>
      <w:r>
        <w:rPr>
          <w:rFonts w:ascii="Palatino" w:hAnsi="Palatino"/>
          <w:vertAlign w:val="superscript"/>
        </w:rPr>
        <w:t>-4</w:t>
      </w:r>
      <w:r>
        <w:rPr>
          <w:rFonts w:ascii="Palatino" w:hAnsi="Palatino"/>
        </w:rPr>
        <w:t xml:space="preserve"> yr</w:t>
      </w:r>
      <w:r>
        <w:rPr>
          <w:rFonts w:ascii="Palatino" w:hAnsi="Palatino"/>
          <w:vertAlign w:val="superscript"/>
        </w:rPr>
        <w:t>-1</w:t>
      </w:r>
      <w:r>
        <w:rPr>
          <w:rFonts w:ascii="Palatino" w:hAnsi="Palatino"/>
        </w:rPr>
        <w:t xml:space="preserve">). </w:t>
      </w:r>
    </w:p>
    <w:p w14:paraId="3EAB83EA" w14:textId="77777777" w:rsidR="00835ACD" w:rsidRDefault="00835ACD">
      <w:pPr>
        <w:spacing w:after="120" w:line="320" w:lineRule="exact"/>
        <w:rPr>
          <w:rFonts w:ascii="Palatino" w:hAnsi="Palatino"/>
        </w:rPr>
      </w:pPr>
      <w:r>
        <w:rPr>
          <w:rFonts w:ascii="Palatino" w:hAnsi="Palatino"/>
        </w:rPr>
        <w:t xml:space="preserve">(3)  </w:t>
      </w:r>
      <w:r>
        <w:rPr>
          <w:rFonts w:ascii="Palatino" w:hAnsi="Palatino"/>
          <w:b/>
        </w:rPr>
        <w:t xml:space="preserve">Plot </w:t>
      </w:r>
      <w:r>
        <w:rPr>
          <w:rFonts w:ascii="Symbol" w:hAnsi="Symbol"/>
          <w:b/>
        </w:rPr>
        <w:t></w:t>
      </w:r>
      <w:r>
        <w:rPr>
          <w:rFonts w:ascii="Palatino" w:hAnsi="Palatino"/>
          <w:b/>
          <w:vertAlign w:val="superscript"/>
        </w:rPr>
        <w:t>14</w:t>
      </w:r>
      <w:r>
        <w:rPr>
          <w:rFonts w:ascii="Palatino" w:hAnsi="Palatino"/>
          <w:b/>
        </w:rPr>
        <w:t xml:space="preserve">C vs calendar age.  Look at the </w:t>
      </w:r>
      <w:r>
        <w:rPr>
          <w:rFonts w:ascii="Symbol" w:hAnsi="Symbol"/>
          <w:b/>
        </w:rPr>
        <w:t></w:t>
      </w:r>
      <w:r>
        <w:rPr>
          <w:rFonts w:ascii="Palatino" w:hAnsi="Palatino"/>
          <w:b/>
          <w:vertAlign w:val="superscript"/>
        </w:rPr>
        <w:t>14</w:t>
      </w:r>
      <w:r>
        <w:rPr>
          <w:rFonts w:ascii="Palatino" w:hAnsi="Palatino"/>
          <w:b/>
        </w:rPr>
        <w:t xml:space="preserve">C curve over the period 1900 AD - 1950 AD.  What is the trend in </w:t>
      </w:r>
      <w:r>
        <w:rPr>
          <w:rFonts w:ascii="Symbol" w:hAnsi="Symbol"/>
          <w:b/>
        </w:rPr>
        <w:t></w:t>
      </w:r>
      <w:r>
        <w:rPr>
          <w:rFonts w:ascii="Palatino" w:hAnsi="Palatino"/>
          <w:b/>
          <w:vertAlign w:val="superscript"/>
        </w:rPr>
        <w:t>14</w:t>
      </w:r>
      <w:r>
        <w:rPr>
          <w:rFonts w:ascii="Palatino" w:hAnsi="Palatino"/>
          <w:b/>
        </w:rPr>
        <w:t>C over this time?  Suggest two possible causes for the trend.</w:t>
      </w:r>
      <w:r>
        <w:rPr>
          <w:rFonts w:ascii="Palatino" w:hAnsi="Palatino"/>
        </w:rPr>
        <w:t xml:space="preserve">  The intensification of human industrial activity since the late 1800s has resulted in significant growth of the atmospheric CO</w:t>
      </w:r>
      <w:r>
        <w:rPr>
          <w:rFonts w:ascii="Palatino" w:hAnsi="Palatino"/>
          <w:vertAlign w:val="subscript"/>
        </w:rPr>
        <w:t>2</w:t>
      </w:r>
      <w:r>
        <w:rPr>
          <w:rFonts w:ascii="Palatino" w:hAnsi="Palatino"/>
        </w:rPr>
        <w:t xml:space="preserve"> concentration, from ~275 ppm in 1850 to ~315 ppm in 1950 (it has since increased to ~ 400 ppm).  The added CO</w:t>
      </w:r>
      <w:r>
        <w:rPr>
          <w:rFonts w:ascii="Palatino" w:hAnsi="Palatino"/>
          <w:vertAlign w:val="subscript"/>
        </w:rPr>
        <w:t>2</w:t>
      </w:r>
      <w:r>
        <w:rPr>
          <w:rFonts w:ascii="Palatino" w:hAnsi="Palatino"/>
        </w:rPr>
        <w:t xml:space="preserve"> comes from several sources, of which fossil fuel burning and clearing of forest vegetation are the two most important.  </w:t>
      </w:r>
      <w:r>
        <w:rPr>
          <w:rFonts w:ascii="Palatino" w:hAnsi="Palatino"/>
          <w:b/>
        </w:rPr>
        <w:t xml:space="preserve">What is the likely difference in </w:t>
      </w:r>
      <w:r>
        <w:rPr>
          <w:rFonts w:ascii="Palatino" w:hAnsi="Palatino"/>
          <w:b/>
          <w:vertAlign w:val="superscript"/>
        </w:rPr>
        <w:t>14</w:t>
      </w:r>
      <w:r>
        <w:rPr>
          <w:rFonts w:ascii="Palatino" w:hAnsi="Palatino"/>
          <w:b/>
        </w:rPr>
        <w:t>C activity between the CO</w:t>
      </w:r>
      <w:r>
        <w:rPr>
          <w:rFonts w:ascii="Palatino" w:hAnsi="Palatino"/>
          <w:b/>
          <w:vertAlign w:val="subscript"/>
        </w:rPr>
        <w:t>2</w:t>
      </w:r>
      <w:r>
        <w:rPr>
          <w:rFonts w:ascii="Palatino" w:hAnsi="Palatino"/>
          <w:b/>
        </w:rPr>
        <w:t xml:space="preserve"> that is added in each of these processes?  Which source dominated the CO</w:t>
      </w:r>
      <w:r>
        <w:rPr>
          <w:rFonts w:ascii="Palatino" w:hAnsi="Palatino"/>
          <w:b/>
          <w:vertAlign w:val="subscript"/>
        </w:rPr>
        <w:t>2</w:t>
      </w:r>
      <w:r>
        <w:rPr>
          <w:rFonts w:ascii="Palatino" w:hAnsi="Palatino"/>
          <w:b/>
        </w:rPr>
        <w:t xml:space="preserve"> added to the atmosphere between 1900 and 1950 ?</w:t>
      </w:r>
    </w:p>
    <w:p w14:paraId="54F07961" w14:textId="77777777" w:rsidR="00835ACD" w:rsidRDefault="00835ACD">
      <w:pPr>
        <w:spacing w:after="120" w:line="320" w:lineRule="exact"/>
        <w:rPr>
          <w:rFonts w:ascii="Palatino" w:hAnsi="Palatino"/>
        </w:rPr>
      </w:pPr>
      <w:r>
        <w:rPr>
          <w:rFonts w:ascii="Palatino" w:hAnsi="Palatino"/>
        </w:rPr>
        <w:t xml:space="preserve">The decrease in </w:t>
      </w:r>
      <w:r>
        <w:rPr>
          <w:rFonts w:ascii="Palatino" w:hAnsi="Palatino"/>
          <w:vertAlign w:val="superscript"/>
        </w:rPr>
        <w:t>14</w:t>
      </w:r>
      <w:r>
        <w:rPr>
          <w:rFonts w:ascii="Palatino" w:hAnsi="Palatino"/>
        </w:rPr>
        <w:t>C activity of atmospheric CO</w:t>
      </w:r>
      <w:r>
        <w:rPr>
          <w:rFonts w:ascii="Palatino" w:hAnsi="Palatino"/>
          <w:vertAlign w:val="subscript"/>
        </w:rPr>
        <w:t>2</w:t>
      </w:r>
      <w:r>
        <w:rPr>
          <w:rFonts w:ascii="Palatino" w:hAnsi="Palatino"/>
        </w:rPr>
        <w:t xml:space="preserve"> over the period 1900 - 1950 (causing </w:t>
      </w:r>
      <w:r>
        <w:rPr>
          <w:rFonts w:ascii="Palatino" w:hAnsi="Palatino"/>
          <w:vertAlign w:val="superscript"/>
        </w:rPr>
        <w:t>14</w:t>
      </w:r>
      <w:r>
        <w:rPr>
          <w:rFonts w:ascii="Palatino" w:hAnsi="Palatino"/>
        </w:rPr>
        <w:t>C ages for this period to appear anomalously "old") is referred to as the "</w:t>
      </w:r>
      <w:r>
        <w:rPr>
          <w:rFonts w:ascii="Palatino" w:hAnsi="Palatino"/>
          <w:u w:val="single"/>
        </w:rPr>
        <w:t>Suess effect</w:t>
      </w:r>
      <w:r>
        <w:rPr>
          <w:rFonts w:ascii="Palatino" w:hAnsi="Palatino"/>
        </w:rPr>
        <w:t>", named after Hans Suess, who first documented and explained it.</w:t>
      </w:r>
    </w:p>
    <w:p w14:paraId="286D621F" w14:textId="77777777" w:rsidR="00835ACD" w:rsidRDefault="00835ACD">
      <w:pPr>
        <w:spacing w:after="120" w:line="320" w:lineRule="exact"/>
        <w:rPr>
          <w:rFonts w:ascii="Palatino" w:hAnsi="Palatino"/>
        </w:rPr>
      </w:pPr>
      <w:r>
        <w:rPr>
          <w:rFonts w:ascii="Palatino" w:hAnsi="Palatino"/>
        </w:rPr>
        <w:t xml:space="preserve">(4)  </w:t>
      </w:r>
      <w:r>
        <w:rPr>
          <w:rFonts w:ascii="Palatino" w:hAnsi="Palatino"/>
          <w:b/>
        </w:rPr>
        <w:t xml:space="preserve">What was the trend in </w:t>
      </w:r>
      <w:r>
        <w:rPr>
          <w:rFonts w:ascii="Symbol" w:hAnsi="Symbol"/>
          <w:b/>
        </w:rPr>
        <w:t></w:t>
      </w:r>
      <w:r>
        <w:rPr>
          <w:rFonts w:ascii="Palatino" w:hAnsi="Palatino"/>
          <w:b/>
          <w:vertAlign w:val="superscript"/>
        </w:rPr>
        <w:t>14</w:t>
      </w:r>
      <w:r>
        <w:rPr>
          <w:rFonts w:ascii="Palatino" w:hAnsi="Palatino"/>
          <w:b/>
        </w:rPr>
        <w:t xml:space="preserve">C values over the period from ~ 1600 AD to  the mid 19th century ?  Was the cosmic ray flux generally higher or lower </w:t>
      </w:r>
      <w:r w:rsidR="00444EF7">
        <w:rPr>
          <w:rFonts w:ascii="Palatino" w:hAnsi="Palatino"/>
          <w:b/>
        </w:rPr>
        <w:t>during this period than in 1950</w:t>
      </w:r>
      <w:r>
        <w:rPr>
          <w:rFonts w:ascii="Palatino" w:hAnsi="Palatino"/>
          <w:b/>
        </w:rPr>
        <w:t>?</w:t>
      </w:r>
      <w:r>
        <w:rPr>
          <w:rFonts w:ascii="Palatino" w:hAnsi="Palatino"/>
        </w:rPr>
        <w:t xml:space="preserve">  This period of time corresponds quite closely with the "Maunder Minimum", a time of </w:t>
      </w:r>
      <w:r>
        <w:rPr>
          <w:rFonts w:ascii="Palatino" w:hAnsi="Palatino"/>
        </w:rPr>
        <w:lastRenderedPageBreak/>
        <w:t xml:space="preserve">low </w:t>
      </w:r>
      <w:r>
        <w:rPr>
          <w:rFonts w:ascii="Palatino" w:hAnsi="Palatino"/>
          <w:u w:val="single"/>
        </w:rPr>
        <w:t>solar activity</w:t>
      </w:r>
      <w:r>
        <w:rPr>
          <w:rFonts w:ascii="Palatino" w:hAnsi="Palatino"/>
        </w:rPr>
        <w:t xml:space="preserve"> , as measured by the number of </w:t>
      </w:r>
      <w:r>
        <w:rPr>
          <w:rFonts w:ascii="Palatino" w:hAnsi="Palatino"/>
          <w:u w:val="single"/>
        </w:rPr>
        <w:t>sunspots</w:t>
      </w:r>
      <w:r>
        <w:rPr>
          <w:rFonts w:ascii="Palatino" w:hAnsi="Palatino"/>
        </w:rPr>
        <w:t xml:space="preserve"> (dark areas on the Sun's surface representing regions of intense magnetic magnetic flux).  The sunspot number varies through 11 year cycle of solar activity, but dropped to zero for significant periods during the Maunder Minimum, indicating a comparatively weak solar magnetic field.  This allows lower energy cosmic ray particles to enter the solar system, increasing the flux received by the Earth.</w:t>
      </w:r>
    </w:p>
    <w:p w14:paraId="0759F79D" w14:textId="77777777" w:rsidR="00835ACD" w:rsidRDefault="00835ACD">
      <w:pPr>
        <w:spacing w:after="120" w:line="320" w:lineRule="exact"/>
        <w:rPr>
          <w:rFonts w:ascii="Palatino" w:hAnsi="Palatino"/>
        </w:rPr>
      </w:pPr>
    </w:p>
    <w:p w14:paraId="217CE5EE" w14:textId="77777777" w:rsidR="00835ACD" w:rsidRDefault="00835ACD">
      <w:pPr>
        <w:spacing w:after="120" w:line="320" w:lineRule="exact"/>
        <w:rPr>
          <w:rFonts w:ascii="Palatino" w:hAnsi="Palatino"/>
        </w:rPr>
      </w:pPr>
      <w:r>
        <w:rPr>
          <w:rFonts w:ascii="Palatino" w:hAnsi="Palatino"/>
        </w:rPr>
        <w:t xml:space="preserve">(5)  </w:t>
      </w:r>
      <w:r>
        <w:rPr>
          <w:rFonts w:ascii="Palatino" w:hAnsi="Palatino"/>
          <w:b/>
        </w:rPr>
        <w:t xml:space="preserve">Plot the Calendar Age data (x-axis) against their respective </w:t>
      </w:r>
      <w:r>
        <w:rPr>
          <w:rFonts w:ascii="Palatino" w:hAnsi="Palatino"/>
          <w:b/>
          <w:vertAlign w:val="superscript"/>
        </w:rPr>
        <w:t>14</w:t>
      </w:r>
      <w:r>
        <w:rPr>
          <w:rFonts w:ascii="Palatino" w:hAnsi="Palatino"/>
          <w:b/>
        </w:rPr>
        <w:t>C ages.</w:t>
      </w:r>
      <w:r>
        <w:rPr>
          <w:rFonts w:ascii="Palatino" w:hAnsi="Palatino"/>
        </w:rPr>
        <w:t xml:space="preserve">  This is the radiocarbon calibration curve for the last 1000 years (950 AD - 1950 AD).  </w:t>
      </w:r>
      <w:r>
        <w:rPr>
          <w:rFonts w:ascii="Palatino" w:hAnsi="Palatino"/>
          <w:b/>
        </w:rPr>
        <w:t xml:space="preserve">Set up your spreadsheet to plot a horizontal line on the same graph at the </w:t>
      </w:r>
      <w:r>
        <w:rPr>
          <w:rFonts w:ascii="Palatino" w:hAnsi="Palatino"/>
          <w:b/>
          <w:vertAlign w:val="superscript"/>
        </w:rPr>
        <w:t>14</w:t>
      </w:r>
      <w:r>
        <w:rPr>
          <w:rFonts w:ascii="Palatino" w:hAnsi="Palatino"/>
          <w:b/>
        </w:rPr>
        <w:t xml:space="preserve">C age of an "unknown" sample.  </w:t>
      </w:r>
    </w:p>
    <w:p w14:paraId="4F8D8F29" w14:textId="77777777" w:rsidR="00835ACD" w:rsidRDefault="00835ACD">
      <w:pPr>
        <w:spacing w:after="120" w:line="320" w:lineRule="exact"/>
        <w:rPr>
          <w:rFonts w:ascii="Palatino" w:hAnsi="Palatino"/>
          <w:b/>
        </w:rPr>
      </w:pPr>
      <w:r>
        <w:rPr>
          <w:rFonts w:ascii="Palatino" w:hAnsi="Palatino"/>
          <w:b/>
        </w:rPr>
        <w:t xml:space="preserve">Using either the graph, or the table of calibration data, calculate the calendar ages corresponding to </w:t>
      </w:r>
      <w:r>
        <w:rPr>
          <w:rFonts w:ascii="Palatino" w:hAnsi="Palatino"/>
          <w:b/>
          <w:u w:val="single"/>
          <w:vertAlign w:val="superscript"/>
        </w:rPr>
        <w:t>14</w:t>
      </w:r>
      <w:r>
        <w:rPr>
          <w:rFonts w:ascii="Palatino" w:hAnsi="Palatino"/>
          <w:b/>
          <w:u w:val="single"/>
        </w:rPr>
        <w:t>C ages</w:t>
      </w:r>
      <w:r>
        <w:rPr>
          <w:rFonts w:ascii="Palatino" w:hAnsi="Palatino"/>
          <w:b/>
        </w:rPr>
        <w:t xml:space="preserve"> of </w:t>
      </w:r>
      <w:r>
        <w:rPr>
          <w:rFonts w:ascii="Palatino" w:hAnsi="Palatino"/>
          <w:b/>
        </w:rPr>
        <w:tab/>
      </w:r>
      <w:r>
        <w:rPr>
          <w:rFonts w:ascii="Palatino" w:hAnsi="Palatino"/>
          <w:b/>
        </w:rPr>
        <w:tab/>
        <w:t>(i) 740 yrs</w:t>
      </w:r>
    </w:p>
    <w:p w14:paraId="04B9FE7A" w14:textId="77777777" w:rsidR="00835ACD" w:rsidRDefault="00835ACD">
      <w:pPr>
        <w:spacing w:after="120" w:line="320" w:lineRule="exact"/>
        <w:rPr>
          <w:rFonts w:ascii="Palatino" w:hAnsi="Palatino"/>
          <w:b/>
        </w:rPr>
      </w:pP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t>(ii) 540 yrs</w:t>
      </w:r>
    </w:p>
    <w:p w14:paraId="6E6434FB" w14:textId="77777777" w:rsidR="00835ACD" w:rsidRDefault="00835ACD">
      <w:pPr>
        <w:spacing w:after="120" w:line="320" w:lineRule="exact"/>
        <w:rPr>
          <w:rFonts w:ascii="Palatino" w:hAnsi="Palatino"/>
          <w:b/>
        </w:rPr>
      </w:pP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t>(iii) 640 yrs</w:t>
      </w:r>
    </w:p>
    <w:p w14:paraId="155176E6" w14:textId="77777777" w:rsidR="00835ACD" w:rsidRDefault="00835ACD">
      <w:pPr>
        <w:spacing w:after="120" w:line="320" w:lineRule="exact"/>
        <w:rPr>
          <w:rFonts w:ascii="Palatino" w:hAnsi="Palatino"/>
        </w:rPr>
      </w:pPr>
      <w:r>
        <w:rPr>
          <w:rFonts w:ascii="Palatino" w:hAnsi="Palatino"/>
          <w:b/>
        </w:rPr>
        <w:t>Are calibrated ages always unique values ?</w:t>
      </w:r>
      <w:r>
        <w:rPr>
          <w:rFonts w:ascii="Palatino" w:hAnsi="Palatino"/>
        </w:rPr>
        <w:t xml:space="preserve">  </w:t>
      </w:r>
    </w:p>
    <w:p w14:paraId="714B16D1" w14:textId="77777777" w:rsidR="00835ACD" w:rsidRDefault="00835ACD">
      <w:pPr>
        <w:spacing w:after="120" w:line="320" w:lineRule="exact"/>
        <w:rPr>
          <w:rFonts w:ascii="Palatino" w:hAnsi="Palatino"/>
        </w:rPr>
      </w:pPr>
      <w:r>
        <w:rPr>
          <w:rFonts w:ascii="Palatino" w:hAnsi="Palatino"/>
        </w:rPr>
        <w:t xml:space="preserve">(6)  </w:t>
      </w:r>
      <w:r>
        <w:rPr>
          <w:rFonts w:ascii="Palatino" w:hAnsi="Palatino"/>
          <w:b/>
        </w:rPr>
        <w:t xml:space="preserve">Enhance your spreadsheet by adding horizontal lines corresponding to the error bounds on a </w:t>
      </w:r>
      <w:r>
        <w:rPr>
          <w:rFonts w:ascii="Palatino" w:hAnsi="Palatino"/>
          <w:b/>
          <w:vertAlign w:val="superscript"/>
        </w:rPr>
        <w:t>14</w:t>
      </w:r>
      <w:r>
        <w:rPr>
          <w:rFonts w:ascii="Palatino" w:hAnsi="Palatino"/>
          <w:b/>
        </w:rPr>
        <w:t>C age</w:t>
      </w:r>
      <w:r>
        <w:rPr>
          <w:rFonts w:ascii="Palatino" w:hAnsi="Palatino"/>
        </w:rPr>
        <w:t xml:space="preserve"> (i.e. for a </w:t>
      </w:r>
      <w:r>
        <w:rPr>
          <w:rFonts w:ascii="Palatino" w:hAnsi="Palatino"/>
          <w:vertAlign w:val="superscript"/>
        </w:rPr>
        <w:t>14</w:t>
      </w:r>
      <w:r>
        <w:rPr>
          <w:rFonts w:ascii="Palatino" w:hAnsi="Palatino"/>
        </w:rPr>
        <w:t xml:space="preserve">C age of 740 ± 80 yrs, plot the error limits as horizontal lines at 660 yrs and 820 yrs).   </w:t>
      </w:r>
    </w:p>
    <w:p w14:paraId="68B731C8" w14:textId="77777777" w:rsidR="00835ACD" w:rsidRDefault="00835ACD">
      <w:pPr>
        <w:spacing w:after="120" w:line="320" w:lineRule="exact"/>
        <w:rPr>
          <w:rFonts w:ascii="Palatino" w:hAnsi="Palatino"/>
          <w:b/>
        </w:rPr>
      </w:pPr>
      <w:r>
        <w:rPr>
          <w:rFonts w:ascii="Palatino" w:hAnsi="Palatino"/>
          <w:b/>
        </w:rPr>
        <w:t xml:space="preserve">Using your graph, calculate the calendar age limits on samples with </w:t>
      </w:r>
      <w:r>
        <w:rPr>
          <w:rFonts w:ascii="Palatino" w:hAnsi="Palatino"/>
          <w:b/>
          <w:u w:val="single"/>
          <w:vertAlign w:val="superscript"/>
        </w:rPr>
        <w:t>14</w:t>
      </w:r>
      <w:r>
        <w:rPr>
          <w:rFonts w:ascii="Palatino" w:hAnsi="Palatino"/>
          <w:b/>
          <w:u w:val="single"/>
        </w:rPr>
        <w:t>C ages</w:t>
      </w:r>
      <w:r>
        <w:rPr>
          <w:rFonts w:ascii="Palatino" w:hAnsi="Palatino"/>
          <w:b/>
        </w:rPr>
        <w:t xml:space="preserve"> of:</w:t>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t>(i)  390 ± 80 yrs</w:t>
      </w:r>
    </w:p>
    <w:p w14:paraId="56FDA830" w14:textId="77777777" w:rsidR="00835ACD" w:rsidRDefault="00835ACD">
      <w:pPr>
        <w:spacing w:after="120" w:line="320" w:lineRule="exact"/>
        <w:rPr>
          <w:rFonts w:ascii="Palatino" w:hAnsi="Palatino"/>
          <w:b/>
        </w:rPr>
      </w:pP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t>(ii) 860 ± 80 yrs</w:t>
      </w:r>
    </w:p>
    <w:p w14:paraId="5C2A0DCE" w14:textId="77777777" w:rsidR="00835ACD" w:rsidRDefault="00835ACD">
      <w:pPr>
        <w:spacing w:after="120" w:line="320" w:lineRule="exact"/>
        <w:rPr>
          <w:rFonts w:ascii="Palatino" w:hAnsi="Palatino"/>
          <w:b/>
        </w:rPr>
      </w:pP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t>(iii) 860 ± 40 yrs</w:t>
      </w:r>
    </w:p>
    <w:p w14:paraId="546085E8" w14:textId="77777777" w:rsidR="00835ACD" w:rsidRDefault="00835ACD">
      <w:pPr>
        <w:spacing w:after="120" w:line="320" w:lineRule="exact"/>
        <w:rPr>
          <w:rFonts w:ascii="Palatino" w:hAnsi="Palatino"/>
          <w:b/>
        </w:rPr>
      </w:pPr>
      <w:r>
        <w:rPr>
          <w:rFonts w:ascii="Palatino" w:hAnsi="Palatino"/>
          <w:b/>
        </w:rPr>
        <w:t xml:space="preserve">Are the error limits generally symmetrical around the calibrated age ?  </w:t>
      </w:r>
    </w:p>
    <w:p w14:paraId="15FDE89B" w14:textId="77777777" w:rsidR="00835ACD" w:rsidRDefault="00835ACD">
      <w:pPr>
        <w:spacing w:after="120" w:line="320" w:lineRule="exact"/>
        <w:rPr>
          <w:rFonts w:ascii="Palatino" w:hAnsi="Palatino"/>
        </w:rPr>
      </w:pPr>
      <w:r>
        <w:rPr>
          <w:rFonts w:ascii="Palatino" w:hAnsi="Palatino"/>
          <w:b/>
        </w:rPr>
        <w:t xml:space="preserve">Can increasing the precision of the </w:t>
      </w:r>
      <w:r>
        <w:rPr>
          <w:rFonts w:ascii="Palatino" w:hAnsi="Palatino"/>
          <w:b/>
          <w:vertAlign w:val="superscript"/>
        </w:rPr>
        <w:t>14</w:t>
      </w:r>
      <w:r>
        <w:rPr>
          <w:rFonts w:ascii="Palatino" w:hAnsi="Palatino"/>
          <w:b/>
        </w:rPr>
        <w:t>C age measurement decrease the ambiguity of a calendar age assignment?</w:t>
      </w:r>
    </w:p>
    <w:p w14:paraId="48D1352F" w14:textId="77777777" w:rsidR="00835ACD" w:rsidRDefault="00835ACD">
      <w:pPr>
        <w:spacing w:after="120" w:line="320" w:lineRule="exact"/>
        <w:rPr>
          <w:rFonts w:ascii="Palatino" w:hAnsi="Palatino"/>
          <w:b/>
        </w:rPr>
      </w:pPr>
      <w:r>
        <w:rPr>
          <w:rFonts w:ascii="Palatino" w:hAnsi="Palatino"/>
        </w:rPr>
        <w:t xml:space="preserve">(7)  </w:t>
      </w:r>
      <w:r>
        <w:rPr>
          <w:rFonts w:ascii="Palatino" w:hAnsi="Palatino"/>
          <w:b/>
        </w:rPr>
        <w:t xml:space="preserve">Suppose you want to determine the precise time of death of a large, well-preserved log, that contains rings from 100 years of growth.  The </w:t>
      </w:r>
      <w:r>
        <w:rPr>
          <w:rFonts w:ascii="Palatino" w:hAnsi="Palatino"/>
          <w:b/>
          <w:vertAlign w:val="superscript"/>
        </w:rPr>
        <w:t>14</w:t>
      </w:r>
      <w:r>
        <w:rPr>
          <w:rFonts w:ascii="Palatino" w:hAnsi="Palatino"/>
          <w:b/>
        </w:rPr>
        <w:t>C age of the outer few rings is 640 ± 40 yrs.  How could you resolve the ambiguous calendar age of this sample ?</w:t>
      </w:r>
    </w:p>
    <w:p w14:paraId="1CF232BA" w14:textId="77777777" w:rsidR="00835ACD" w:rsidRDefault="00835ACD">
      <w:pPr>
        <w:spacing w:after="120" w:line="320" w:lineRule="exact"/>
        <w:rPr>
          <w:rFonts w:ascii="Palatino" w:hAnsi="Palatino"/>
        </w:rPr>
      </w:pPr>
      <w:r>
        <w:rPr>
          <w:rFonts w:ascii="Palatino" w:hAnsi="Palatino"/>
          <w:b/>
        </w:rPr>
        <w:br w:type="page"/>
      </w:r>
      <w:r>
        <w:rPr>
          <w:rFonts w:ascii="Palatino" w:hAnsi="Palatino"/>
        </w:rPr>
        <w:lastRenderedPageBreak/>
        <w:t>A sample of the output display from the calibration program "CALamity" produced and refined by students in the 1999 &amp; 2001 classes.  The program converts conventional radiocarbon ages to calibrated (i.e. "calendrical") ages based on the INTCAL 98 C-14 data set.</w:t>
      </w:r>
    </w:p>
    <w:p w14:paraId="1290DD91" w14:textId="77777777" w:rsidR="00444EF7" w:rsidRDefault="00444EF7">
      <w:pPr>
        <w:spacing w:after="120" w:line="320" w:lineRule="exact"/>
        <w:rPr>
          <w:rFonts w:ascii="Palatino" w:hAnsi="Palatino"/>
        </w:rPr>
      </w:pPr>
    </w:p>
    <w:p w14:paraId="5A90CEE7" w14:textId="77777777" w:rsidR="00444EF7" w:rsidRDefault="00C21006" w:rsidP="00C21006">
      <w:pPr>
        <w:spacing w:after="120"/>
        <w:rPr>
          <w:rFonts w:ascii="Palatino" w:hAnsi="Palatino"/>
        </w:rPr>
      </w:pPr>
      <w:r w:rsidRPr="00C21006">
        <w:rPr>
          <w:noProof/>
          <w:lang w:val="en-US"/>
        </w:rPr>
        <w:drawing>
          <wp:inline distT="0" distB="0" distL="0" distR="0" wp14:anchorId="005E5BD9" wp14:editId="3EF644D6">
            <wp:extent cx="6348730" cy="3575213"/>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8730" cy="3575213"/>
                    </a:xfrm>
                    <a:prstGeom prst="rect">
                      <a:avLst/>
                    </a:prstGeom>
                    <a:noFill/>
                    <a:ln>
                      <a:noFill/>
                    </a:ln>
                  </pic:spPr>
                </pic:pic>
              </a:graphicData>
            </a:graphic>
          </wp:inline>
        </w:drawing>
      </w:r>
    </w:p>
    <w:sectPr w:rsidR="00444EF7">
      <w:pgSz w:w="13598" w:h="17602"/>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F1"/>
    <w:rsid w:val="0013682B"/>
    <w:rsid w:val="0025747D"/>
    <w:rsid w:val="002824F1"/>
    <w:rsid w:val="003C0D7C"/>
    <w:rsid w:val="00444EF7"/>
    <w:rsid w:val="0054486B"/>
    <w:rsid w:val="0060015E"/>
    <w:rsid w:val="00835ACD"/>
    <w:rsid w:val="00C06D33"/>
    <w:rsid w:val="00C21006"/>
    <w:rsid w:val="00CF1ED6"/>
    <w:rsid w:val="00F825C7"/>
    <w:rsid w:val="00FD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B54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24F1"/>
    <w:rPr>
      <w:color w:val="0000FF"/>
      <w:u w:val="single"/>
    </w:rPr>
  </w:style>
  <w:style w:type="paragraph" w:styleId="BalloonText">
    <w:name w:val="Balloon Text"/>
    <w:basedOn w:val="Normal"/>
    <w:link w:val="BalloonTextChar"/>
    <w:uiPriority w:val="99"/>
    <w:semiHidden/>
    <w:unhideWhenUsed/>
    <w:rsid w:val="00C21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006"/>
    <w:rPr>
      <w:rFonts w:ascii="Lucida Grande" w:hAnsi="Lucida Grande" w:cs="Lucida Grande"/>
      <w:sz w:val="18"/>
      <w:szCs w:val="18"/>
      <w:lang w:val="en-AU"/>
    </w:rPr>
  </w:style>
  <w:style w:type="character" w:styleId="FollowedHyperlink">
    <w:name w:val="FollowedHyperlink"/>
    <w:basedOn w:val="DefaultParagraphFont"/>
    <w:uiPriority w:val="99"/>
    <w:semiHidden/>
    <w:unhideWhenUsed/>
    <w:rsid w:val="006001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24F1"/>
    <w:rPr>
      <w:color w:val="0000FF"/>
      <w:u w:val="single"/>
    </w:rPr>
  </w:style>
  <w:style w:type="paragraph" w:styleId="BalloonText">
    <w:name w:val="Balloon Text"/>
    <w:basedOn w:val="Normal"/>
    <w:link w:val="BalloonTextChar"/>
    <w:uiPriority w:val="99"/>
    <w:semiHidden/>
    <w:unhideWhenUsed/>
    <w:rsid w:val="00C21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006"/>
    <w:rPr>
      <w:rFonts w:ascii="Lucida Grande" w:hAnsi="Lucida Grande" w:cs="Lucida Grande"/>
      <w:sz w:val="18"/>
      <w:szCs w:val="18"/>
      <w:lang w:val="en-AU"/>
    </w:rPr>
  </w:style>
  <w:style w:type="character" w:styleId="FollowedHyperlink">
    <w:name w:val="FollowedHyperlink"/>
    <w:basedOn w:val="DefaultParagraphFont"/>
    <w:uiPriority w:val="99"/>
    <w:semiHidden/>
    <w:unhideWhenUsed/>
    <w:rsid w:val="00600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4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diocarbon.org/IntCal13.htm" TargetMode="External"/><Relationship Id="rId6" Type="http://schemas.openxmlformats.org/officeDocument/2006/relationships/hyperlink" Target="http://www.radiocarbon.org/IntCal13.ht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1208</Words>
  <Characters>6891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Calibration of Radiocarbon Ages Against the Calendar Timescale</vt:lpstr>
    </vt:vector>
  </TitlesOfParts>
  <Company>University of Washington</Company>
  <LinksUpToDate>false</LinksUpToDate>
  <CharactersWithSpaces>8083</CharactersWithSpaces>
  <SharedDoc>false</SharedDoc>
  <HLinks>
    <vt:vector size="6" baseType="variant">
      <vt:variant>
        <vt:i4>327713</vt:i4>
      </vt:variant>
      <vt:variant>
        <vt:i4>0</vt:i4>
      </vt:variant>
      <vt:variant>
        <vt:i4>0</vt:i4>
      </vt:variant>
      <vt:variant>
        <vt:i4>5</vt:i4>
      </vt:variant>
      <vt:variant>
        <vt:lpwstr>http://www.radiocarbon.org/IntCal04.htm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Calibration of Radiocarbon Ages Against the Calendar Timescale</dc:title>
  <dc:subject/>
  <dc:creator>John Stone</dc:creator>
  <cp:keywords/>
  <cp:lastModifiedBy>John Stone</cp:lastModifiedBy>
  <cp:revision>6</cp:revision>
  <cp:lastPrinted>2014-10-13T21:03:00Z</cp:lastPrinted>
  <dcterms:created xsi:type="dcterms:W3CDTF">2014-10-13T20:03:00Z</dcterms:created>
  <dcterms:modified xsi:type="dcterms:W3CDTF">2014-10-14T04:36:00Z</dcterms:modified>
</cp:coreProperties>
</file>