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5CE1" w14:textId="77777777" w:rsidR="001B4B0F" w:rsidRPr="00AD0A86" w:rsidRDefault="00AB2062" w:rsidP="006E4F1E">
      <w:pPr>
        <w:rPr>
          <w:sz w:val="22"/>
        </w:rPr>
      </w:pPr>
      <w:r w:rsidRPr="00AD0A86">
        <w:rPr>
          <w:b/>
          <w:sz w:val="22"/>
        </w:rPr>
        <w:t>1) Contact Information</w:t>
      </w:r>
    </w:p>
    <w:p w14:paraId="78E4EBBE" w14:textId="77777777" w:rsidR="001B4B0F" w:rsidRPr="00AD0A86" w:rsidRDefault="001B4B0F" w:rsidP="006E4F1E">
      <w:pPr>
        <w:rPr>
          <w:sz w:val="22"/>
        </w:rPr>
      </w:pPr>
      <w:r w:rsidRPr="00AD0A86">
        <w:rPr>
          <w:sz w:val="22"/>
        </w:rPr>
        <w:t>Stephen E.P. Smith</w:t>
      </w:r>
      <w:r w:rsidR="004C31FD">
        <w:rPr>
          <w:sz w:val="22"/>
        </w:rPr>
        <w:t>, PhD</w:t>
      </w:r>
    </w:p>
    <w:p w14:paraId="0134C739" w14:textId="77777777" w:rsidR="00DB4E03" w:rsidRDefault="000979D7" w:rsidP="006E4F1E">
      <w:pPr>
        <w:rPr>
          <w:sz w:val="22"/>
        </w:rPr>
      </w:pPr>
      <w:r>
        <w:rPr>
          <w:sz w:val="22"/>
        </w:rPr>
        <w:t>JMB 10</w:t>
      </w:r>
      <w:r w:rsidR="00DB4E03">
        <w:rPr>
          <w:sz w:val="22"/>
        </w:rPr>
        <w:t>21, Center for Integrative Brain Research</w:t>
      </w:r>
    </w:p>
    <w:p w14:paraId="60CB7819" w14:textId="77777777" w:rsidR="001B4B0F" w:rsidRPr="00AD0A86" w:rsidRDefault="00DB4E03" w:rsidP="006E4F1E">
      <w:pPr>
        <w:rPr>
          <w:sz w:val="22"/>
        </w:rPr>
      </w:pPr>
      <w:r>
        <w:rPr>
          <w:sz w:val="22"/>
        </w:rPr>
        <w:t>1900 9</w:t>
      </w:r>
      <w:r w:rsidRPr="00DB4E03">
        <w:rPr>
          <w:sz w:val="22"/>
          <w:vertAlign w:val="superscript"/>
        </w:rPr>
        <w:t>th</w:t>
      </w:r>
      <w:r>
        <w:rPr>
          <w:sz w:val="22"/>
        </w:rPr>
        <w:t xml:space="preserve"> Ave, Seattle WA 98101</w:t>
      </w:r>
    </w:p>
    <w:p w14:paraId="78CB3F3B" w14:textId="77777777" w:rsidR="004C31FD" w:rsidRDefault="004C31FD" w:rsidP="006E4F1E">
      <w:pPr>
        <w:rPr>
          <w:sz w:val="22"/>
        </w:rPr>
      </w:pPr>
      <w:r>
        <w:rPr>
          <w:sz w:val="22"/>
        </w:rPr>
        <w:t>Office: (206) 884-7324</w:t>
      </w:r>
    </w:p>
    <w:p w14:paraId="2845B22C" w14:textId="77777777" w:rsidR="001B4B0F" w:rsidRPr="00AD0A86" w:rsidRDefault="001B4B0F" w:rsidP="006E4F1E">
      <w:pPr>
        <w:rPr>
          <w:sz w:val="22"/>
        </w:rPr>
      </w:pPr>
      <w:proofErr w:type="spellStart"/>
      <w:r w:rsidRPr="00AD0A86">
        <w:rPr>
          <w:sz w:val="22"/>
        </w:rPr>
        <w:t>Cell</w:t>
      </w:r>
      <w:proofErr w:type="spellEnd"/>
      <w:r w:rsidRPr="00AD0A86">
        <w:rPr>
          <w:sz w:val="22"/>
        </w:rPr>
        <w:t>: (</w:t>
      </w:r>
      <w:r w:rsidR="00CA3DEF">
        <w:rPr>
          <w:sz w:val="22"/>
        </w:rPr>
        <w:t>206</w:t>
      </w:r>
      <w:r w:rsidRPr="00AD0A86">
        <w:rPr>
          <w:sz w:val="22"/>
        </w:rPr>
        <w:t xml:space="preserve">) </w:t>
      </w:r>
      <w:r w:rsidR="00CA3DEF">
        <w:rPr>
          <w:sz w:val="22"/>
        </w:rPr>
        <w:t>681</w:t>
      </w:r>
      <w:r w:rsidRPr="00AD0A86">
        <w:rPr>
          <w:sz w:val="22"/>
        </w:rPr>
        <w:t>-</w:t>
      </w:r>
      <w:r w:rsidR="00CA3DEF">
        <w:rPr>
          <w:sz w:val="22"/>
        </w:rPr>
        <w:t>7158</w:t>
      </w:r>
    </w:p>
    <w:p w14:paraId="14D0FFA7" w14:textId="77777777" w:rsidR="00DB4E03" w:rsidRDefault="001B4B0F" w:rsidP="006E4F1E">
      <w:pPr>
        <w:rPr>
          <w:sz w:val="22"/>
        </w:rPr>
      </w:pPr>
      <w:r w:rsidRPr="00AD0A86">
        <w:rPr>
          <w:sz w:val="22"/>
        </w:rPr>
        <w:t xml:space="preserve">Email: </w:t>
      </w:r>
      <w:hyperlink r:id="rId8" w:history="1">
        <w:r w:rsidR="00DB4E03">
          <w:rPr>
            <w:rStyle w:val="Hyperlink"/>
            <w:sz w:val="22"/>
          </w:rPr>
          <w:t>seps@uw.edu</w:t>
        </w:r>
      </w:hyperlink>
      <w:r w:rsidRPr="00AD0A86">
        <w:rPr>
          <w:sz w:val="22"/>
        </w:rPr>
        <w:t xml:space="preserve"> </w:t>
      </w:r>
    </w:p>
    <w:p w14:paraId="30EC6FF4" w14:textId="77777777" w:rsidR="001B4B0F" w:rsidRDefault="001B4B0F" w:rsidP="006E4F1E">
      <w:pPr>
        <w:rPr>
          <w:sz w:val="22"/>
        </w:rPr>
      </w:pPr>
    </w:p>
    <w:p w14:paraId="798FA5A6" w14:textId="77777777" w:rsidR="00165C92" w:rsidRPr="00AD0A86" w:rsidRDefault="00165C92" w:rsidP="006E4F1E">
      <w:pPr>
        <w:rPr>
          <w:sz w:val="22"/>
        </w:rPr>
      </w:pPr>
    </w:p>
    <w:p w14:paraId="16D2D27C" w14:textId="77777777" w:rsidR="00910D90" w:rsidRPr="00AD0A86" w:rsidRDefault="001B4B0F" w:rsidP="006E4F1E">
      <w:pPr>
        <w:rPr>
          <w:b/>
          <w:sz w:val="22"/>
        </w:rPr>
      </w:pPr>
      <w:r w:rsidRPr="00AD0A86">
        <w:rPr>
          <w:b/>
          <w:sz w:val="22"/>
        </w:rPr>
        <w:t xml:space="preserve">2) </w:t>
      </w:r>
      <w:r w:rsidR="00910D90" w:rsidRPr="00AD0A86">
        <w:rPr>
          <w:b/>
          <w:sz w:val="22"/>
        </w:rPr>
        <w:t>Personal Data</w:t>
      </w:r>
    </w:p>
    <w:p w14:paraId="30E19838" w14:textId="77777777" w:rsidR="00910D90" w:rsidRPr="00AD0A86" w:rsidRDefault="00910D90" w:rsidP="006E4F1E">
      <w:pPr>
        <w:rPr>
          <w:sz w:val="22"/>
        </w:rPr>
      </w:pPr>
      <w:r w:rsidRPr="00AD0A86">
        <w:rPr>
          <w:sz w:val="22"/>
        </w:rPr>
        <w:t>Place of Birth: London, England</w:t>
      </w:r>
    </w:p>
    <w:p w14:paraId="59996686" w14:textId="77777777" w:rsidR="00910D90" w:rsidRPr="00AD0A86" w:rsidRDefault="00910D90" w:rsidP="006E4F1E">
      <w:pPr>
        <w:rPr>
          <w:sz w:val="22"/>
        </w:rPr>
      </w:pPr>
      <w:r w:rsidRPr="00AD0A86">
        <w:rPr>
          <w:sz w:val="22"/>
        </w:rPr>
        <w:t xml:space="preserve">Citizenship: </w:t>
      </w:r>
      <w:r w:rsidR="00CA3DEF">
        <w:rPr>
          <w:sz w:val="22"/>
        </w:rPr>
        <w:t xml:space="preserve">USA (naturalized) and </w:t>
      </w:r>
      <w:r w:rsidRPr="00AD0A86">
        <w:rPr>
          <w:sz w:val="22"/>
        </w:rPr>
        <w:t>United Kingdom</w:t>
      </w:r>
    </w:p>
    <w:p w14:paraId="6CFEF5C6" w14:textId="77777777" w:rsidR="00910D90" w:rsidRDefault="00910D90" w:rsidP="006E4F1E">
      <w:pPr>
        <w:rPr>
          <w:sz w:val="22"/>
        </w:rPr>
      </w:pPr>
    </w:p>
    <w:p w14:paraId="0C2797A2" w14:textId="77777777" w:rsidR="00165C92" w:rsidRPr="00AD0A86" w:rsidRDefault="00165C92" w:rsidP="006E4F1E">
      <w:pPr>
        <w:rPr>
          <w:sz w:val="22"/>
        </w:rPr>
      </w:pPr>
    </w:p>
    <w:p w14:paraId="65F0C823" w14:textId="77777777" w:rsidR="00BB3195" w:rsidRPr="00AD0A86" w:rsidRDefault="00910D90" w:rsidP="006E4F1E">
      <w:pPr>
        <w:rPr>
          <w:b/>
          <w:sz w:val="22"/>
        </w:rPr>
      </w:pPr>
      <w:r w:rsidRPr="00AD0A86">
        <w:rPr>
          <w:b/>
          <w:sz w:val="22"/>
        </w:rPr>
        <w:t>3) Education</w:t>
      </w:r>
    </w:p>
    <w:p w14:paraId="613ADFF2" w14:textId="77777777" w:rsidR="007C68F1" w:rsidRPr="007C68F1" w:rsidRDefault="00EF5CB5" w:rsidP="00EF5CB5">
      <w:pPr>
        <w:tabs>
          <w:tab w:val="left" w:pos="1440"/>
        </w:tabs>
        <w:rPr>
          <w:sz w:val="22"/>
        </w:rPr>
      </w:pPr>
      <w:r>
        <w:rPr>
          <w:sz w:val="22"/>
        </w:rPr>
        <w:t>1998-2002</w:t>
      </w:r>
      <w:r>
        <w:rPr>
          <w:sz w:val="22"/>
        </w:rPr>
        <w:tab/>
      </w:r>
      <w:r w:rsidR="007C68F1" w:rsidRPr="007C68F1">
        <w:rPr>
          <w:sz w:val="22"/>
        </w:rPr>
        <w:t xml:space="preserve">BA, Cell and Molecular Biology, Occidental College, </w:t>
      </w:r>
      <w:r w:rsidR="007C68F1">
        <w:rPr>
          <w:sz w:val="22"/>
        </w:rPr>
        <w:t>Los Angeles</w:t>
      </w:r>
      <w:r w:rsidR="007C68F1" w:rsidRPr="007C68F1">
        <w:rPr>
          <w:sz w:val="22"/>
        </w:rPr>
        <w:t xml:space="preserve">, </w:t>
      </w:r>
      <w:r w:rsidR="007C68F1">
        <w:rPr>
          <w:sz w:val="22"/>
        </w:rPr>
        <w:t>CA</w:t>
      </w:r>
    </w:p>
    <w:p w14:paraId="2AAE4312" w14:textId="77777777" w:rsidR="00BB3195" w:rsidRPr="00AD0A86" w:rsidRDefault="00EF5CB5" w:rsidP="00EF5CB5">
      <w:pPr>
        <w:tabs>
          <w:tab w:val="left" w:pos="720"/>
          <w:tab w:val="left" w:pos="1440"/>
          <w:tab w:val="right" w:pos="9360"/>
        </w:tabs>
        <w:rPr>
          <w:sz w:val="22"/>
        </w:rPr>
      </w:pPr>
      <w:r>
        <w:rPr>
          <w:sz w:val="22"/>
        </w:rPr>
        <w:t>2002-2008</w:t>
      </w:r>
      <w:r>
        <w:rPr>
          <w:sz w:val="22"/>
        </w:rPr>
        <w:tab/>
      </w:r>
      <w:r w:rsidR="007C68F1" w:rsidRPr="007C68F1">
        <w:rPr>
          <w:sz w:val="22"/>
        </w:rPr>
        <w:t>PhD, Biology</w:t>
      </w:r>
      <w:r w:rsidR="00CC416B">
        <w:rPr>
          <w:sz w:val="22"/>
        </w:rPr>
        <w:t>,</w:t>
      </w:r>
      <w:r w:rsidR="007C68F1" w:rsidRPr="007C68F1">
        <w:rPr>
          <w:sz w:val="22"/>
        </w:rPr>
        <w:t xml:space="preserve"> California Institute of Technology, </w:t>
      </w:r>
      <w:r w:rsidR="007C68F1">
        <w:rPr>
          <w:sz w:val="22"/>
        </w:rPr>
        <w:t>Pasadena</w:t>
      </w:r>
      <w:r w:rsidR="007C68F1" w:rsidRPr="007C68F1">
        <w:rPr>
          <w:sz w:val="22"/>
        </w:rPr>
        <w:t xml:space="preserve">, </w:t>
      </w:r>
      <w:r w:rsidR="007C68F1">
        <w:rPr>
          <w:sz w:val="22"/>
        </w:rPr>
        <w:t>CA</w:t>
      </w:r>
      <w:r w:rsidR="007C68F1" w:rsidRPr="007C68F1" w:rsidDel="007C68F1">
        <w:rPr>
          <w:sz w:val="22"/>
        </w:rPr>
        <w:t xml:space="preserve"> </w:t>
      </w:r>
    </w:p>
    <w:p w14:paraId="7A4FE28D" w14:textId="77777777" w:rsidR="00BB3195" w:rsidRDefault="00BB3195" w:rsidP="006E4F1E">
      <w:pPr>
        <w:rPr>
          <w:sz w:val="22"/>
        </w:rPr>
      </w:pPr>
    </w:p>
    <w:p w14:paraId="65B33355" w14:textId="77777777" w:rsidR="00165C92" w:rsidRPr="00AD0A86" w:rsidRDefault="00165C92" w:rsidP="006E4F1E">
      <w:pPr>
        <w:rPr>
          <w:sz w:val="22"/>
        </w:rPr>
      </w:pPr>
    </w:p>
    <w:p w14:paraId="26C52450" w14:textId="77777777" w:rsidR="00FE3C91" w:rsidRPr="00AD0A86" w:rsidRDefault="00BB3195" w:rsidP="006E4F1E">
      <w:pPr>
        <w:rPr>
          <w:b/>
          <w:sz w:val="22"/>
        </w:rPr>
      </w:pPr>
      <w:r w:rsidRPr="00AD0A86">
        <w:rPr>
          <w:b/>
          <w:sz w:val="22"/>
        </w:rPr>
        <w:t>4) Postgraduate training</w:t>
      </w:r>
    </w:p>
    <w:p w14:paraId="740EE222" w14:textId="77777777" w:rsidR="001F7CA2" w:rsidRDefault="00EF5CB5" w:rsidP="00EF5CB5">
      <w:pPr>
        <w:tabs>
          <w:tab w:val="left" w:pos="1440"/>
        </w:tabs>
        <w:rPr>
          <w:sz w:val="22"/>
        </w:rPr>
      </w:pPr>
      <w:r>
        <w:rPr>
          <w:sz w:val="22"/>
        </w:rPr>
        <w:t>2008-</w:t>
      </w:r>
      <w:r w:rsidR="00174820" w:rsidRPr="001A041D">
        <w:rPr>
          <w:sz w:val="22"/>
        </w:rPr>
        <w:t>2011</w:t>
      </w:r>
      <w:r>
        <w:rPr>
          <w:sz w:val="22"/>
        </w:rPr>
        <w:tab/>
      </w:r>
      <w:r w:rsidR="00FE3C91" w:rsidRPr="001A041D">
        <w:rPr>
          <w:sz w:val="22"/>
        </w:rPr>
        <w:t>Harvard Medical School, Boston, MA</w:t>
      </w:r>
      <w:r w:rsidR="00510785">
        <w:rPr>
          <w:sz w:val="22"/>
        </w:rPr>
        <w:t xml:space="preserve"> </w:t>
      </w:r>
    </w:p>
    <w:p w14:paraId="7A0620B8" w14:textId="77777777" w:rsidR="00FE3C91" w:rsidRPr="001A041D" w:rsidRDefault="001F7CA2" w:rsidP="00EF5CB5">
      <w:pPr>
        <w:tabs>
          <w:tab w:val="left" w:pos="1440"/>
        </w:tabs>
        <w:rPr>
          <w:sz w:val="22"/>
        </w:rPr>
      </w:pPr>
      <w:r>
        <w:rPr>
          <w:sz w:val="22"/>
        </w:rPr>
        <w:tab/>
      </w:r>
      <w:r w:rsidR="00510785">
        <w:rPr>
          <w:sz w:val="22"/>
        </w:rPr>
        <w:t xml:space="preserve">Research Fellow, </w:t>
      </w:r>
      <w:r>
        <w:rPr>
          <w:sz w:val="22"/>
        </w:rPr>
        <w:t xml:space="preserve">Neurology, </w:t>
      </w:r>
      <w:r w:rsidR="00510785">
        <w:rPr>
          <w:sz w:val="22"/>
        </w:rPr>
        <w:t>Beth Israel Deaconess Medical Cente</w:t>
      </w:r>
      <w:r>
        <w:rPr>
          <w:sz w:val="22"/>
        </w:rPr>
        <w:t>r</w:t>
      </w:r>
    </w:p>
    <w:p w14:paraId="5822221C" w14:textId="77777777" w:rsidR="00FE3C91" w:rsidRPr="00AD0A86" w:rsidRDefault="00174820" w:rsidP="00EF5CB5">
      <w:pPr>
        <w:tabs>
          <w:tab w:val="left" w:pos="1440"/>
          <w:tab w:val="right" w:pos="9360"/>
        </w:tabs>
        <w:rPr>
          <w:sz w:val="22"/>
        </w:rPr>
      </w:pPr>
      <w:r w:rsidRPr="00AD0A86">
        <w:rPr>
          <w:sz w:val="22"/>
        </w:rPr>
        <w:t>2011-2015</w:t>
      </w:r>
      <w:r w:rsidR="00EF5CB5">
        <w:rPr>
          <w:sz w:val="22"/>
        </w:rPr>
        <w:tab/>
      </w:r>
      <w:r w:rsidR="00FE3C91" w:rsidRPr="001A041D">
        <w:rPr>
          <w:sz w:val="22"/>
        </w:rPr>
        <w:t>Mayo Clinic College of Medicine, Rochester, MN</w:t>
      </w:r>
    </w:p>
    <w:p w14:paraId="30838256" w14:textId="77777777" w:rsidR="00FE3C91" w:rsidRPr="00AD0A86" w:rsidRDefault="00FE3C91" w:rsidP="00EF5CB5">
      <w:pPr>
        <w:tabs>
          <w:tab w:val="left" w:pos="1440"/>
        </w:tabs>
        <w:rPr>
          <w:sz w:val="22"/>
        </w:rPr>
      </w:pPr>
      <w:r w:rsidRPr="00AD0A86">
        <w:rPr>
          <w:b/>
          <w:sz w:val="22"/>
        </w:rPr>
        <w:tab/>
      </w:r>
      <w:r w:rsidR="001F7CA2">
        <w:rPr>
          <w:sz w:val="22"/>
        </w:rPr>
        <w:t>Research Fellow, Immunology</w:t>
      </w:r>
    </w:p>
    <w:p w14:paraId="402BE1E0" w14:textId="77777777" w:rsidR="00FE3C91" w:rsidRDefault="00FE3C91" w:rsidP="006E4F1E">
      <w:pPr>
        <w:rPr>
          <w:sz w:val="22"/>
        </w:rPr>
      </w:pPr>
    </w:p>
    <w:p w14:paraId="6E8536E6" w14:textId="77777777" w:rsidR="00165C92" w:rsidRPr="00AD0A86" w:rsidRDefault="00165C92" w:rsidP="006E4F1E">
      <w:pPr>
        <w:rPr>
          <w:sz w:val="22"/>
        </w:rPr>
      </w:pPr>
    </w:p>
    <w:p w14:paraId="0797FE4F" w14:textId="77777777" w:rsidR="00510785" w:rsidRPr="00D91733" w:rsidRDefault="00FE3C91" w:rsidP="00D91733">
      <w:pPr>
        <w:rPr>
          <w:b/>
          <w:sz w:val="22"/>
        </w:rPr>
      </w:pPr>
      <w:r w:rsidRPr="00AD0A86">
        <w:rPr>
          <w:b/>
          <w:sz w:val="22"/>
        </w:rPr>
        <w:t xml:space="preserve">5) </w:t>
      </w:r>
      <w:r w:rsidR="005E5C8F" w:rsidRPr="00AD0A86">
        <w:rPr>
          <w:b/>
          <w:sz w:val="22"/>
        </w:rPr>
        <w:t>Faculty Positions Held</w:t>
      </w:r>
    </w:p>
    <w:p w14:paraId="6D03CDC6" w14:textId="30EEF5C7" w:rsidR="00EF5CB5" w:rsidRDefault="00174820" w:rsidP="00EF5CB5">
      <w:pPr>
        <w:tabs>
          <w:tab w:val="left" w:pos="1440"/>
          <w:tab w:val="right" w:pos="9360"/>
        </w:tabs>
        <w:rPr>
          <w:sz w:val="22"/>
        </w:rPr>
      </w:pPr>
      <w:r w:rsidRPr="00AD0A86">
        <w:rPr>
          <w:sz w:val="22"/>
        </w:rPr>
        <w:t>2015-</w:t>
      </w:r>
      <w:r w:rsidR="00E703F2">
        <w:rPr>
          <w:sz w:val="22"/>
        </w:rPr>
        <w:t>2021</w:t>
      </w:r>
      <w:r w:rsidR="00EF5CB5">
        <w:rPr>
          <w:sz w:val="22"/>
        </w:rPr>
        <w:tab/>
      </w:r>
      <w:r w:rsidR="005E5C8F" w:rsidRPr="00902CDD">
        <w:rPr>
          <w:sz w:val="22"/>
        </w:rPr>
        <w:t>Assistant Professor,</w:t>
      </w:r>
      <w:r w:rsidR="005E5C8F" w:rsidRPr="00AD0A86">
        <w:rPr>
          <w:sz w:val="22"/>
        </w:rPr>
        <w:t xml:space="preserve"> University of Washington </w:t>
      </w:r>
      <w:r w:rsidR="00AD0A86" w:rsidRPr="00AD0A86">
        <w:rPr>
          <w:sz w:val="22"/>
        </w:rPr>
        <w:t>School of Medicine</w:t>
      </w:r>
      <w:r>
        <w:rPr>
          <w:sz w:val="22"/>
        </w:rPr>
        <w:t xml:space="preserve">, </w:t>
      </w:r>
      <w:r w:rsidR="00EF5CB5">
        <w:rPr>
          <w:sz w:val="22"/>
        </w:rPr>
        <w:t>Department of</w:t>
      </w:r>
    </w:p>
    <w:p w14:paraId="45FA2428" w14:textId="77777777" w:rsidR="00EF5CB5" w:rsidRDefault="00EF5CB5" w:rsidP="00EF5CB5">
      <w:pPr>
        <w:tabs>
          <w:tab w:val="left" w:pos="1440"/>
          <w:tab w:val="right" w:pos="9360"/>
        </w:tabs>
        <w:rPr>
          <w:sz w:val="22"/>
        </w:rPr>
      </w:pPr>
      <w:r>
        <w:rPr>
          <w:sz w:val="22"/>
        </w:rPr>
        <w:tab/>
      </w:r>
      <w:r w:rsidR="00744885">
        <w:rPr>
          <w:sz w:val="22"/>
        </w:rPr>
        <w:t xml:space="preserve">Pediatrics, </w:t>
      </w:r>
      <w:r w:rsidR="008C1F67">
        <w:rPr>
          <w:sz w:val="22"/>
        </w:rPr>
        <w:t>(</w:t>
      </w:r>
      <w:r w:rsidR="00AD0A86" w:rsidRPr="00AD0A86">
        <w:rPr>
          <w:sz w:val="22"/>
        </w:rPr>
        <w:t xml:space="preserve">Division of </w:t>
      </w:r>
      <w:r w:rsidR="00AD0A86" w:rsidRPr="00182C6A">
        <w:rPr>
          <w:sz w:val="22"/>
        </w:rPr>
        <w:t>Developmental Medicine</w:t>
      </w:r>
      <w:r w:rsidR="004C31FD">
        <w:rPr>
          <w:sz w:val="22"/>
        </w:rPr>
        <w:t>)</w:t>
      </w:r>
      <w:r w:rsidR="00744885">
        <w:rPr>
          <w:sz w:val="22"/>
        </w:rPr>
        <w:t xml:space="preserve"> and Center for Integrative Brain</w:t>
      </w:r>
    </w:p>
    <w:p w14:paraId="2849FCDB" w14:textId="77777777" w:rsidR="00744885" w:rsidRDefault="00EF5CB5" w:rsidP="00EF5CB5">
      <w:pPr>
        <w:tabs>
          <w:tab w:val="left" w:pos="1440"/>
          <w:tab w:val="right" w:pos="9360"/>
        </w:tabs>
        <w:rPr>
          <w:sz w:val="22"/>
        </w:rPr>
      </w:pPr>
      <w:r>
        <w:rPr>
          <w:sz w:val="22"/>
        </w:rPr>
        <w:tab/>
        <w:t xml:space="preserve">Research, </w:t>
      </w:r>
      <w:r w:rsidR="00744885">
        <w:rPr>
          <w:sz w:val="22"/>
        </w:rPr>
        <w:t>Seattle Children’s Research Institute</w:t>
      </w:r>
    </w:p>
    <w:p w14:paraId="39762DBC" w14:textId="77777777" w:rsidR="00744885" w:rsidRDefault="00EF5CB5" w:rsidP="00EF5CB5">
      <w:pPr>
        <w:tabs>
          <w:tab w:val="left" w:pos="1440"/>
        </w:tabs>
        <w:rPr>
          <w:sz w:val="22"/>
        </w:rPr>
      </w:pPr>
      <w:r>
        <w:rPr>
          <w:sz w:val="22"/>
        </w:rPr>
        <w:t>2015-</w:t>
      </w:r>
      <w:r w:rsidR="000179C7">
        <w:rPr>
          <w:sz w:val="22"/>
        </w:rPr>
        <w:t>P</w:t>
      </w:r>
      <w:r w:rsidR="007C68F1">
        <w:rPr>
          <w:sz w:val="22"/>
        </w:rPr>
        <w:t>resent</w:t>
      </w:r>
      <w:r>
        <w:rPr>
          <w:sz w:val="22"/>
        </w:rPr>
        <w:tab/>
      </w:r>
      <w:r w:rsidR="00182C6A" w:rsidRPr="00182C6A">
        <w:rPr>
          <w:sz w:val="22"/>
        </w:rPr>
        <w:t xml:space="preserve">Research Affiliate, Center for Human Development and Disease </w:t>
      </w:r>
      <w:r w:rsidR="00182C6A" w:rsidRPr="004C31FD">
        <w:rPr>
          <w:sz w:val="22"/>
        </w:rPr>
        <w:t>(CHDD)</w:t>
      </w:r>
    </w:p>
    <w:p w14:paraId="05C5466A" w14:textId="77777777" w:rsidR="00182C6A" w:rsidRPr="00182C6A" w:rsidRDefault="00744885" w:rsidP="00EF5CB5">
      <w:pPr>
        <w:tabs>
          <w:tab w:val="left" w:pos="1440"/>
        </w:tabs>
        <w:rPr>
          <w:sz w:val="22"/>
        </w:rPr>
      </w:pPr>
      <w:r>
        <w:rPr>
          <w:sz w:val="22"/>
        </w:rPr>
        <w:t>2016-</w:t>
      </w:r>
      <w:r w:rsidR="000179C7">
        <w:rPr>
          <w:sz w:val="22"/>
        </w:rPr>
        <w:t>P</w:t>
      </w:r>
      <w:r w:rsidR="007C68F1">
        <w:rPr>
          <w:sz w:val="22"/>
        </w:rPr>
        <w:t>resent</w:t>
      </w:r>
      <w:r w:rsidR="00EF5CB5">
        <w:rPr>
          <w:sz w:val="22"/>
        </w:rPr>
        <w:tab/>
      </w:r>
      <w:r>
        <w:rPr>
          <w:sz w:val="22"/>
        </w:rPr>
        <w:t>F</w:t>
      </w:r>
      <w:r w:rsidR="00182C6A" w:rsidRPr="00182C6A">
        <w:rPr>
          <w:sz w:val="22"/>
        </w:rPr>
        <w:t>aculty, Gradua</w:t>
      </w:r>
      <w:r w:rsidR="00EF5CB5">
        <w:rPr>
          <w:sz w:val="22"/>
        </w:rPr>
        <w:t>te Program in Neuroscience</w:t>
      </w:r>
    </w:p>
    <w:p w14:paraId="0FB5330F" w14:textId="74FD7CA8" w:rsidR="00E703F2" w:rsidRDefault="00E703F2" w:rsidP="00E703F2">
      <w:pPr>
        <w:tabs>
          <w:tab w:val="left" w:pos="1440"/>
          <w:tab w:val="right" w:pos="9360"/>
        </w:tabs>
        <w:rPr>
          <w:sz w:val="22"/>
        </w:rPr>
      </w:pPr>
      <w:r>
        <w:rPr>
          <w:sz w:val="22"/>
        </w:rPr>
        <w:t xml:space="preserve">2021-Present   </w:t>
      </w:r>
      <w:r>
        <w:rPr>
          <w:sz w:val="22"/>
        </w:rPr>
        <w:tab/>
        <w:t>Associate</w:t>
      </w:r>
      <w:r w:rsidRPr="00902CDD">
        <w:rPr>
          <w:sz w:val="22"/>
        </w:rPr>
        <w:t xml:space="preserve"> Professor,</w:t>
      </w:r>
      <w:r w:rsidRPr="00AD0A86">
        <w:rPr>
          <w:sz w:val="22"/>
        </w:rPr>
        <w:t xml:space="preserve"> University of Washington School of Medicine</w:t>
      </w:r>
      <w:r>
        <w:rPr>
          <w:sz w:val="22"/>
        </w:rPr>
        <w:t>, Department of</w:t>
      </w:r>
    </w:p>
    <w:p w14:paraId="357479ED" w14:textId="77777777" w:rsidR="00E703F2" w:rsidRDefault="00E703F2" w:rsidP="00E703F2">
      <w:pPr>
        <w:tabs>
          <w:tab w:val="left" w:pos="1440"/>
          <w:tab w:val="right" w:pos="9360"/>
        </w:tabs>
        <w:rPr>
          <w:sz w:val="22"/>
        </w:rPr>
      </w:pPr>
      <w:r>
        <w:rPr>
          <w:sz w:val="22"/>
        </w:rPr>
        <w:tab/>
        <w:t>Pediatrics, (</w:t>
      </w:r>
      <w:r w:rsidRPr="00AD0A86">
        <w:rPr>
          <w:sz w:val="22"/>
        </w:rPr>
        <w:t xml:space="preserve">Division of </w:t>
      </w:r>
      <w:r w:rsidRPr="00182C6A">
        <w:rPr>
          <w:sz w:val="22"/>
        </w:rPr>
        <w:t>Developmental Medicine</w:t>
      </w:r>
      <w:r>
        <w:rPr>
          <w:sz w:val="22"/>
        </w:rPr>
        <w:t>) and Center for Integrative Brain</w:t>
      </w:r>
    </w:p>
    <w:p w14:paraId="50764AC5" w14:textId="77777777" w:rsidR="00E703F2" w:rsidRDefault="00E703F2" w:rsidP="00E703F2">
      <w:pPr>
        <w:tabs>
          <w:tab w:val="left" w:pos="1440"/>
          <w:tab w:val="right" w:pos="9360"/>
        </w:tabs>
        <w:rPr>
          <w:sz w:val="22"/>
        </w:rPr>
      </w:pPr>
      <w:r>
        <w:rPr>
          <w:sz w:val="22"/>
        </w:rPr>
        <w:tab/>
        <w:t>Research, Seattle Children’s Research Institute</w:t>
      </w:r>
    </w:p>
    <w:p w14:paraId="7C2AFE10" w14:textId="651F40F4" w:rsidR="001A041D" w:rsidRDefault="001A041D" w:rsidP="006E4F1E">
      <w:pPr>
        <w:rPr>
          <w:sz w:val="22"/>
        </w:rPr>
      </w:pPr>
    </w:p>
    <w:p w14:paraId="18619670" w14:textId="77777777" w:rsidR="00165C92" w:rsidRDefault="00165C92" w:rsidP="006E4F1E">
      <w:pPr>
        <w:rPr>
          <w:sz w:val="22"/>
        </w:rPr>
      </w:pPr>
    </w:p>
    <w:p w14:paraId="72D50C71" w14:textId="77777777" w:rsidR="001A041D" w:rsidRPr="00902CDD" w:rsidRDefault="001A041D" w:rsidP="006E4F1E">
      <w:pPr>
        <w:rPr>
          <w:b/>
          <w:sz w:val="22"/>
        </w:rPr>
      </w:pPr>
      <w:r w:rsidRPr="00902CDD">
        <w:rPr>
          <w:b/>
          <w:sz w:val="22"/>
        </w:rPr>
        <w:t>6) Hospital Position</w:t>
      </w:r>
      <w:r w:rsidR="00902CDD">
        <w:rPr>
          <w:b/>
          <w:sz w:val="22"/>
        </w:rPr>
        <w:t>s</w:t>
      </w:r>
      <w:r w:rsidRPr="00902CDD">
        <w:rPr>
          <w:b/>
          <w:sz w:val="22"/>
        </w:rPr>
        <w:t xml:space="preserve"> Held</w:t>
      </w:r>
    </w:p>
    <w:p w14:paraId="724B4F5F" w14:textId="77777777" w:rsidR="004F5601" w:rsidRDefault="004F5601" w:rsidP="006E4F1E">
      <w:pPr>
        <w:rPr>
          <w:sz w:val="22"/>
        </w:rPr>
      </w:pPr>
      <w:r>
        <w:rPr>
          <w:sz w:val="22"/>
        </w:rPr>
        <w:t>N/A</w:t>
      </w:r>
    </w:p>
    <w:p w14:paraId="4E30E752" w14:textId="77777777" w:rsidR="00747AA7" w:rsidRDefault="00747AA7" w:rsidP="006E4F1E">
      <w:pPr>
        <w:rPr>
          <w:sz w:val="22"/>
        </w:rPr>
      </w:pPr>
    </w:p>
    <w:p w14:paraId="45271FB6" w14:textId="77777777" w:rsidR="00165C92" w:rsidRDefault="00165C92" w:rsidP="006E4F1E">
      <w:pPr>
        <w:rPr>
          <w:sz w:val="22"/>
        </w:rPr>
      </w:pPr>
    </w:p>
    <w:p w14:paraId="08F86AAD" w14:textId="77777777" w:rsidR="00747AA7" w:rsidRDefault="00747AA7" w:rsidP="006E4F1E">
      <w:pPr>
        <w:rPr>
          <w:b/>
          <w:sz w:val="22"/>
        </w:rPr>
      </w:pPr>
      <w:r w:rsidRPr="00747AA7">
        <w:rPr>
          <w:b/>
          <w:sz w:val="22"/>
        </w:rPr>
        <w:t>7) Honors</w:t>
      </w:r>
    </w:p>
    <w:p w14:paraId="3D21355B" w14:textId="77777777" w:rsidR="004F5601" w:rsidRDefault="004F5601" w:rsidP="00EF5CB5">
      <w:pPr>
        <w:tabs>
          <w:tab w:val="left" w:pos="1440"/>
          <w:tab w:val="right" w:pos="9360"/>
        </w:tabs>
        <w:rPr>
          <w:sz w:val="22"/>
        </w:rPr>
      </w:pPr>
      <w:r>
        <w:rPr>
          <w:sz w:val="22"/>
        </w:rPr>
        <w:t>1999</w:t>
      </w:r>
      <w:r w:rsidR="00EF5CB5">
        <w:rPr>
          <w:sz w:val="22"/>
        </w:rPr>
        <w:tab/>
      </w:r>
      <w:r w:rsidRPr="00747AA7">
        <w:rPr>
          <w:sz w:val="22"/>
        </w:rPr>
        <w:t>Organic Chemistry Award, Occidental College</w:t>
      </w:r>
    </w:p>
    <w:p w14:paraId="3E08BAFA" w14:textId="77777777" w:rsidR="004F5601" w:rsidRDefault="004F5601" w:rsidP="00EF5CB5">
      <w:pPr>
        <w:tabs>
          <w:tab w:val="left" w:pos="1440"/>
          <w:tab w:val="right" w:pos="9360"/>
        </w:tabs>
        <w:rPr>
          <w:sz w:val="22"/>
        </w:rPr>
      </w:pPr>
      <w:r>
        <w:rPr>
          <w:sz w:val="22"/>
        </w:rPr>
        <w:t>2002</w:t>
      </w:r>
      <w:r w:rsidR="00EF5CB5">
        <w:rPr>
          <w:sz w:val="22"/>
        </w:rPr>
        <w:tab/>
      </w:r>
      <w:r w:rsidRPr="00747AA7">
        <w:rPr>
          <w:sz w:val="22"/>
        </w:rPr>
        <w:t>Phi Beta Kappa Honors S</w:t>
      </w:r>
      <w:r w:rsidR="00EF5CB5">
        <w:rPr>
          <w:sz w:val="22"/>
        </w:rPr>
        <w:t>ociety</w:t>
      </w:r>
    </w:p>
    <w:p w14:paraId="6FF9D745" w14:textId="77777777" w:rsidR="004F5601" w:rsidRDefault="004F5601" w:rsidP="00EF5CB5">
      <w:pPr>
        <w:tabs>
          <w:tab w:val="left" w:pos="1440"/>
          <w:tab w:val="right" w:pos="9360"/>
        </w:tabs>
        <w:rPr>
          <w:sz w:val="22"/>
        </w:rPr>
      </w:pPr>
      <w:r>
        <w:rPr>
          <w:sz w:val="22"/>
        </w:rPr>
        <w:t>2013</w:t>
      </w:r>
      <w:r w:rsidR="00EF5CB5">
        <w:rPr>
          <w:sz w:val="22"/>
        </w:rPr>
        <w:tab/>
      </w:r>
      <w:r w:rsidRPr="00747AA7">
        <w:rPr>
          <w:sz w:val="22"/>
        </w:rPr>
        <w:t>Mayo Fellows Association Poster Award</w:t>
      </w:r>
    </w:p>
    <w:p w14:paraId="5EC452B9" w14:textId="77777777" w:rsidR="004F5601" w:rsidRDefault="004F5601" w:rsidP="00EF5CB5">
      <w:pPr>
        <w:tabs>
          <w:tab w:val="left" w:pos="1440"/>
          <w:tab w:val="right" w:pos="9360"/>
        </w:tabs>
        <w:rPr>
          <w:sz w:val="22"/>
        </w:rPr>
      </w:pPr>
      <w:r>
        <w:rPr>
          <w:sz w:val="22"/>
        </w:rPr>
        <w:t>2013</w:t>
      </w:r>
      <w:r w:rsidR="00EF5CB5">
        <w:rPr>
          <w:sz w:val="22"/>
        </w:rPr>
        <w:tab/>
      </w:r>
      <w:r w:rsidRPr="00747AA7">
        <w:rPr>
          <w:sz w:val="22"/>
        </w:rPr>
        <w:t>A</w:t>
      </w:r>
      <w:r>
        <w:rPr>
          <w:sz w:val="22"/>
        </w:rPr>
        <w:t xml:space="preserve">merican </w:t>
      </w:r>
      <w:r w:rsidRPr="00747AA7">
        <w:rPr>
          <w:sz w:val="22"/>
        </w:rPr>
        <w:t>A</w:t>
      </w:r>
      <w:r>
        <w:rPr>
          <w:sz w:val="22"/>
        </w:rPr>
        <w:t xml:space="preserve">ssociation of </w:t>
      </w:r>
      <w:r w:rsidRPr="00747AA7">
        <w:rPr>
          <w:sz w:val="22"/>
        </w:rPr>
        <w:t>I</w:t>
      </w:r>
      <w:r>
        <w:rPr>
          <w:sz w:val="22"/>
        </w:rPr>
        <w:t>mmunologists</w:t>
      </w:r>
      <w:r w:rsidR="00EF5CB5">
        <w:rPr>
          <w:sz w:val="22"/>
        </w:rPr>
        <w:t xml:space="preserve"> Trainee Travel Award</w:t>
      </w:r>
    </w:p>
    <w:p w14:paraId="2CA66956" w14:textId="77777777" w:rsidR="004F5601" w:rsidRPr="0080062E" w:rsidRDefault="004F5601" w:rsidP="00EF5CB5">
      <w:pPr>
        <w:tabs>
          <w:tab w:val="left" w:pos="1440"/>
          <w:tab w:val="right" w:pos="9360"/>
        </w:tabs>
        <w:rPr>
          <w:b/>
          <w:sz w:val="22"/>
        </w:rPr>
      </w:pPr>
      <w:r w:rsidRPr="00D33499">
        <w:rPr>
          <w:sz w:val="22"/>
        </w:rPr>
        <w:t>2015</w:t>
      </w:r>
      <w:r w:rsidR="00EF5CB5">
        <w:rPr>
          <w:sz w:val="22"/>
        </w:rPr>
        <w:tab/>
      </w:r>
      <w:r w:rsidRPr="0080062E">
        <w:rPr>
          <w:sz w:val="22"/>
        </w:rPr>
        <w:t>H</w:t>
      </w:r>
      <w:r>
        <w:rPr>
          <w:sz w:val="22"/>
        </w:rPr>
        <w:t xml:space="preserve">untington’s </w:t>
      </w:r>
      <w:r w:rsidRPr="0080062E">
        <w:rPr>
          <w:sz w:val="22"/>
        </w:rPr>
        <w:t>D</w:t>
      </w:r>
      <w:r>
        <w:rPr>
          <w:sz w:val="22"/>
        </w:rPr>
        <w:t>isease</w:t>
      </w:r>
      <w:r w:rsidRPr="0080062E">
        <w:rPr>
          <w:sz w:val="22"/>
        </w:rPr>
        <w:t xml:space="preserve"> Insights </w:t>
      </w:r>
      <w:r w:rsidR="00D91733">
        <w:rPr>
          <w:sz w:val="22"/>
        </w:rPr>
        <w:t xml:space="preserve">(HDI) </w:t>
      </w:r>
      <w:r w:rsidRPr="0080062E">
        <w:rPr>
          <w:sz w:val="22"/>
        </w:rPr>
        <w:t>“Insight of the Year in Imaging and Biomarkers”</w:t>
      </w:r>
    </w:p>
    <w:p w14:paraId="0723D1D3" w14:textId="77777777" w:rsidR="00EF5CB5" w:rsidRDefault="004F5601" w:rsidP="00EF5CB5">
      <w:pPr>
        <w:tabs>
          <w:tab w:val="left" w:pos="1440"/>
          <w:tab w:val="right" w:pos="9360"/>
        </w:tabs>
        <w:rPr>
          <w:sz w:val="22"/>
        </w:rPr>
      </w:pPr>
      <w:r>
        <w:rPr>
          <w:sz w:val="22"/>
        </w:rPr>
        <w:t>2016</w:t>
      </w:r>
      <w:r w:rsidR="00EF5CB5">
        <w:rPr>
          <w:sz w:val="22"/>
        </w:rPr>
        <w:tab/>
      </w:r>
      <w:r>
        <w:rPr>
          <w:sz w:val="22"/>
        </w:rPr>
        <w:t>National Association for Research on Schizophrenia and Affective Disorders</w:t>
      </w:r>
    </w:p>
    <w:p w14:paraId="04354D5E" w14:textId="2BB95E90" w:rsidR="004F5601" w:rsidRDefault="00EF5CB5" w:rsidP="00EF5CB5">
      <w:pPr>
        <w:tabs>
          <w:tab w:val="left" w:pos="1440"/>
          <w:tab w:val="right" w:pos="9360"/>
        </w:tabs>
        <w:rPr>
          <w:sz w:val="22"/>
        </w:rPr>
      </w:pPr>
      <w:r>
        <w:rPr>
          <w:sz w:val="22"/>
        </w:rPr>
        <w:tab/>
      </w:r>
      <w:r w:rsidR="004F5601">
        <w:rPr>
          <w:sz w:val="22"/>
        </w:rPr>
        <w:t xml:space="preserve">(NARSAD) Young </w:t>
      </w:r>
      <w:r w:rsidR="00D35959">
        <w:rPr>
          <w:sz w:val="22"/>
        </w:rPr>
        <w:t>Investigator</w:t>
      </w:r>
      <w:r w:rsidR="004F5601">
        <w:rPr>
          <w:sz w:val="22"/>
        </w:rPr>
        <w:t xml:space="preserve"> </w:t>
      </w:r>
      <w:r w:rsidR="00D35959">
        <w:rPr>
          <w:sz w:val="22"/>
        </w:rPr>
        <w:t>Award</w:t>
      </w:r>
    </w:p>
    <w:p w14:paraId="55D7FA1D" w14:textId="77777777" w:rsidR="00F629EC" w:rsidRDefault="00F629EC" w:rsidP="00EF5CB5">
      <w:pPr>
        <w:tabs>
          <w:tab w:val="left" w:pos="1440"/>
          <w:tab w:val="right" w:pos="9360"/>
        </w:tabs>
        <w:rPr>
          <w:sz w:val="22"/>
        </w:rPr>
      </w:pPr>
      <w:r>
        <w:rPr>
          <w:sz w:val="22"/>
        </w:rPr>
        <w:t>2022</w:t>
      </w:r>
      <w:r>
        <w:rPr>
          <w:sz w:val="22"/>
        </w:rPr>
        <w:tab/>
        <w:t xml:space="preserve">“Most Impactful Research Presented” at the Synchrony Meeting, Brain Research </w:t>
      </w:r>
    </w:p>
    <w:p w14:paraId="016D7CEE" w14:textId="59A30C64" w:rsidR="00F629EC" w:rsidRDefault="00F629EC" w:rsidP="00EF5CB5">
      <w:pPr>
        <w:tabs>
          <w:tab w:val="left" w:pos="1440"/>
          <w:tab w:val="right" w:pos="9360"/>
        </w:tabs>
        <w:rPr>
          <w:sz w:val="22"/>
        </w:rPr>
      </w:pPr>
      <w:r>
        <w:rPr>
          <w:sz w:val="22"/>
        </w:rPr>
        <w:tab/>
        <w:t>Foundation.</w:t>
      </w:r>
    </w:p>
    <w:p w14:paraId="0B5FC5C6" w14:textId="77777777" w:rsidR="00047895" w:rsidRPr="00047895" w:rsidRDefault="00047895" w:rsidP="006E4F1E">
      <w:pPr>
        <w:rPr>
          <w:b/>
          <w:sz w:val="22"/>
        </w:rPr>
      </w:pPr>
      <w:r w:rsidRPr="00047895">
        <w:rPr>
          <w:b/>
          <w:sz w:val="22"/>
        </w:rPr>
        <w:lastRenderedPageBreak/>
        <w:t>8) Board Certification</w:t>
      </w:r>
    </w:p>
    <w:p w14:paraId="7432F7BF" w14:textId="77777777" w:rsidR="00047895" w:rsidRDefault="00047895" w:rsidP="006E4F1E">
      <w:pPr>
        <w:rPr>
          <w:sz w:val="22"/>
        </w:rPr>
      </w:pPr>
      <w:r>
        <w:rPr>
          <w:sz w:val="22"/>
        </w:rPr>
        <w:t>None</w:t>
      </w:r>
    </w:p>
    <w:p w14:paraId="62574AC7" w14:textId="77777777" w:rsidR="00047895" w:rsidRDefault="00047895" w:rsidP="006E4F1E">
      <w:pPr>
        <w:rPr>
          <w:sz w:val="22"/>
        </w:rPr>
      </w:pPr>
    </w:p>
    <w:p w14:paraId="49DC9FD1" w14:textId="77777777" w:rsidR="00165C92" w:rsidRDefault="00165C92" w:rsidP="006E4F1E">
      <w:pPr>
        <w:rPr>
          <w:sz w:val="22"/>
        </w:rPr>
      </w:pPr>
    </w:p>
    <w:p w14:paraId="2FEBE181" w14:textId="77777777" w:rsidR="00047895" w:rsidRPr="00047895" w:rsidRDefault="00047895" w:rsidP="006E4F1E">
      <w:pPr>
        <w:rPr>
          <w:b/>
          <w:sz w:val="22"/>
        </w:rPr>
      </w:pPr>
      <w:r w:rsidRPr="00047895">
        <w:rPr>
          <w:b/>
          <w:sz w:val="22"/>
        </w:rPr>
        <w:t>9) Current Licenses to Practice</w:t>
      </w:r>
    </w:p>
    <w:p w14:paraId="0736DDC5" w14:textId="77777777" w:rsidR="00047895" w:rsidRDefault="00047895" w:rsidP="006E4F1E">
      <w:pPr>
        <w:rPr>
          <w:sz w:val="22"/>
        </w:rPr>
      </w:pPr>
      <w:r>
        <w:rPr>
          <w:sz w:val="22"/>
        </w:rPr>
        <w:t>None</w:t>
      </w:r>
    </w:p>
    <w:p w14:paraId="5EE6821E" w14:textId="77777777" w:rsidR="00047895" w:rsidRDefault="00047895" w:rsidP="006E4F1E">
      <w:pPr>
        <w:rPr>
          <w:sz w:val="22"/>
        </w:rPr>
      </w:pPr>
    </w:p>
    <w:p w14:paraId="4C1A918A" w14:textId="77777777" w:rsidR="00165C92" w:rsidRDefault="00165C92" w:rsidP="006E4F1E">
      <w:pPr>
        <w:rPr>
          <w:sz w:val="22"/>
        </w:rPr>
      </w:pPr>
    </w:p>
    <w:p w14:paraId="324E3067" w14:textId="77777777" w:rsidR="00BD2870" w:rsidRDefault="00047895" w:rsidP="006E4F1E">
      <w:pPr>
        <w:rPr>
          <w:b/>
          <w:sz w:val="22"/>
        </w:rPr>
      </w:pPr>
      <w:r w:rsidRPr="00BD2870">
        <w:rPr>
          <w:b/>
          <w:sz w:val="22"/>
        </w:rPr>
        <w:t xml:space="preserve">10) </w:t>
      </w:r>
      <w:r w:rsidR="00BD2870" w:rsidRPr="00BD2870">
        <w:rPr>
          <w:b/>
          <w:sz w:val="22"/>
        </w:rPr>
        <w:t>Professional Organizations</w:t>
      </w:r>
    </w:p>
    <w:p w14:paraId="7CA3AE04" w14:textId="77777777" w:rsidR="00D35959" w:rsidRDefault="00D35959" w:rsidP="00D35959">
      <w:pPr>
        <w:rPr>
          <w:sz w:val="22"/>
        </w:rPr>
      </w:pPr>
      <w:r w:rsidRPr="002C07CA">
        <w:rPr>
          <w:sz w:val="22"/>
        </w:rPr>
        <w:t>2006-</w:t>
      </w:r>
      <w:r w:rsidR="000179C7">
        <w:rPr>
          <w:sz w:val="22"/>
        </w:rPr>
        <w:t>P</w:t>
      </w:r>
      <w:r w:rsidR="00EF5CB5">
        <w:rPr>
          <w:sz w:val="22"/>
        </w:rPr>
        <w:t>resent</w:t>
      </w:r>
      <w:r w:rsidR="003B6DFF">
        <w:rPr>
          <w:sz w:val="22"/>
        </w:rPr>
        <w:tab/>
      </w:r>
      <w:r>
        <w:rPr>
          <w:sz w:val="22"/>
        </w:rPr>
        <w:t xml:space="preserve">Member, </w:t>
      </w:r>
      <w:r w:rsidR="00EF5CB5">
        <w:rPr>
          <w:sz w:val="22"/>
        </w:rPr>
        <w:t>Society for Neuroscience</w:t>
      </w:r>
    </w:p>
    <w:p w14:paraId="2E57BE0C" w14:textId="77777777" w:rsidR="00D35959" w:rsidRPr="002C07CA" w:rsidRDefault="00D35959" w:rsidP="00D35959">
      <w:pPr>
        <w:rPr>
          <w:sz w:val="22"/>
        </w:rPr>
      </w:pPr>
      <w:r w:rsidRPr="002C07CA">
        <w:rPr>
          <w:color w:val="000000"/>
          <w:sz w:val="22"/>
        </w:rPr>
        <w:t>2013</w:t>
      </w:r>
      <w:r w:rsidRPr="002C07CA">
        <w:rPr>
          <w:sz w:val="22"/>
        </w:rPr>
        <w:t>-</w:t>
      </w:r>
      <w:r>
        <w:rPr>
          <w:sz w:val="22"/>
        </w:rPr>
        <w:t>2014</w:t>
      </w:r>
      <w:r w:rsidR="003B6DFF">
        <w:rPr>
          <w:sz w:val="22"/>
        </w:rPr>
        <w:tab/>
      </w:r>
      <w:r>
        <w:rPr>
          <w:sz w:val="22"/>
        </w:rPr>
        <w:t xml:space="preserve">Member, </w:t>
      </w:r>
      <w:r w:rsidRPr="002C07CA">
        <w:rPr>
          <w:rStyle w:val="Emphasis"/>
          <w:i w:val="0"/>
          <w:color w:val="000000"/>
          <w:sz w:val="22"/>
        </w:rPr>
        <w:t>American Association of Immunologists</w:t>
      </w:r>
    </w:p>
    <w:p w14:paraId="7722B017" w14:textId="77777777" w:rsidR="00345429" w:rsidRDefault="00EF5CB5" w:rsidP="006E4F1E">
      <w:pPr>
        <w:rPr>
          <w:sz w:val="22"/>
        </w:rPr>
      </w:pPr>
      <w:r>
        <w:rPr>
          <w:sz w:val="22"/>
        </w:rPr>
        <w:t>2016-</w:t>
      </w:r>
      <w:r w:rsidR="000179C7">
        <w:rPr>
          <w:sz w:val="22"/>
        </w:rPr>
        <w:t>P</w:t>
      </w:r>
      <w:r>
        <w:rPr>
          <w:sz w:val="22"/>
        </w:rPr>
        <w:t>resent</w:t>
      </w:r>
      <w:r>
        <w:rPr>
          <w:sz w:val="22"/>
        </w:rPr>
        <w:tab/>
      </w:r>
      <w:r w:rsidR="00345429">
        <w:rPr>
          <w:sz w:val="22"/>
        </w:rPr>
        <w:t>Member, Internatio</w:t>
      </w:r>
      <w:r>
        <w:rPr>
          <w:sz w:val="22"/>
        </w:rPr>
        <w:t>nal Society for Autism Research</w:t>
      </w:r>
    </w:p>
    <w:p w14:paraId="08CA6B7A" w14:textId="77777777" w:rsidR="00BD2870" w:rsidRDefault="00BD2870" w:rsidP="006E4F1E">
      <w:pPr>
        <w:rPr>
          <w:b/>
          <w:sz w:val="22"/>
        </w:rPr>
      </w:pPr>
    </w:p>
    <w:p w14:paraId="5889EA61" w14:textId="77777777" w:rsidR="00165C92" w:rsidRDefault="00165C92" w:rsidP="006E4F1E">
      <w:pPr>
        <w:rPr>
          <w:b/>
          <w:sz w:val="22"/>
        </w:rPr>
      </w:pPr>
    </w:p>
    <w:p w14:paraId="3DF17AE2" w14:textId="77777777" w:rsidR="00BD2870" w:rsidRDefault="00BD2870" w:rsidP="006E4F1E">
      <w:pPr>
        <w:rPr>
          <w:b/>
          <w:sz w:val="22"/>
        </w:rPr>
      </w:pPr>
      <w:r>
        <w:rPr>
          <w:b/>
          <w:sz w:val="22"/>
        </w:rPr>
        <w:t>11) Teaching Responsibilities</w:t>
      </w:r>
    </w:p>
    <w:p w14:paraId="7403FC4D" w14:textId="5CB3B1D4" w:rsidR="008E3F8B" w:rsidRDefault="008E3F8B" w:rsidP="008E3F8B">
      <w:pPr>
        <w:numPr>
          <w:ilvl w:val="0"/>
          <w:numId w:val="2"/>
        </w:numPr>
        <w:spacing w:after="240"/>
        <w:jc w:val="both"/>
        <w:rPr>
          <w:rFonts w:cs="Arial"/>
          <w:sz w:val="22"/>
          <w:szCs w:val="22"/>
        </w:rPr>
      </w:pPr>
      <w:r w:rsidRPr="0017527F">
        <w:rPr>
          <w:rFonts w:cs="Arial"/>
          <w:sz w:val="22"/>
          <w:szCs w:val="22"/>
          <w:u w:val="single"/>
        </w:rPr>
        <w:t>Medical students and students in other health professions</w:t>
      </w:r>
      <w:r>
        <w:rPr>
          <w:rFonts w:cs="Arial"/>
          <w:sz w:val="22"/>
          <w:szCs w:val="22"/>
          <w:u w:val="single"/>
        </w:rPr>
        <w:t>.</w:t>
      </w:r>
      <w:r>
        <w:rPr>
          <w:rFonts w:cs="Arial"/>
          <w:sz w:val="22"/>
          <w:szCs w:val="22"/>
        </w:rPr>
        <w:t xml:space="preserve"> </w:t>
      </w:r>
      <w:r w:rsidR="00BF5380">
        <w:rPr>
          <w:rFonts w:cs="Arial"/>
          <w:sz w:val="22"/>
          <w:szCs w:val="22"/>
        </w:rPr>
        <w:t>UW Graduate Program in Neuroscience Graduate Student</w:t>
      </w:r>
      <w:r w:rsidR="000B7999">
        <w:rPr>
          <w:rFonts w:cs="Arial"/>
          <w:sz w:val="22"/>
          <w:szCs w:val="22"/>
        </w:rPr>
        <w:t>s</w:t>
      </w:r>
      <w:r w:rsidR="00BF5380">
        <w:rPr>
          <w:rFonts w:cs="Arial"/>
          <w:sz w:val="22"/>
          <w:szCs w:val="22"/>
        </w:rPr>
        <w:t xml:space="preserve"> Devin Wehle 2018-</w:t>
      </w:r>
      <w:proofErr w:type="gramStart"/>
      <w:r w:rsidR="00BA56FA">
        <w:rPr>
          <w:rFonts w:cs="Arial"/>
          <w:sz w:val="22"/>
          <w:szCs w:val="22"/>
        </w:rPr>
        <w:t>2024</w:t>
      </w:r>
      <w:r w:rsidR="00BF5380">
        <w:rPr>
          <w:rFonts w:cs="Arial"/>
          <w:sz w:val="22"/>
          <w:szCs w:val="22"/>
        </w:rPr>
        <w:t xml:space="preserve"> </w:t>
      </w:r>
      <w:r w:rsidR="000B7999">
        <w:rPr>
          <w:rFonts w:cs="Arial"/>
          <w:sz w:val="22"/>
          <w:szCs w:val="22"/>
        </w:rPr>
        <w:t>,</w:t>
      </w:r>
      <w:proofErr w:type="gramEnd"/>
      <w:r w:rsidR="000B7999">
        <w:rPr>
          <w:rFonts w:cs="Arial"/>
          <w:sz w:val="22"/>
          <w:szCs w:val="22"/>
        </w:rPr>
        <w:t xml:space="preserve"> Emily Brown 2019-</w:t>
      </w:r>
      <w:r w:rsidR="00D67D13">
        <w:rPr>
          <w:rFonts w:cs="Arial"/>
          <w:sz w:val="22"/>
          <w:szCs w:val="22"/>
        </w:rPr>
        <w:t>2020 (leave of absence) then 2023-</w:t>
      </w:r>
      <w:r w:rsidR="00BF5380">
        <w:rPr>
          <w:rFonts w:cs="Arial"/>
          <w:sz w:val="22"/>
          <w:szCs w:val="22"/>
        </w:rPr>
        <w:t xml:space="preserve">; </w:t>
      </w:r>
      <w:r w:rsidR="003C70AE">
        <w:rPr>
          <w:rFonts w:cs="Arial"/>
          <w:sz w:val="22"/>
          <w:szCs w:val="22"/>
        </w:rPr>
        <w:t>UW Graduate Student</w:t>
      </w:r>
      <w:r w:rsidR="00BF5380">
        <w:rPr>
          <w:rFonts w:cs="Arial"/>
          <w:sz w:val="22"/>
          <w:szCs w:val="22"/>
        </w:rPr>
        <w:t>s Liza</w:t>
      </w:r>
      <w:r w:rsidR="003C70AE">
        <w:rPr>
          <w:rFonts w:cs="Arial"/>
          <w:sz w:val="22"/>
          <w:szCs w:val="22"/>
        </w:rPr>
        <w:t xml:space="preserve"> Severs rotated in the lab</w:t>
      </w:r>
      <w:r w:rsidR="00376A3B">
        <w:rPr>
          <w:rFonts w:cs="Arial"/>
          <w:sz w:val="22"/>
          <w:szCs w:val="22"/>
        </w:rPr>
        <w:t xml:space="preserve"> in</w:t>
      </w:r>
      <w:r w:rsidR="00BF5380">
        <w:rPr>
          <w:rFonts w:cs="Arial"/>
          <w:sz w:val="22"/>
          <w:szCs w:val="22"/>
        </w:rPr>
        <w:t xml:space="preserve"> 2017-2018</w:t>
      </w:r>
      <w:r w:rsidR="003C70AE">
        <w:rPr>
          <w:rFonts w:cs="Arial"/>
          <w:sz w:val="22"/>
          <w:szCs w:val="22"/>
        </w:rPr>
        <w:t xml:space="preserve">. </w:t>
      </w:r>
      <w:r w:rsidR="000B7999">
        <w:rPr>
          <w:rFonts w:cs="Arial"/>
          <w:sz w:val="22"/>
          <w:szCs w:val="22"/>
        </w:rPr>
        <w:t xml:space="preserve">UW SOM student Mason Stillman completed his MSRTP summer project in the lab in 2018. </w:t>
      </w:r>
      <w:r>
        <w:rPr>
          <w:rFonts w:cs="Arial"/>
          <w:sz w:val="22"/>
          <w:szCs w:val="22"/>
        </w:rPr>
        <w:t>UW undergraduates</w:t>
      </w:r>
      <w:r w:rsidR="008F5DBD">
        <w:rPr>
          <w:rFonts w:cs="Arial"/>
          <w:sz w:val="22"/>
          <w:szCs w:val="22"/>
        </w:rPr>
        <w:t xml:space="preserve"> Andrew Chara, Andrew Ko, Pearl Woo</w:t>
      </w:r>
      <w:r w:rsidR="000B7999">
        <w:rPr>
          <w:rFonts w:cs="Arial"/>
          <w:sz w:val="22"/>
          <w:szCs w:val="22"/>
        </w:rPr>
        <w:t xml:space="preserve">, Ryan Mendel, </w:t>
      </w:r>
      <w:r w:rsidR="00BF5380">
        <w:rPr>
          <w:rFonts w:cs="Arial"/>
          <w:sz w:val="22"/>
          <w:szCs w:val="22"/>
        </w:rPr>
        <w:t xml:space="preserve">Karen </w:t>
      </w:r>
      <w:proofErr w:type="spellStart"/>
      <w:r w:rsidR="00BF5380">
        <w:rPr>
          <w:rFonts w:cs="Arial"/>
          <w:sz w:val="22"/>
          <w:szCs w:val="22"/>
        </w:rPr>
        <w:t>Immendorf</w:t>
      </w:r>
      <w:proofErr w:type="spellEnd"/>
      <w:r w:rsidR="000B7999">
        <w:rPr>
          <w:rFonts w:cs="Arial"/>
          <w:sz w:val="22"/>
          <w:szCs w:val="22"/>
        </w:rPr>
        <w:t xml:space="preserve">, Noah </w:t>
      </w:r>
      <w:proofErr w:type="spellStart"/>
      <w:r w:rsidR="000B7999">
        <w:rPr>
          <w:rFonts w:cs="Arial"/>
          <w:sz w:val="22"/>
          <w:szCs w:val="22"/>
        </w:rPr>
        <w:t>Tashbook</w:t>
      </w:r>
      <w:proofErr w:type="spellEnd"/>
      <w:r w:rsidR="000B7999">
        <w:rPr>
          <w:rFonts w:cs="Arial"/>
          <w:sz w:val="22"/>
          <w:szCs w:val="22"/>
        </w:rPr>
        <w:t xml:space="preserve">, </w:t>
      </w:r>
      <w:proofErr w:type="spellStart"/>
      <w:r w:rsidR="000B7999">
        <w:rPr>
          <w:rFonts w:cs="Arial"/>
          <w:sz w:val="22"/>
          <w:szCs w:val="22"/>
        </w:rPr>
        <w:t>Elizabeht</w:t>
      </w:r>
      <w:proofErr w:type="spellEnd"/>
      <w:r w:rsidR="000B7999">
        <w:rPr>
          <w:rFonts w:cs="Arial"/>
          <w:sz w:val="22"/>
          <w:szCs w:val="22"/>
        </w:rPr>
        <w:t xml:space="preserve"> </w:t>
      </w:r>
      <w:proofErr w:type="spellStart"/>
      <w:r w:rsidR="000B7999">
        <w:rPr>
          <w:rFonts w:cs="Arial"/>
          <w:sz w:val="22"/>
          <w:szCs w:val="22"/>
        </w:rPr>
        <w:t>Theirl</w:t>
      </w:r>
      <w:proofErr w:type="spellEnd"/>
      <w:r w:rsidR="000B7999">
        <w:rPr>
          <w:rFonts w:cs="Arial"/>
          <w:sz w:val="22"/>
          <w:szCs w:val="22"/>
        </w:rPr>
        <w:t xml:space="preserve"> and Shreya Patel</w:t>
      </w:r>
      <w:r w:rsidR="00BA2486">
        <w:rPr>
          <w:rFonts w:cs="Arial"/>
          <w:sz w:val="22"/>
          <w:szCs w:val="22"/>
        </w:rPr>
        <w:t xml:space="preserve">, Muna </w:t>
      </w:r>
      <w:proofErr w:type="spellStart"/>
      <w:r w:rsidR="00BA2486">
        <w:rPr>
          <w:rFonts w:cs="Arial"/>
          <w:sz w:val="22"/>
          <w:szCs w:val="22"/>
        </w:rPr>
        <w:t>Yase</w:t>
      </w:r>
      <w:proofErr w:type="spellEnd"/>
      <w:r w:rsidR="00BA2486">
        <w:rPr>
          <w:rFonts w:cs="Arial"/>
          <w:sz w:val="22"/>
          <w:szCs w:val="22"/>
        </w:rPr>
        <w:t xml:space="preserve"> and Carter Bass</w:t>
      </w:r>
      <w:r w:rsidR="00D67D13">
        <w:rPr>
          <w:rFonts w:cs="Arial"/>
          <w:sz w:val="22"/>
          <w:szCs w:val="22"/>
        </w:rPr>
        <w:t xml:space="preserve">, Pearl Woo, Han Lin, Shreya Dev, Sarah </w:t>
      </w:r>
      <w:proofErr w:type="spellStart"/>
      <w:r w:rsidR="00D67D13">
        <w:rPr>
          <w:rFonts w:cs="Arial"/>
          <w:sz w:val="22"/>
          <w:szCs w:val="22"/>
        </w:rPr>
        <w:t>Nemann</w:t>
      </w:r>
      <w:proofErr w:type="spellEnd"/>
      <w:r w:rsidR="000B799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have received credit f</w:t>
      </w:r>
      <w:r w:rsidR="00BF5380">
        <w:rPr>
          <w:rFonts w:cs="Arial"/>
          <w:sz w:val="22"/>
          <w:szCs w:val="22"/>
        </w:rPr>
        <w:t>or research conducted in my lab.</w:t>
      </w:r>
      <w:r w:rsidR="00CA3DEF">
        <w:rPr>
          <w:rFonts w:cs="Arial"/>
          <w:sz w:val="22"/>
          <w:szCs w:val="22"/>
        </w:rPr>
        <w:t xml:space="preserve"> Stanford undergraduate Kaleb </w:t>
      </w:r>
      <w:proofErr w:type="spellStart"/>
      <w:r w:rsidR="00CA3DEF">
        <w:rPr>
          <w:rFonts w:cs="Arial"/>
          <w:sz w:val="22"/>
          <w:szCs w:val="22"/>
        </w:rPr>
        <w:t>Tsegay</w:t>
      </w:r>
      <w:proofErr w:type="spellEnd"/>
      <w:r w:rsidR="00CA3DEF">
        <w:rPr>
          <w:rFonts w:cs="Arial"/>
          <w:sz w:val="22"/>
          <w:szCs w:val="22"/>
        </w:rPr>
        <w:t xml:space="preserve"> completed a URM Summer internship in 2019.</w:t>
      </w:r>
      <w:r w:rsidR="00BA2486">
        <w:rPr>
          <w:rFonts w:cs="Arial"/>
          <w:sz w:val="22"/>
          <w:szCs w:val="22"/>
        </w:rPr>
        <w:t xml:space="preserve"> Muna </w:t>
      </w:r>
      <w:proofErr w:type="spellStart"/>
      <w:r w:rsidR="00BA2486">
        <w:rPr>
          <w:rFonts w:cs="Arial"/>
          <w:sz w:val="22"/>
          <w:szCs w:val="22"/>
        </w:rPr>
        <w:t>Yase</w:t>
      </w:r>
      <w:proofErr w:type="spellEnd"/>
      <w:r w:rsidR="00BA2486">
        <w:rPr>
          <w:rFonts w:cs="Arial"/>
          <w:sz w:val="22"/>
          <w:szCs w:val="22"/>
        </w:rPr>
        <w:t xml:space="preserve"> and Max Ulibarri completed URM Summer internships in 2021</w:t>
      </w:r>
      <w:r w:rsidR="00D67D13">
        <w:rPr>
          <w:rFonts w:cs="Arial"/>
          <w:sz w:val="22"/>
          <w:szCs w:val="22"/>
        </w:rPr>
        <w:t>,</w:t>
      </w:r>
      <w:r w:rsidR="00BA56FA">
        <w:rPr>
          <w:rFonts w:cs="Arial"/>
          <w:sz w:val="22"/>
          <w:szCs w:val="22"/>
        </w:rPr>
        <w:t xml:space="preserve"> </w:t>
      </w:r>
      <w:r w:rsidR="00D67D13">
        <w:rPr>
          <w:rFonts w:cs="Arial"/>
          <w:sz w:val="22"/>
          <w:szCs w:val="22"/>
        </w:rPr>
        <w:t xml:space="preserve">Vinny </w:t>
      </w:r>
      <w:proofErr w:type="spellStart"/>
      <w:r w:rsidR="00D67D13">
        <w:rPr>
          <w:rFonts w:cs="Arial"/>
          <w:sz w:val="22"/>
          <w:szCs w:val="22"/>
        </w:rPr>
        <w:t>D’Onoforo</w:t>
      </w:r>
      <w:proofErr w:type="spellEnd"/>
      <w:r w:rsidR="00D67D13">
        <w:rPr>
          <w:rFonts w:cs="Arial"/>
          <w:sz w:val="22"/>
          <w:szCs w:val="22"/>
        </w:rPr>
        <w:t xml:space="preserve"> in 2023</w:t>
      </w:r>
      <w:r w:rsidR="00BA56FA">
        <w:rPr>
          <w:rFonts w:cs="Arial"/>
          <w:sz w:val="22"/>
          <w:szCs w:val="22"/>
        </w:rPr>
        <w:t xml:space="preserve"> and Payton </w:t>
      </w:r>
      <w:proofErr w:type="spellStart"/>
      <w:r w:rsidR="00BA56FA">
        <w:rPr>
          <w:rFonts w:cs="Arial"/>
          <w:sz w:val="22"/>
          <w:szCs w:val="22"/>
        </w:rPr>
        <w:t>Stouppe</w:t>
      </w:r>
      <w:proofErr w:type="spellEnd"/>
      <w:r w:rsidR="00BA56FA">
        <w:rPr>
          <w:rFonts w:cs="Arial"/>
          <w:sz w:val="22"/>
          <w:szCs w:val="22"/>
        </w:rPr>
        <w:t xml:space="preserve"> in 2024</w:t>
      </w:r>
      <w:r w:rsidR="00BA2486">
        <w:rPr>
          <w:rFonts w:cs="Arial"/>
          <w:sz w:val="22"/>
          <w:szCs w:val="22"/>
        </w:rPr>
        <w:t>.</w:t>
      </w:r>
    </w:p>
    <w:p w14:paraId="57F30BC2" w14:textId="77777777" w:rsidR="008E3F8B" w:rsidRPr="007D4651" w:rsidRDefault="008E3F8B" w:rsidP="008E3F8B">
      <w:p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TABLE</w:t>
      </w:r>
      <w:r w:rsidR="000B7999">
        <w:rPr>
          <w:rFonts w:cs="Arial"/>
          <w:sz w:val="22"/>
          <w:szCs w:val="22"/>
        </w:rPr>
        <w:t xml:space="preserve"> 1</w:t>
      </w:r>
      <w:r w:rsidRPr="007D4651">
        <w:rPr>
          <w:rFonts w:cs="Arial"/>
          <w:sz w:val="22"/>
          <w:szCs w:val="22"/>
        </w:rPr>
        <w:t>: UW SOM courses taught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733"/>
        <w:gridCol w:w="1001"/>
        <w:gridCol w:w="1109"/>
        <w:gridCol w:w="1281"/>
        <w:gridCol w:w="2124"/>
      </w:tblGrid>
      <w:tr w:rsidR="008E3F8B" w:rsidRPr="007D4651" w14:paraId="1EB5FDF0" w14:textId="77777777" w:rsidTr="0057424F">
        <w:trPr>
          <w:trHeight w:val="278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FFFF" w14:textId="77777777" w:rsidR="008E3F8B" w:rsidRPr="007D4651" w:rsidRDefault="008E3F8B" w:rsidP="008E3F8B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7D4651">
              <w:rPr>
                <w:rFonts w:cs="Arial"/>
                <w:b/>
                <w:sz w:val="22"/>
                <w:szCs w:val="22"/>
              </w:rPr>
              <w:t>Course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B067" w14:textId="77777777" w:rsidR="008E3F8B" w:rsidRPr="007D4651" w:rsidRDefault="008E3F8B" w:rsidP="008E3F8B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7D4651">
              <w:rPr>
                <w:rFonts w:cs="Arial"/>
                <w:b/>
                <w:sz w:val="22"/>
                <w:szCs w:val="22"/>
              </w:rPr>
              <w:t>Title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464C" w14:textId="77777777" w:rsidR="008E3F8B" w:rsidRPr="007D4651" w:rsidRDefault="008E3F8B" w:rsidP="008E3F8B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7D4651">
              <w:rPr>
                <w:rFonts w:cs="Arial"/>
                <w:b/>
                <w:sz w:val="22"/>
                <w:szCs w:val="22"/>
              </w:rPr>
              <w:t>Credits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9426" w14:textId="77777777" w:rsidR="008E3F8B" w:rsidRPr="007D4651" w:rsidRDefault="008E3F8B" w:rsidP="008E3F8B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D4651">
              <w:rPr>
                <w:rFonts w:cs="Arial"/>
                <w:b/>
                <w:sz w:val="22"/>
                <w:szCs w:val="22"/>
              </w:rPr>
              <w:t>Years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34AB" w14:textId="77777777" w:rsidR="008E3F8B" w:rsidRPr="007D4651" w:rsidRDefault="008E3F8B" w:rsidP="008E3F8B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Stu</w:t>
            </w:r>
            <w:r w:rsidRPr="007D4651">
              <w:rPr>
                <w:rFonts w:cs="Arial"/>
                <w:b/>
                <w:sz w:val="22"/>
                <w:szCs w:val="22"/>
              </w:rPr>
              <w:t>dents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6D2B" w14:textId="77777777" w:rsidR="008E3F8B" w:rsidRPr="007D4651" w:rsidRDefault="008E3F8B" w:rsidP="008E3F8B">
            <w:pPr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D4651">
              <w:rPr>
                <w:rFonts w:cs="Arial"/>
                <w:b/>
                <w:sz w:val="22"/>
                <w:szCs w:val="22"/>
              </w:rPr>
              <w:t>Responsibility</w:t>
            </w:r>
          </w:p>
        </w:tc>
      </w:tr>
      <w:tr w:rsidR="008E3F8B" w:rsidRPr="007D4651" w14:paraId="522DFEF1" w14:textId="77777777" w:rsidTr="0057424F">
        <w:trPr>
          <w:trHeight w:val="278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A891" w14:textId="77777777" w:rsidR="008E3F8B" w:rsidRPr="007D4651" w:rsidRDefault="00333032" w:rsidP="008E3F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MICROM 499A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AE58" w14:textId="77777777" w:rsidR="008E3F8B" w:rsidRPr="007D4651" w:rsidRDefault="00333032" w:rsidP="008E3F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Undergrad Lab Research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66D8" w14:textId="77777777" w:rsidR="008E3F8B" w:rsidRPr="007D4651" w:rsidRDefault="00724A63" w:rsidP="008E3F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5B3493">
              <w:rPr>
                <w:rFonts w:cs="Arial"/>
                <w:sz w:val="22"/>
                <w:szCs w:val="22"/>
              </w:rPr>
              <w:t>-5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567F" w14:textId="77777777" w:rsidR="008E3F8B" w:rsidRPr="007D4651" w:rsidRDefault="00724A63" w:rsidP="008E3F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2016</w:t>
            </w:r>
            <w:r w:rsidR="003C70AE">
              <w:rPr>
                <w:rFonts w:cs="Arial"/>
                <w:sz w:val="22"/>
                <w:szCs w:val="22"/>
              </w:rPr>
              <w:t>-2017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FA70" w14:textId="77777777" w:rsidR="008E3F8B" w:rsidRPr="007D4651" w:rsidRDefault="005B3493" w:rsidP="008E3F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6C49" w14:textId="77777777" w:rsidR="008E3F8B" w:rsidRPr="007D4651" w:rsidRDefault="005B3493" w:rsidP="00117DF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Individual research advising (100%) – </w:t>
            </w:r>
            <w:r w:rsidR="003C70AE">
              <w:rPr>
                <w:rFonts w:cs="Arial"/>
                <w:sz w:val="22"/>
                <w:szCs w:val="22"/>
              </w:rPr>
              <w:t>13</w:t>
            </w:r>
            <w:r w:rsidRPr="007D4651">
              <w:rPr>
                <w:rFonts w:cs="Arial"/>
                <w:sz w:val="22"/>
                <w:szCs w:val="22"/>
              </w:rPr>
              <w:t xml:space="preserve"> credits</w:t>
            </w:r>
            <w:r>
              <w:rPr>
                <w:rFonts w:cs="Arial"/>
                <w:sz w:val="22"/>
                <w:szCs w:val="22"/>
              </w:rPr>
              <w:t xml:space="preserve"> total</w:t>
            </w:r>
          </w:p>
        </w:tc>
      </w:tr>
      <w:tr w:rsidR="00724A63" w:rsidRPr="007D4651" w14:paraId="2E9D37B7" w14:textId="77777777" w:rsidTr="0057424F">
        <w:trPr>
          <w:trHeight w:val="278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35E6" w14:textId="77777777" w:rsidR="00724A63" w:rsidRPr="007D4651" w:rsidRDefault="00724A63" w:rsidP="008E3F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PEDS 499A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83EF" w14:textId="77777777" w:rsidR="00724A63" w:rsidRPr="007D4651" w:rsidRDefault="00724A63" w:rsidP="008E3F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Undergrad Lab Research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3753" w14:textId="77777777" w:rsidR="00724A63" w:rsidRPr="007D4651" w:rsidRDefault="000B7999" w:rsidP="008E3F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1-</w:t>
            </w:r>
            <w:r w:rsidR="00636A46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3A47" w14:textId="1B2147AA" w:rsidR="00724A63" w:rsidRPr="007D4651" w:rsidRDefault="00117DFB" w:rsidP="008E3F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2016</w:t>
            </w:r>
            <w:r w:rsidR="00376A3B">
              <w:rPr>
                <w:rFonts w:cs="Arial"/>
                <w:sz w:val="22"/>
                <w:szCs w:val="22"/>
              </w:rPr>
              <w:t>-20</w:t>
            </w:r>
            <w:r w:rsidR="004D40AF">
              <w:rPr>
                <w:rFonts w:cs="Arial"/>
                <w:sz w:val="22"/>
                <w:szCs w:val="22"/>
              </w:rPr>
              <w:t>2</w:t>
            </w:r>
            <w:r w:rsidR="00BA56FA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8870" w14:textId="30D638D4" w:rsidR="00724A63" w:rsidRPr="007D4651" w:rsidRDefault="000B630B" w:rsidP="008E3F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17F1" w14:textId="5ECC9A5C" w:rsidR="00724A63" w:rsidRPr="007D4651" w:rsidRDefault="005B3493" w:rsidP="00117DF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Individual research advising (100%) – </w:t>
            </w:r>
            <w:r w:rsidR="00BA2486">
              <w:rPr>
                <w:rFonts w:cs="Arial"/>
                <w:sz w:val="22"/>
                <w:szCs w:val="22"/>
              </w:rPr>
              <w:t>35</w:t>
            </w:r>
            <w:r w:rsidR="000B7999">
              <w:rPr>
                <w:rFonts w:cs="Arial"/>
                <w:sz w:val="22"/>
                <w:szCs w:val="22"/>
              </w:rPr>
              <w:t xml:space="preserve"> </w:t>
            </w:r>
            <w:r w:rsidRPr="007D4651">
              <w:rPr>
                <w:rFonts w:cs="Arial"/>
                <w:sz w:val="22"/>
                <w:szCs w:val="22"/>
              </w:rPr>
              <w:t>credits</w:t>
            </w:r>
            <w:r>
              <w:rPr>
                <w:rFonts w:cs="Arial"/>
                <w:sz w:val="22"/>
                <w:szCs w:val="22"/>
              </w:rPr>
              <w:t xml:space="preserve"> total</w:t>
            </w:r>
          </w:p>
        </w:tc>
      </w:tr>
      <w:tr w:rsidR="00724A63" w:rsidRPr="007D4651" w14:paraId="0D7852FD" w14:textId="77777777" w:rsidTr="0057424F">
        <w:trPr>
          <w:trHeight w:val="278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460A" w14:textId="77777777" w:rsidR="00724A63" w:rsidRPr="007D4651" w:rsidRDefault="00107E1A" w:rsidP="008E3F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MICROM 496B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D051" w14:textId="77777777" w:rsidR="00724A63" w:rsidRPr="007D4651" w:rsidRDefault="00724A63" w:rsidP="008E3F8B">
            <w:pPr>
              <w:rPr>
                <w:rFonts w:cs="Arial"/>
                <w:sz w:val="22"/>
                <w:szCs w:val="22"/>
              </w:rPr>
            </w:pPr>
            <w:r w:rsidRPr="007D4651">
              <w:rPr>
                <w:rFonts w:cs="Arial"/>
                <w:sz w:val="22"/>
                <w:szCs w:val="22"/>
              </w:rPr>
              <w:t xml:space="preserve">Undergraduate </w:t>
            </w:r>
            <w:r w:rsidR="00636A46">
              <w:rPr>
                <w:rFonts w:cs="Arial"/>
                <w:sz w:val="22"/>
                <w:szCs w:val="22"/>
              </w:rPr>
              <w:t xml:space="preserve">Library </w:t>
            </w:r>
            <w:r w:rsidRPr="007D4651">
              <w:rPr>
                <w:rFonts w:cs="Arial"/>
                <w:sz w:val="22"/>
                <w:szCs w:val="22"/>
              </w:rPr>
              <w:t>Research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6F5F" w14:textId="77777777" w:rsidR="00724A63" w:rsidRPr="007D4651" w:rsidRDefault="006E222B" w:rsidP="008E3F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4EFA" w14:textId="77777777" w:rsidR="00724A63" w:rsidRPr="007D4651" w:rsidRDefault="00117DFB" w:rsidP="008E3F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0E4" w14:textId="77777777" w:rsidR="00724A63" w:rsidRPr="007D4651" w:rsidRDefault="00724A63" w:rsidP="008E3F8B">
            <w:pPr>
              <w:jc w:val="center"/>
              <w:rPr>
                <w:rFonts w:cs="Arial"/>
                <w:sz w:val="22"/>
                <w:szCs w:val="22"/>
              </w:rPr>
            </w:pPr>
            <w:r w:rsidRPr="007D465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D06" w14:textId="77777777" w:rsidR="00724A63" w:rsidRPr="007D4651" w:rsidRDefault="00724A63" w:rsidP="006E222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Individual advising (100%) – </w:t>
            </w:r>
            <w:r w:rsidR="006E222B">
              <w:rPr>
                <w:rFonts w:cs="Arial"/>
                <w:sz w:val="22"/>
                <w:szCs w:val="22"/>
              </w:rPr>
              <w:t>2</w:t>
            </w:r>
            <w:r w:rsidRPr="007D4651">
              <w:rPr>
                <w:rFonts w:cs="Arial"/>
                <w:sz w:val="22"/>
                <w:szCs w:val="22"/>
              </w:rPr>
              <w:t xml:space="preserve"> credits</w:t>
            </w:r>
            <w:r>
              <w:rPr>
                <w:rFonts w:cs="Arial"/>
                <w:sz w:val="22"/>
                <w:szCs w:val="22"/>
              </w:rPr>
              <w:t xml:space="preserve"> total</w:t>
            </w:r>
          </w:p>
        </w:tc>
      </w:tr>
      <w:tr w:rsidR="003C70AE" w:rsidRPr="007D4651" w14:paraId="61FB8C96" w14:textId="77777777" w:rsidTr="0057424F">
        <w:trPr>
          <w:trHeight w:val="278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6549" w14:textId="77777777" w:rsidR="003C70AE" w:rsidRDefault="003C70AE" w:rsidP="008E3F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PBIO 508C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9643" w14:textId="77777777" w:rsidR="003C70AE" w:rsidRPr="007D4651" w:rsidRDefault="003C70AE" w:rsidP="008E3F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Physiology Lab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3BAB" w14:textId="77777777" w:rsidR="003C70AE" w:rsidRDefault="003C70AE" w:rsidP="008E3F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D2DC" w14:textId="77777777" w:rsidR="003C70AE" w:rsidRDefault="003C70AE" w:rsidP="008E3F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FD31" w14:textId="77777777" w:rsidR="003C70AE" w:rsidRPr="007D4651" w:rsidRDefault="003C70AE" w:rsidP="008E3F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0E48" w14:textId="77777777" w:rsidR="003C70AE" w:rsidRDefault="003C70AE" w:rsidP="006E222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Individual research advising (100%)</w:t>
            </w:r>
          </w:p>
        </w:tc>
      </w:tr>
      <w:tr w:rsidR="0057424F" w:rsidRPr="007D4651" w14:paraId="3960C8ED" w14:textId="77777777" w:rsidTr="0057424F">
        <w:trPr>
          <w:trHeight w:val="278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4BAF" w14:textId="77777777" w:rsidR="0057424F" w:rsidRDefault="0057424F" w:rsidP="008E3F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Neuro510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2F59" w14:textId="77777777" w:rsidR="0057424F" w:rsidRDefault="0057424F" w:rsidP="008E3F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Neuroscience Seminar Series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3AB4" w14:textId="77777777" w:rsidR="0057424F" w:rsidRDefault="0057424F" w:rsidP="008E3F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EF45" w14:textId="77777777" w:rsidR="0057424F" w:rsidRDefault="0057424F" w:rsidP="008E3F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08C7" w14:textId="77777777" w:rsidR="0057424F" w:rsidRDefault="0057424F" w:rsidP="008E3F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~20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848C" w14:textId="77777777" w:rsidR="0057424F" w:rsidRDefault="0057424F" w:rsidP="006E222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Presented 1 seminar</w:t>
            </w:r>
          </w:p>
        </w:tc>
      </w:tr>
      <w:tr w:rsidR="007B6EA4" w:rsidRPr="007D4651" w14:paraId="2F0BBBA4" w14:textId="77777777" w:rsidTr="0057424F">
        <w:trPr>
          <w:trHeight w:val="278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EC4F" w14:textId="77777777" w:rsidR="007B6EA4" w:rsidRDefault="007B6EA4" w:rsidP="008E3F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PEDS 513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8616" w14:textId="77777777" w:rsidR="007B6EA4" w:rsidRDefault="007B6EA4" w:rsidP="008E3F8B">
            <w:pPr>
              <w:rPr>
                <w:rFonts w:cs="Arial"/>
                <w:sz w:val="22"/>
                <w:szCs w:val="22"/>
              </w:rPr>
            </w:pPr>
            <w:r w:rsidRPr="007B6EA4">
              <w:rPr>
                <w:rFonts w:cs="Arial"/>
                <w:sz w:val="22"/>
                <w:szCs w:val="22"/>
              </w:rPr>
              <w:t>Scientific investigation in pediatric medicine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EFB4" w14:textId="77777777" w:rsidR="007B6EA4" w:rsidRDefault="007B6EA4" w:rsidP="008E3F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B3F1" w14:textId="38D6BBFF" w:rsidR="007B6EA4" w:rsidRDefault="007B6EA4" w:rsidP="008E3F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2018</w:t>
            </w:r>
            <w:r w:rsidR="004D40AF">
              <w:rPr>
                <w:rFonts w:cs="Arial"/>
                <w:sz w:val="22"/>
                <w:szCs w:val="22"/>
              </w:rPr>
              <w:t>- 202</w:t>
            </w:r>
            <w:r w:rsidR="001149D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FF97" w14:textId="77777777" w:rsidR="007B6EA4" w:rsidRDefault="007B6EA4" w:rsidP="008E3F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~10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11EE" w14:textId="77777777" w:rsidR="007B6EA4" w:rsidRDefault="007B6EA4" w:rsidP="006E222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Present a seminar on lab’s research focus</w:t>
            </w:r>
          </w:p>
        </w:tc>
      </w:tr>
      <w:tr w:rsidR="00BF5380" w:rsidRPr="007D4651" w14:paraId="4A308A7B" w14:textId="77777777" w:rsidTr="0057424F">
        <w:trPr>
          <w:trHeight w:val="278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56CB" w14:textId="77777777" w:rsidR="00BF5380" w:rsidRDefault="00BF5380" w:rsidP="008E3F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Oral Biology 575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B03F" w14:textId="77777777" w:rsidR="00BF5380" w:rsidRPr="007B6EA4" w:rsidRDefault="00BF5380" w:rsidP="008E3F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Oral Biology Seminar Series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1629" w14:textId="77777777" w:rsidR="00BF5380" w:rsidRDefault="00BF5380" w:rsidP="008E3F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025A" w14:textId="77777777" w:rsidR="00BF5380" w:rsidRDefault="00BF5380" w:rsidP="008E3F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2046" w14:textId="77777777" w:rsidR="00BF5380" w:rsidRDefault="00BF5380" w:rsidP="008E3F8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~20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CE49" w14:textId="77777777" w:rsidR="00BF5380" w:rsidRDefault="00BF5380" w:rsidP="006E222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Presented 1 seminar on signal transduction</w:t>
            </w:r>
          </w:p>
        </w:tc>
      </w:tr>
      <w:tr w:rsidR="000B7999" w:rsidRPr="007D4651" w14:paraId="2BCEE54C" w14:textId="77777777" w:rsidTr="0057424F">
        <w:trPr>
          <w:trHeight w:val="278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60DB" w14:textId="77777777" w:rsidR="000B7999" w:rsidRDefault="000B7999" w:rsidP="000B79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Path 558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9909" w14:textId="77777777" w:rsidR="000B7999" w:rsidRDefault="000B7999" w:rsidP="000B79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Integrative Omics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C230" w14:textId="77777777" w:rsidR="000B7999" w:rsidRDefault="000B7999" w:rsidP="000B799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9610" w14:textId="7D0DC65C" w:rsidR="000B7999" w:rsidRDefault="000B7999" w:rsidP="000B799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</w:t>
            </w:r>
            <w:r w:rsidR="004D40AF">
              <w:rPr>
                <w:rFonts w:cs="Arial"/>
                <w:sz w:val="22"/>
                <w:szCs w:val="22"/>
              </w:rPr>
              <w:t>-202</w:t>
            </w:r>
            <w:r w:rsidR="00BA56FA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A993" w14:textId="77777777" w:rsidR="000B7999" w:rsidRDefault="000B7999" w:rsidP="000B799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~20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2400" w14:textId="77777777" w:rsidR="000B7999" w:rsidRDefault="000B7999" w:rsidP="000B79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Presented 1 seminar on Mass Spectrometry</w:t>
            </w:r>
          </w:p>
        </w:tc>
      </w:tr>
    </w:tbl>
    <w:p w14:paraId="3B3F7185" w14:textId="77777777" w:rsidR="008E3F8B" w:rsidRDefault="008E3F8B" w:rsidP="008E3F8B">
      <w:pPr>
        <w:spacing w:after="120"/>
        <w:jc w:val="both"/>
        <w:rPr>
          <w:rFonts w:cs="Arial"/>
          <w:sz w:val="22"/>
          <w:szCs w:val="22"/>
        </w:rPr>
      </w:pPr>
    </w:p>
    <w:p w14:paraId="0BF2DE26" w14:textId="77777777" w:rsidR="00EF5CB5" w:rsidRDefault="008E3F8B" w:rsidP="00EF5CB5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716541">
        <w:rPr>
          <w:rFonts w:cs="Arial"/>
          <w:sz w:val="22"/>
          <w:szCs w:val="22"/>
          <w:u w:val="single"/>
        </w:rPr>
        <w:t>Pediatric residents</w:t>
      </w:r>
      <w:r w:rsidR="00EF5CB5">
        <w:rPr>
          <w:rFonts w:cs="Arial"/>
          <w:sz w:val="22"/>
          <w:szCs w:val="22"/>
        </w:rPr>
        <w:t>:</w:t>
      </w:r>
    </w:p>
    <w:p w14:paraId="7F4121AE" w14:textId="77777777" w:rsidR="008E3F8B" w:rsidRPr="00EF5CB5" w:rsidRDefault="008E3F8B" w:rsidP="00EF5CB5">
      <w:pPr>
        <w:spacing w:after="240"/>
        <w:ind w:left="1080"/>
        <w:jc w:val="both"/>
        <w:rPr>
          <w:rFonts w:cs="Arial"/>
          <w:sz w:val="22"/>
          <w:szCs w:val="22"/>
        </w:rPr>
      </w:pPr>
      <w:r w:rsidRPr="00EF5CB5">
        <w:rPr>
          <w:rFonts w:cs="Arial"/>
          <w:sz w:val="22"/>
          <w:szCs w:val="22"/>
        </w:rPr>
        <w:t>None</w:t>
      </w:r>
    </w:p>
    <w:p w14:paraId="00B6142A" w14:textId="77777777" w:rsidR="008E3F8B" w:rsidRPr="0017447F" w:rsidRDefault="008E3F8B" w:rsidP="008E3F8B">
      <w:pPr>
        <w:numPr>
          <w:ilvl w:val="0"/>
          <w:numId w:val="2"/>
        </w:numPr>
        <w:spacing w:after="240"/>
        <w:jc w:val="both"/>
        <w:rPr>
          <w:rFonts w:cs="Arial"/>
          <w:sz w:val="22"/>
          <w:szCs w:val="22"/>
        </w:rPr>
      </w:pPr>
      <w:r w:rsidRPr="00716541">
        <w:rPr>
          <w:rFonts w:cs="Arial"/>
          <w:sz w:val="22"/>
          <w:szCs w:val="22"/>
          <w:u w:val="single"/>
        </w:rPr>
        <w:t>Subspecialty fellows</w:t>
      </w:r>
      <w:r w:rsidRPr="007D4651">
        <w:rPr>
          <w:rFonts w:cs="Arial"/>
          <w:sz w:val="22"/>
          <w:szCs w:val="22"/>
        </w:rPr>
        <w:t>: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326"/>
        <w:gridCol w:w="3191"/>
      </w:tblGrid>
      <w:tr w:rsidR="008E3F8B" w:rsidRPr="00BD5659" w14:paraId="29BF4082" w14:textId="77777777" w:rsidTr="000B7999">
        <w:tc>
          <w:tcPr>
            <w:tcW w:w="8072" w:type="dxa"/>
            <w:gridSpan w:val="3"/>
            <w:shd w:val="clear" w:color="auto" w:fill="auto"/>
          </w:tcPr>
          <w:p w14:paraId="64303DC9" w14:textId="77777777" w:rsidR="008E3F8B" w:rsidRPr="00BD5659" w:rsidRDefault="008E3F8B" w:rsidP="008E3F8B">
            <w:pPr>
              <w:spacing w:after="120"/>
              <w:jc w:val="both"/>
              <w:rPr>
                <w:rFonts w:cs="Arial"/>
                <w:i/>
                <w:sz w:val="22"/>
                <w:szCs w:val="22"/>
              </w:rPr>
            </w:pPr>
            <w:r w:rsidRPr="00BD5659">
              <w:rPr>
                <w:rFonts w:cs="Arial"/>
                <w:i/>
                <w:sz w:val="22"/>
                <w:szCs w:val="22"/>
              </w:rPr>
              <w:t>Mentorship for Fellows (last 5 years)</w:t>
            </w:r>
          </w:p>
        </w:tc>
      </w:tr>
      <w:tr w:rsidR="008E3F8B" w:rsidRPr="00BD5659" w14:paraId="613B399B" w14:textId="77777777" w:rsidTr="000179C7">
        <w:tc>
          <w:tcPr>
            <w:tcW w:w="1555" w:type="dxa"/>
            <w:shd w:val="clear" w:color="auto" w:fill="auto"/>
            <w:vAlign w:val="center"/>
          </w:tcPr>
          <w:p w14:paraId="291A7D2A" w14:textId="77777777" w:rsidR="008E3F8B" w:rsidRPr="00BD5659" w:rsidRDefault="0017447F" w:rsidP="000179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2015-</w:t>
            </w:r>
            <w:r w:rsidR="003C70AE">
              <w:rPr>
                <w:rFonts w:cs="Arial"/>
                <w:sz w:val="22"/>
                <w:szCs w:val="22"/>
              </w:rPr>
              <w:t>2017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78408819" w14:textId="77777777" w:rsidR="003C70AE" w:rsidRPr="00BD5659" w:rsidRDefault="003C70AE" w:rsidP="000179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Alison Williams</w:t>
            </w:r>
            <w:r w:rsidRPr="00BD5659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PhD</w:t>
            </w:r>
          </w:p>
          <w:p w14:paraId="5EB23119" w14:textId="77777777" w:rsidR="008E3F8B" w:rsidRPr="006E222B" w:rsidRDefault="003C70AE" w:rsidP="000179C7">
            <w:pPr>
              <w:rPr>
                <w:rFonts w:cs="Arial"/>
                <w:i/>
                <w:sz w:val="22"/>
                <w:szCs w:val="22"/>
              </w:rPr>
            </w:pPr>
            <w:r w:rsidRPr="006E222B">
              <w:rPr>
                <w:rFonts w:cs="Arial"/>
                <w:i/>
                <w:sz w:val="22"/>
                <w:szCs w:val="22"/>
              </w:rPr>
              <w:t>Role: Primary Research Mentor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75127C66" w14:textId="77777777" w:rsidR="008E3F8B" w:rsidRPr="00BD5659" w:rsidRDefault="00077EF4" w:rsidP="000179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Neurobiology/Neuroscience</w:t>
            </w:r>
          </w:p>
        </w:tc>
      </w:tr>
      <w:tr w:rsidR="003C70AE" w:rsidRPr="00BD5659" w14:paraId="5AA0793D" w14:textId="77777777" w:rsidTr="000179C7">
        <w:tc>
          <w:tcPr>
            <w:tcW w:w="1555" w:type="dxa"/>
            <w:shd w:val="clear" w:color="auto" w:fill="auto"/>
            <w:vAlign w:val="center"/>
          </w:tcPr>
          <w:p w14:paraId="381DE685" w14:textId="206BA2EA" w:rsidR="003C70AE" w:rsidRDefault="003C70AE" w:rsidP="000179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2017-</w:t>
            </w:r>
            <w:r w:rsidR="004B1AFB">
              <w:rPr>
                <w:rFonts w:cs="Arial"/>
                <w:sz w:val="22"/>
                <w:szCs w:val="22"/>
              </w:rPr>
              <w:t>2021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6E2155C7" w14:textId="77777777" w:rsidR="007B6EA4" w:rsidRPr="00BD5659" w:rsidRDefault="007B6EA4" w:rsidP="000179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Jonathan Lautz</w:t>
            </w:r>
            <w:r w:rsidRPr="00BD5659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PhD</w:t>
            </w:r>
          </w:p>
          <w:p w14:paraId="0FE4AEDA" w14:textId="77777777" w:rsidR="003C70AE" w:rsidRDefault="007B6EA4" w:rsidP="000179C7">
            <w:pPr>
              <w:rPr>
                <w:rFonts w:cs="Arial"/>
                <w:sz w:val="22"/>
                <w:szCs w:val="22"/>
              </w:rPr>
            </w:pPr>
            <w:r w:rsidRPr="006E222B">
              <w:rPr>
                <w:rFonts w:cs="Arial"/>
                <w:i/>
                <w:sz w:val="22"/>
                <w:szCs w:val="22"/>
              </w:rPr>
              <w:t>Role: Primary Research Mentor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5314A8E7" w14:textId="77777777" w:rsidR="003C70AE" w:rsidRDefault="003C70AE" w:rsidP="000179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Neurobiology/Neuroscience</w:t>
            </w:r>
          </w:p>
        </w:tc>
      </w:tr>
      <w:tr w:rsidR="007B6EA4" w:rsidRPr="00BD5659" w14:paraId="1EDFF6C0" w14:textId="77777777" w:rsidTr="000179C7">
        <w:tc>
          <w:tcPr>
            <w:tcW w:w="1555" w:type="dxa"/>
            <w:shd w:val="clear" w:color="auto" w:fill="auto"/>
            <w:vAlign w:val="center"/>
          </w:tcPr>
          <w:p w14:paraId="5957F266" w14:textId="6B2D267D" w:rsidR="007B6EA4" w:rsidRDefault="007B6EA4" w:rsidP="000179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2018-</w:t>
            </w:r>
            <w:r w:rsidR="00BA56FA">
              <w:rPr>
                <w:rFonts w:cs="Arial"/>
                <w:sz w:val="22"/>
                <w:szCs w:val="22"/>
              </w:rPr>
              <w:t>2024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1DFB19B5" w14:textId="77777777" w:rsidR="007B6EA4" w:rsidRDefault="007B6EA4" w:rsidP="000179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Devin Wehle</w:t>
            </w:r>
          </w:p>
          <w:p w14:paraId="451608C0" w14:textId="77777777" w:rsidR="007B6EA4" w:rsidRPr="007B6EA4" w:rsidRDefault="007B6EA4" w:rsidP="000179C7">
            <w:pPr>
              <w:rPr>
                <w:rFonts w:cs="Arial"/>
                <w:i/>
                <w:sz w:val="22"/>
                <w:szCs w:val="22"/>
              </w:rPr>
            </w:pPr>
            <w:r w:rsidRPr="007B6EA4">
              <w:rPr>
                <w:rFonts w:cs="Arial"/>
                <w:i/>
                <w:sz w:val="22"/>
                <w:szCs w:val="22"/>
              </w:rPr>
              <w:t>Role: Primary PhD Mentor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795A78FA" w14:textId="77777777" w:rsidR="007B6EA4" w:rsidRDefault="007B6EA4" w:rsidP="000179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UW Graduate Program in Neuroscience </w:t>
            </w:r>
          </w:p>
        </w:tc>
      </w:tr>
      <w:tr w:rsidR="007B6EA4" w:rsidRPr="00BD5659" w14:paraId="1F1A6F3E" w14:textId="77777777" w:rsidTr="000179C7">
        <w:tc>
          <w:tcPr>
            <w:tcW w:w="1555" w:type="dxa"/>
            <w:shd w:val="clear" w:color="auto" w:fill="auto"/>
            <w:vAlign w:val="center"/>
          </w:tcPr>
          <w:p w14:paraId="1109D4D5" w14:textId="7C9B88F3" w:rsidR="007B6EA4" w:rsidRDefault="007B6EA4" w:rsidP="000179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2018-</w:t>
            </w:r>
            <w:r w:rsidR="001149D8">
              <w:rPr>
                <w:rFonts w:cs="Arial"/>
                <w:sz w:val="22"/>
                <w:szCs w:val="22"/>
              </w:rPr>
              <w:t>2021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4136A1E1" w14:textId="77777777" w:rsidR="007B6EA4" w:rsidRPr="00BD5659" w:rsidRDefault="007B6EA4" w:rsidP="000179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Whitney </w:t>
            </w:r>
            <w:proofErr w:type="spellStart"/>
            <w:r>
              <w:rPr>
                <w:rFonts w:cs="Arial"/>
                <w:sz w:val="22"/>
                <w:szCs w:val="22"/>
              </w:rPr>
              <w:t>Heavner</w:t>
            </w:r>
            <w:proofErr w:type="spellEnd"/>
            <w:r w:rsidRPr="00BD5659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PhD</w:t>
            </w:r>
          </w:p>
          <w:p w14:paraId="67ED1EE9" w14:textId="77777777" w:rsidR="007B6EA4" w:rsidRDefault="007B6EA4" w:rsidP="000179C7">
            <w:pPr>
              <w:rPr>
                <w:rFonts w:cs="Arial"/>
                <w:sz w:val="22"/>
                <w:szCs w:val="22"/>
              </w:rPr>
            </w:pPr>
            <w:r w:rsidRPr="006E222B">
              <w:rPr>
                <w:rFonts w:cs="Arial"/>
                <w:i/>
                <w:sz w:val="22"/>
                <w:szCs w:val="22"/>
              </w:rPr>
              <w:t>Role: Primary Research Mentor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0EC7B93F" w14:textId="77777777" w:rsidR="007B6EA4" w:rsidRDefault="007B6EA4" w:rsidP="000179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Neurobiology/Neuroscience</w:t>
            </w:r>
          </w:p>
        </w:tc>
      </w:tr>
      <w:tr w:rsidR="000B7999" w:rsidRPr="00BD5659" w14:paraId="713B4CC8" w14:textId="77777777" w:rsidTr="000179C7">
        <w:tc>
          <w:tcPr>
            <w:tcW w:w="1555" w:type="dxa"/>
            <w:shd w:val="clear" w:color="auto" w:fill="auto"/>
            <w:vAlign w:val="center"/>
          </w:tcPr>
          <w:p w14:paraId="706D327F" w14:textId="77777777" w:rsidR="000B7999" w:rsidRDefault="000B7999" w:rsidP="000179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2019-</w:t>
            </w:r>
            <w:r w:rsidR="001149D8">
              <w:rPr>
                <w:rFonts w:cs="Arial"/>
                <w:sz w:val="22"/>
                <w:szCs w:val="22"/>
              </w:rPr>
              <w:t>2020</w:t>
            </w:r>
          </w:p>
          <w:p w14:paraId="542A70B1" w14:textId="7F2DB1F4" w:rsidR="0039509E" w:rsidRDefault="0039509E" w:rsidP="000179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BA56FA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7B3227F7" w14:textId="77777777" w:rsidR="000B7999" w:rsidRDefault="000B7999" w:rsidP="000179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Emily Brown</w:t>
            </w:r>
          </w:p>
          <w:p w14:paraId="4E341DA0" w14:textId="2F50A696" w:rsidR="000B7999" w:rsidRDefault="000B7999" w:rsidP="000179C7">
            <w:pPr>
              <w:rPr>
                <w:rFonts w:cs="Arial"/>
                <w:sz w:val="22"/>
                <w:szCs w:val="22"/>
              </w:rPr>
            </w:pPr>
            <w:r w:rsidRPr="006E222B">
              <w:rPr>
                <w:rFonts w:cs="Arial"/>
                <w:i/>
                <w:sz w:val="22"/>
                <w:szCs w:val="22"/>
              </w:rPr>
              <w:t>Role: Primary Research Mentor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4061565F" w14:textId="77777777" w:rsidR="000B7999" w:rsidRDefault="000B7999" w:rsidP="000179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UW Graduate Program in Neuroscience </w:t>
            </w:r>
          </w:p>
        </w:tc>
      </w:tr>
      <w:tr w:rsidR="001149D8" w:rsidRPr="00BD5659" w14:paraId="5AB82CB8" w14:textId="77777777" w:rsidTr="000179C7">
        <w:tc>
          <w:tcPr>
            <w:tcW w:w="1555" w:type="dxa"/>
            <w:shd w:val="clear" w:color="auto" w:fill="auto"/>
            <w:vAlign w:val="center"/>
          </w:tcPr>
          <w:p w14:paraId="0CDD3198" w14:textId="0D7D159E" w:rsidR="001149D8" w:rsidRDefault="001149D8" w:rsidP="000179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2020-2021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3AD39E3B" w14:textId="1632CBA3" w:rsidR="001149D8" w:rsidRPr="00BD5659" w:rsidRDefault="001149D8" w:rsidP="001149D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Katherine Carpenter</w:t>
            </w:r>
            <w:r w:rsidRPr="00BD5659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PhD</w:t>
            </w:r>
          </w:p>
          <w:p w14:paraId="1CC43D5B" w14:textId="636A1493" w:rsidR="001149D8" w:rsidRDefault="001149D8" w:rsidP="001149D8">
            <w:pPr>
              <w:rPr>
                <w:rFonts w:cs="Arial"/>
                <w:sz w:val="22"/>
                <w:szCs w:val="22"/>
              </w:rPr>
            </w:pPr>
            <w:r w:rsidRPr="006E222B">
              <w:rPr>
                <w:rFonts w:cs="Arial"/>
                <w:i/>
                <w:sz w:val="22"/>
                <w:szCs w:val="22"/>
              </w:rPr>
              <w:t>Role: Primary Research Mentor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2F729B2F" w14:textId="5A8C93DA" w:rsidR="001149D8" w:rsidRDefault="001149D8" w:rsidP="000179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 T cell signaling</w:t>
            </w:r>
          </w:p>
        </w:tc>
      </w:tr>
      <w:tr w:rsidR="004B1AFB" w:rsidRPr="00BD5659" w14:paraId="3D84BE7F" w14:textId="77777777" w:rsidTr="000179C7">
        <w:tc>
          <w:tcPr>
            <w:tcW w:w="1555" w:type="dxa"/>
            <w:shd w:val="clear" w:color="auto" w:fill="auto"/>
            <w:vAlign w:val="center"/>
          </w:tcPr>
          <w:p w14:paraId="037E34B9" w14:textId="052D92B0" w:rsidR="004B1AFB" w:rsidRDefault="004B1AFB" w:rsidP="004B1AF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2021-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3E4124D9" w14:textId="33BC0FC6" w:rsidR="004B1AFB" w:rsidRPr="00BD5659" w:rsidRDefault="004B1AFB" w:rsidP="004B1AF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Vera </w:t>
            </w:r>
            <w:proofErr w:type="spellStart"/>
            <w:r>
              <w:rPr>
                <w:rFonts w:cs="Arial"/>
                <w:sz w:val="22"/>
                <w:szCs w:val="22"/>
              </w:rPr>
              <w:t>Stamenkovich</w:t>
            </w:r>
            <w:proofErr w:type="spellEnd"/>
            <w:r w:rsidRPr="00BD5659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PhD</w:t>
            </w:r>
          </w:p>
          <w:p w14:paraId="1BB95555" w14:textId="642F7837" w:rsidR="004B1AFB" w:rsidRDefault="004B1AFB" w:rsidP="004B1AFB">
            <w:pPr>
              <w:rPr>
                <w:rFonts w:cs="Arial"/>
                <w:sz w:val="22"/>
                <w:szCs w:val="22"/>
              </w:rPr>
            </w:pPr>
            <w:r w:rsidRPr="006E222B">
              <w:rPr>
                <w:rFonts w:cs="Arial"/>
                <w:i/>
                <w:sz w:val="22"/>
                <w:szCs w:val="22"/>
              </w:rPr>
              <w:t>Role: Primary Research Mentor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300B533B" w14:textId="2AF3430F" w:rsidR="004B1AFB" w:rsidRDefault="004B1AFB" w:rsidP="004B1AF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Neurobiology/Neuroscience</w:t>
            </w:r>
          </w:p>
        </w:tc>
      </w:tr>
      <w:tr w:rsidR="004B1AFB" w:rsidRPr="00BD5659" w14:paraId="375833F8" w14:textId="77777777" w:rsidTr="000179C7">
        <w:tc>
          <w:tcPr>
            <w:tcW w:w="1555" w:type="dxa"/>
            <w:shd w:val="clear" w:color="auto" w:fill="auto"/>
            <w:vAlign w:val="center"/>
          </w:tcPr>
          <w:p w14:paraId="4E40F232" w14:textId="0A206D00" w:rsidR="004B1AFB" w:rsidRDefault="004B1AFB" w:rsidP="004B1AF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2021-</w:t>
            </w:r>
            <w:r w:rsidR="005C4D5A">
              <w:rPr>
                <w:rFonts w:cs="Arial"/>
                <w:sz w:val="22"/>
                <w:szCs w:val="22"/>
              </w:rPr>
              <w:t>2022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0C23B897" w14:textId="4C95C8EB" w:rsidR="004B1AFB" w:rsidRPr="00BD5659" w:rsidRDefault="004B1AFB" w:rsidP="004B1AF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Victor </w:t>
            </w:r>
            <w:proofErr w:type="spellStart"/>
            <w:r>
              <w:rPr>
                <w:rFonts w:cs="Arial"/>
                <w:sz w:val="22"/>
                <w:szCs w:val="22"/>
              </w:rPr>
              <w:t>Camberos</w:t>
            </w:r>
            <w:proofErr w:type="spellEnd"/>
            <w:r w:rsidRPr="00BD5659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PhD</w:t>
            </w:r>
          </w:p>
          <w:p w14:paraId="2C983784" w14:textId="516D2DD4" w:rsidR="004B1AFB" w:rsidRDefault="004B1AFB" w:rsidP="004B1AFB">
            <w:pPr>
              <w:rPr>
                <w:rFonts w:cs="Arial"/>
                <w:sz w:val="22"/>
                <w:szCs w:val="22"/>
              </w:rPr>
            </w:pPr>
            <w:r w:rsidRPr="006E222B">
              <w:rPr>
                <w:rFonts w:cs="Arial"/>
                <w:i/>
                <w:sz w:val="22"/>
                <w:szCs w:val="22"/>
              </w:rPr>
              <w:t>Role: Primary Research Mentor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66968424" w14:textId="42A3D4A4" w:rsidR="004B1AFB" w:rsidRDefault="004B1AFB" w:rsidP="004B1AF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Neurobiology/Neuroscience</w:t>
            </w:r>
          </w:p>
        </w:tc>
      </w:tr>
      <w:tr w:rsidR="00F629EC" w:rsidRPr="00BD5659" w14:paraId="77FCD260" w14:textId="77777777" w:rsidTr="000179C7">
        <w:tc>
          <w:tcPr>
            <w:tcW w:w="1555" w:type="dxa"/>
            <w:shd w:val="clear" w:color="auto" w:fill="auto"/>
            <w:vAlign w:val="center"/>
          </w:tcPr>
          <w:p w14:paraId="4389991A" w14:textId="44BBDD8E" w:rsidR="00F629EC" w:rsidRDefault="00F629EC" w:rsidP="004B1AF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2023-</w:t>
            </w:r>
            <w:r w:rsidR="008124EE">
              <w:rPr>
                <w:rFonts w:cs="Arial"/>
                <w:sz w:val="22"/>
                <w:szCs w:val="22"/>
              </w:rPr>
              <w:t>2024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1CED740D" w14:textId="6554141B" w:rsidR="00F629EC" w:rsidRPr="00BD5659" w:rsidRDefault="00F629EC" w:rsidP="00F629E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Eric </w:t>
            </w:r>
            <w:proofErr w:type="spellStart"/>
            <w:r>
              <w:rPr>
                <w:rFonts w:cs="Arial"/>
                <w:sz w:val="22"/>
                <w:szCs w:val="22"/>
              </w:rPr>
              <w:t>Bueter</w:t>
            </w:r>
            <w:proofErr w:type="spellEnd"/>
            <w:r w:rsidRPr="00BD5659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PhD</w:t>
            </w:r>
          </w:p>
          <w:p w14:paraId="10C35796" w14:textId="5C89D6DC" w:rsidR="00F629EC" w:rsidRDefault="00F629EC" w:rsidP="00F629EC">
            <w:pPr>
              <w:rPr>
                <w:rFonts w:cs="Arial"/>
                <w:sz w:val="22"/>
                <w:szCs w:val="22"/>
              </w:rPr>
            </w:pPr>
            <w:r w:rsidRPr="006E222B">
              <w:rPr>
                <w:rFonts w:cs="Arial"/>
                <w:i/>
                <w:sz w:val="22"/>
                <w:szCs w:val="22"/>
              </w:rPr>
              <w:t>Role: Primary Research Mentor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3103C081" w14:textId="2675D63F" w:rsidR="00F629EC" w:rsidRDefault="00F629EC" w:rsidP="004B1AF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 T cell signaling</w:t>
            </w:r>
          </w:p>
        </w:tc>
      </w:tr>
    </w:tbl>
    <w:p w14:paraId="0AFD7F6F" w14:textId="77777777" w:rsidR="008E3F8B" w:rsidRDefault="008E3F8B" w:rsidP="008E3F8B">
      <w:pPr>
        <w:spacing w:after="120"/>
        <w:jc w:val="both"/>
        <w:rPr>
          <w:rFonts w:cs="Arial"/>
          <w:sz w:val="22"/>
          <w:szCs w:val="22"/>
        </w:rPr>
      </w:pPr>
    </w:p>
    <w:p w14:paraId="3A0E72A8" w14:textId="77777777" w:rsidR="003F6221" w:rsidRPr="007402B9" w:rsidRDefault="003F6221" w:rsidP="007402B9">
      <w:pPr>
        <w:ind w:left="360"/>
        <w:rPr>
          <w:sz w:val="22"/>
        </w:rPr>
      </w:pPr>
    </w:p>
    <w:p w14:paraId="57516CC0" w14:textId="77777777" w:rsidR="003F6221" w:rsidRDefault="003F6221" w:rsidP="006E4F1E">
      <w:pPr>
        <w:rPr>
          <w:b/>
          <w:sz w:val="22"/>
        </w:rPr>
      </w:pPr>
      <w:r w:rsidRPr="007402B9">
        <w:rPr>
          <w:b/>
          <w:sz w:val="22"/>
        </w:rPr>
        <w:t>12) Editorial Responsibilities</w:t>
      </w:r>
    </w:p>
    <w:p w14:paraId="75B06E77" w14:textId="06EEBFD6" w:rsidR="008124EE" w:rsidRPr="00EF5CB5" w:rsidRDefault="008124EE" w:rsidP="008124EE">
      <w:pPr>
        <w:tabs>
          <w:tab w:val="left" w:pos="1800"/>
        </w:tabs>
        <w:rPr>
          <w:sz w:val="22"/>
        </w:rPr>
      </w:pPr>
      <w:r>
        <w:rPr>
          <w:sz w:val="22"/>
        </w:rPr>
        <w:t>2023-</w:t>
      </w:r>
      <w:r w:rsidRPr="00EF5CB5">
        <w:rPr>
          <w:sz w:val="22"/>
        </w:rPr>
        <w:t>Present</w:t>
      </w:r>
      <w:r w:rsidRPr="00EF5CB5">
        <w:rPr>
          <w:sz w:val="22"/>
        </w:rPr>
        <w:tab/>
      </w:r>
      <w:r>
        <w:rPr>
          <w:sz w:val="22"/>
        </w:rPr>
        <w:t>Editor, Frontiers in Molecular Neuroscience</w:t>
      </w:r>
    </w:p>
    <w:p w14:paraId="655B0EFA" w14:textId="77777777" w:rsidR="00165C92" w:rsidRDefault="00165C92" w:rsidP="006E4F1E">
      <w:pPr>
        <w:rPr>
          <w:sz w:val="22"/>
        </w:rPr>
      </w:pPr>
    </w:p>
    <w:p w14:paraId="715A6CCD" w14:textId="77777777" w:rsidR="00B262B2" w:rsidRDefault="00B262B2" w:rsidP="00EF5CB5">
      <w:pPr>
        <w:tabs>
          <w:tab w:val="left" w:pos="2340"/>
        </w:tabs>
        <w:rPr>
          <w:sz w:val="22"/>
        </w:rPr>
      </w:pPr>
      <w:r w:rsidRPr="00B262B2">
        <w:rPr>
          <w:b/>
          <w:sz w:val="22"/>
        </w:rPr>
        <w:t>13) Special National Responsibilities</w:t>
      </w:r>
    </w:p>
    <w:p w14:paraId="350CE876" w14:textId="7BF66E43" w:rsidR="0032672B" w:rsidRPr="00EF5CB5" w:rsidRDefault="000179C7" w:rsidP="00283E06">
      <w:pPr>
        <w:tabs>
          <w:tab w:val="left" w:pos="1800"/>
        </w:tabs>
        <w:rPr>
          <w:sz w:val="22"/>
        </w:rPr>
      </w:pPr>
      <w:r>
        <w:rPr>
          <w:sz w:val="22"/>
        </w:rPr>
        <w:t>2016-</w:t>
      </w:r>
      <w:r w:rsidR="00BA56FA">
        <w:rPr>
          <w:sz w:val="22"/>
        </w:rPr>
        <w:t>2019</w:t>
      </w:r>
      <w:r w:rsidR="0032672B" w:rsidRPr="00EF5CB5">
        <w:rPr>
          <w:sz w:val="22"/>
        </w:rPr>
        <w:tab/>
        <w:t>Abstract reviewer for the Annual Meeting of the International Society for</w:t>
      </w:r>
    </w:p>
    <w:p w14:paraId="4B3ED799" w14:textId="77777777" w:rsidR="0032672B" w:rsidRPr="00EF5CB5" w:rsidRDefault="0032672B" w:rsidP="00283E06">
      <w:pPr>
        <w:tabs>
          <w:tab w:val="left" w:pos="1800"/>
        </w:tabs>
        <w:rPr>
          <w:sz w:val="22"/>
        </w:rPr>
      </w:pPr>
      <w:r w:rsidRPr="00EF5CB5">
        <w:rPr>
          <w:sz w:val="22"/>
        </w:rPr>
        <w:tab/>
        <w:t>Autism Research (INSAR)</w:t>
      </w:r>
    </w:p>
    <w:p w14:paraId="44E1F587" w14:textId="66CA8C60" w:rsidR="0032672B" w:rsidRDefault="0032672B" w:rsidP="00283E06">
      <w:pPr>
        <w:tabs>
          <w:tab w:val="left" w:pos="1800"/>
        </w:tabs>
        <w:rPr>
          <w:sz w:val="22"/>
        </w:rPr>
      </w:pPr>
      <w:r w:rsidRPr="00EF5CB5">
        <w:rPr>
          <w:sz w:val="22"/>
        </w:rPr>
        <w:t>2019-</w:t>
      </w:r>
      <w:r w:rsidR="00BA56FA">
        <w:rPr>
          <w:sz w:val="22"/>
        </w:rPr>
        <w:t>2021</w:t>
      </w:r>
      <w:r w:rsidRPr="00EF5CB5">
        <w:rPr>
          <w:sz w:val="22"/>
        </w:rPr>
        <w:tab/>
        <w:t>Member, INSAR programming committee</w:t>
      </w:r>
    </w:p>
    <w:p w14:paraId="2B9519EE" w14:textId="4363C70F" w:rsidR="0032672B" w:rsidRDefault="00BA56FA" w:rsidP="00BA56FA">
      <w:pPr>
        <w:rPr>
          <w:sz w:val="22"/>
        </w:rPr>
      </w:pPr>
      <w:r>
        <w:rPr>
          <w:sz w:val="22"/>
        </w:rPr>
        <w:t>2023-Present</w:t>
      </w:r>
      <w:r>
        <w:rPr>
          <w:sz w:val="22"/>
        </w:rPr>
        <w:tab/>
        <w:t xml:space="preserve">      NIH Peer Reviewer, </w:t>
      </w:r>
      <w:r w:rsidRPr="00BA56FA">
        <w:rPr>
          <w:sz w:val="22"/>
        </w:rPr>
        <w:t>ZRG1 BN-</w:t>
      </w:r>
      <w:proofErr w:type="gramStart"/>
      <w:r w:rsidRPr="00BA56FA">
        <w:rPr>
          <w:sz w:val="22"/>
        </w:rPr>
        <w:t>P(</w:t>
      </w:r>
      <w:proofErr w:type="gramEnd"/>
      <w:r w:rsidRPr="00BA56FA">
        <w:rPr>
          <w:sz w:val="22"/>
        </w:rPr>
        <w:t>57) Cellular and Molecular Biology of Complex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Pr="00BA56FA">
        <w:rPr>
          <w:sz w:val="22"/>
        </w:rPr>
        <w:t>Brain Disorders (3 cycles)</w:t>
      </w:r>
    </w:p>
    <w:p w14:paraId="1681C964" w14:textId="77777777" w:rsidR="00BA56FA" w:rsidRDefault="00BA56FA" w:rsidP="00BA56FA">
      <w:pPr>
        <w:rPr>
          <w:sz w:val="22"/>
        </w:rPr>
      </w:pPr>
      <w:r>
        <w:rPr>
          <w:sz w:val="22"/>
        </w:rPr>
        <w:t>2024</w:t>
      </w:r>
      <w:r>
        <w:rPr>
          <w:sz w:val="22"/>
        </w:rPr>
        <w:tab/>
      </w:r>
      <w:r>
        <w:rPr>
          <w:sz w:val="22"/>
        </w:rPr>
        <w:tab/>
        <w:t xml:space="preserve">      NIH Peer Reviewer, </w:t>
      </w:r>
      <w:r w:rsidRPr="00BA56FA">
        <w:rPr>
          <w:sz w:val="22"/>
        </w:rPr>
        <w:t>2025/01 ZHD1 DSR-A (55) 2</w:t>
      </w:r>
      <w:r>
        <w:rPr>
          <w:sz w:val="22"/>
        </w:rPr>
        <w:t xml:space="preserve"> </w:t>
      </w:r>
      <w:r w:rsidRPr="00BA56FA">
        <w:rPr>
          <w:sz w:val="22"/>
        </w:rPr>
        <w:t xml:space="preserve">Centers for Collaborative </w:t>
      </w:r>
    </w:p>
    <w:p w14:paraId="194E9507" w14:textId="2479A502" w:rsidR="00BA56FA" w:rsidRDefault="00BA56FA" w:rsidP="00BA56F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</w:t>
      </w:r>
      <w:r w:rsidRPr="00BA56FA">
        <w:rPr>
          <w:sz w:val="22"/>
        </w:rPr>
        <w:t>Research in Fragile X and FMR1-Associated Conditions (P50)</w:t>
      </w:r>
    </w:p>
    <w:p w14:paraId="121089CB" w14:textId="77777777" w:rsidR="00165C92" w:rsidRDefault="00165C92" w:rsidP="00283E06">
      <w:pPr>
        <w:rPr>
          <w:sz w:val="22"/>
        </w:rPr>
      </w:pPr>
    </w:p>
    <w:p w14:paraId="1F82EB6B" w14:textId="77777777" w:rsidR="00B262B2" w:rsidRDefault="00B262B2" w:rsidP="006E4F1E">
      <w:pPr>
        <w:rPr>
          <w:b/>
          <w:sz w:val="22"/>
        </w:rPr>
      </w:pPr>
      <w:r w:rsidRPr="00B262B2">
        <w:rPr>
          <w:b/>
          <w:sz w:val="22"/>
        </w:rPr>
        <w:t>14) Special Local Responsibilities</w:t>
      </w:r>
    </w:p>
    <w:p w14:paraId="7C8E23F6" w14:textId="77777777" w:rsidR="00DF650A" w:rsidRPr="000179C7" w:rsidRDefault="00DF650A" w:rsidP="00283E06">
      <w:pPr>
        <w:tabs>
          <w:tab w:val="left" w:pos="1800"/>
        </w:tabs>
        <w:rPr>
          <w:sz w:val="22"/>
        </w:rPr>
      </w:pPr>
      <w:r w:rsidRPr="000179C7">
        <w:rPr>
          <w:sz w:val="22"/>
        </w:rPr>
        <w:t>2016-Present</w:t>
      </w:r>
      <w:r w:rsidRPr="000179C7">
        <w:rPr>
          <w:sz w:val="22"/>
        </w:rPr>
        <w:tab/>
        <w:t>Mary Gates Scholarship reviewer</w:t>
      </w:r>
    </w:p>
    <w:p w14:paraId="74068821" w14:textId="7CB50894" w:rsidR="00DF650A" w:rsidRPr="000179C7" w:rsidRDefault="00DF650A" w:rsidP="00283E06">
      <w:pPr>
        <w:tabs>
          <w:tab w:val="left" w:pos="1800"/>
        </w:tabs>
        <w:rPr>
          <w:sz w:val="22"/>
        </w:rPr>
      </w:pPr>
      <w:r w:rsidRPr="000179C7">
        <w:rPr>
          <w:sz w:val="22"/>
        </w:rPr>
        <w:t>2016</w:t>
      </w:r>
      <w:r w:rsidR="007C68F1" w:rsidRPr="000179C7">
        <w:rPr>
          <w:sz w:val="22"/>
        </w:rPr>
        <w:t>-</w:t>
      </w:r>
      <w:r w:rsidR="000B630B">
        <w:rPr>
          <w:sz w:val="22"/>
        </w:rPr>
        <w:t>Present</w:t>
      </w:r>
      <w:r w:rsidRPr="000179C7">
        <w:rPr>
          <w:sz w:val="22"/>
        </w:rPr>
        <w:tab/>
        <w:t>Thesis Committee Member: Phillip Silva (</w:t>
      </w:r>
      <w:proofErr w:type="spellStart"/>
      <w:r w:rsidRPr="000179C7">
        <w:rPr>
          <w:sz w:val="22"/>
        </w:rPr>
        <w:t>Neumeir</w:t>
      </w:r>
      <w:proofErr w:type="spellEnd"/>
      <w:r w:rsidRPr="000179C7">
        <w:rPr>
          <w:sz w:val="22"/>
        </w:rPr>
        <w:t xml:space="preserve"> lab); Rachel (</w:t>
      </w:r>
      <w:proofErr w:type="spellStart"/>
      <w:r w:rsidRPr="000179C7">
        <w:rPr>
          <w:sz w:val="22"/>
        </w:rPr>
        <w:t>YuChi</w:t>
      </w:r>
      <w:proofErr w:type="spellEnd"/>
      <w:r w:rsidRPr="000179C7">
        <w:rPr>
          <w:sz w:val="22"/>
        </w:rPr>
        <w:t>)</w:t>
      </w:r>
      <w:r w:rsidR="00283E06" w:rsidRPr="000179C7">
        <w:rPr>
          <w:sz w:val="22"/>
        </w:rPr>
        <w:t xml:space="preserve"> Chang</w:t>
      </w:r>
    </w:p>
    <w:p w14:paraId="39A14C41" w14:textId="6672CE97" w:rsidR="00DF650A" w:rsidRPr="000179C7" w:rsidRDefault="00DF650A" w:rsidP="00283E06">
      <w:pPr>
        <w:tabs>
          <w:tab w:val="left" w:pos="1800"/>
        </w:tabs>
        <w:rPr>
          <w:sz w:val="22"/>
        </w:rPr>
      </w:pPr>
      <w:r w:rsidRPr="000179C7">
        <w:rPr>
          <w:sz w:val="22"/>
        </w:rPr>
        <w:tab/>
        <w:t>(Costa lab)</w:t>
      </w:r>
      <w:r w:rsidR="009B4BDC">
        <w:rPr>
          <w:sz w:val="22"/>
        </w:rPr>
        <w:t xml:space="preserve">, </w:t>
      </w:r>
      <w:r w:rsidR="000B630B">
        <w:rPr>
          <w:sz w:val="22"/>
        </w:rPr>
        <w:t>Sara John (</w:t>
      </w:r>
      <w:proofErr w:type="spellStart"/>
      <w:r w:rsidR="000B630B">
        <w:rPr>
          <w:sz w:val="22"/>
        </w:rPr>
        <w:t>Yadev</w:t>
      </w:r>
      <w:proofErr w:type="spellEnd"/>
      <w:r w:rsidR="000B630B">
        <w:rPr>
          <w:sz w:val="22"/>
        </w:rPr>
        <w:t xml:space="preserve"> lab).</w:t>
      </w:r>
    </w:p>
    <w:p w14:paraId="7BF73399" w14:textId="551E2D11" w:rsidR="00DF650A" w:rsidRPr="000179C7" w:rsidRDefault="00DF650A" w:rsidP="00283E06">
      <w:pPr>
        <w:tabs>
          <w:tab w:val="left" w:pos="1800"/>
        </w:tabs>
        <w:rPr>
          <w:sz w:val="22"/>
        </w:rPr>
      </w:pPr>
      <w:r w:rsidRPr="000179C7">
        <w:rPr>
          <w:sz w:val="22"/>
        </w:rPr>
        <w:t>2017-</w:t>
      </w:r>
      <w:r w:rsidR="009B4BDC">
        <w:rPr>
          <w:sz w:val="22"/>
        </w:rPr>
        <w:t>2021</w:t>
      </w:r>
      <w:r w:rsidR="0032672B" w:rsidRPr="000179C7">
        <w:rPr>
          <w:sz w:val="22"/>
        </w:rPr>
        <w:tab/>
      </w:r>
      <w:r w:rsidRPr="000179C7">
        <w:rPr>
          <w:sz w:val="22"/>
        </w:rPr>
        <w:t>Admissions Committee, UW Graduate Program in Neuroscience</w:t>
      </w:r>
    </w:p>
    <w:p w14:paraId="55837A8E" w14:textId="77777777" w:rsidR="00DF650A" w:rsidRPr="000179C7" w:rsidRDefault="0032672B" w:rsidP="00283E06">
      <w:pPr>
        <w:tabs>
          <w:tab w:val="left" w:pos="1800"/>
        </w:tabs>
        <w:rPr>
          <w:sz w:val="22"/>
        </w:rPr>
      </w:pPr>
      <w:r w:rsidRPr="000179C7">
        <w:rPr>
          <w:sz w:val="22"/>
        </w:rPr>
        <w:t>2018-2019</w:t>
      </w:r>
      <w:r w:rsidRPr="000179C7">
        <w:rPr>
          <w:sz w:val="22"/>
        </w:rPr>
        <w:tab/>
      </w:r>
      <w:r w:rsidR="00DF650A" w:rsidRPr="000179C7">
        <w:rPr>
          <w:sz w:val="22"/>
        </w:rPr>
        <w:t>PhD Quality of Life Committee, Seattle Children’s Research Institute</w:t>
      </w:r>
    </w:p>
    <w:p w14:paraId="30016ABC" w14:textId="53D656C1" w:rsidR="0032672B" w:rsidRPr="000179C7" w:rsidRDefault="00DF650A" w:rsidP="00283E06">
      <w:pPr>
        <w:tabs>
          <w:tab w:val="left" w:pos="1800"/>
        </w:tabs>
        <w:rPr>
          <w:sz w:val="22"/>
        </w:rPr>
      </w:pPr>
      <w:r w:rsidRPr="000179C7">
        <w:rPr>
          <w:sz w:val="22"/>
        </w:rPr>
        <w:t>2019-</w:t>
      </w:r>
      <w:r w:rsidR="009D4382">
        <w:rPr>
          <w:sz w:val="22"/>
        </w:rPr>
        <w:t>202</w:t>
      </w:r>
      <w:r w:rsidR="006718BF">
        <w:rPr>
          <w:sz w:val="22"/>
        </w:rPr>
        <w:t>0</w:t>
      </w:r>
      <w:r w:rsidR="0032672B" w:rsidRPr="000179C7">
        <w:rPr>
          <w:sz w:val="22"/>
        </w:rPr>
        <w:tab/>
      </w:r>
      <w:r w:rsidRPr="000179C7">
        <w:rPr>
          <w:sz w:val="22"/>
        </w:rPr>
        <w:t>Capital Equipment Selection Committee, Seattle Children’s Research</w:t>
      </w:r>
    </w:p>
    <w:p w14:paraId="41687D46" w14:textId="08315AF7" w:rsidR="00DF650A" w:rsidRDefault="0032672B" w:rsidP="00283E06">
      <w:pPr>
        <w:tabs>
          <w:tab w:val="left" w:pos="1800"/>
        </w:tabs>
        <w:rPr>
          <w:sz w:val="22"/>
        </w:rPr>
      </w:pPr>
      <w:r w:rsidRPr="000179C7">
        <w:rPr>
          <w:sz w:val="22"/>
        </w:rPr>
        <w:lastRenderedPageBreak/>
        <w:tab/>
      </w:r>
      <w:r w:rsidR="00DF650A" w:rsidRPr="000179C7">
        <w:rPr>
          <w:sz w:val="22"/>
        </w:rPr>
        <w:t>Institute</w:t>
      </w:r>
    </w:p>
    <w:p w14:paraId="40AF778E" w14:textId="53FC2A9C" w:rsidR="0070422C" w:rsidRDefault="0070422C" w:rsidP="0070422C">
      <w:pPr>
        <w:tabs>
          <w:tab w:val="left" w:pos="1800"/>
        </w:tabs>
        <w:ind w:left="1440" w:hanging="1440"/>
        <w:rPr>
          <w:sz w:val="22"/>
        </w:rPr>
      </w:pPr>
      <w:r>
        <w:rPr>
          <w:sz w:val="22"/>
        </w:rPr>
        <w:t>2021-</w:t>
      </w:r>
      <w:r w:rsidR="000B630B">
        <w:rPr>
          <w:sz w:val="22"/>
        </w:rPr>
        <w:t>2023</w:t>
      </w:r>
      <w:r>
        <w:rPr>
          <w:sz w:val="22"/>
        </w:rPr>
        <w:tab/>
      </w:r>
      <w:r>
        <w:rPr>
          <w:sz w:val="22"/>
        </w:rPr>
        <w:tab/>
        <w:t xml:space="preserve">Director for Innovative Technologies, Center for Integrative Brain Research, </w:t>
      </w:r>
    </w:p>
    <w:p w14:paraId="687B7365" w14:textId="25648F22" w:rsidR="0070422C" w:rsidRDefault="0070422C" w:rsidP="0070422C">
      <w:pPr>
        <w:tabs>
          <w:tab w:val="left" w:pos="1800"/>
        </w:tabs>
        <w:ind w:left="1440" w:hanging="14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0179C7">
        <w:rPr>
          <w:sz w:val="22"/>
        </w:rPr>
        <w:t>Seattle</w:t>
      </w:r>
      <w:r>
        <w:rPr>
          <w:sz w:val="22"/>
        </w:rPr>
        <w:t xml:space="preserve"> </w:t>
      </w:r>
      <w:r w:rsidRPr="000179C7">
        <w:rPr>
          <w:sz w:val="22"/>
        </w:rPr>
        <w:t>Children’s Research</w:t>
      </w:r>
      <w:r>
        <w:rPr>
          <w:sz w:val="22"/>
        </w:rPr>
        <w:t xml:space="preserve"> </w:t>
      </w:r>
      <w:r w:rsidRPr="000179C7">
        <w:rPr>
          <w:sz w:val="22"/>
        </w:rPr>
        <w:t>Institute</w:t>
      </w:r>
    </w:p>
    <w:p w14:paraId="765C3826" w14:textId="44546A0B" w:rsidR="009B4BDC" w:rsidRDefault="009B4BDC" w:rsidP="009B4BDC">
      <w:pPr>
        <w:tabs>
          <w:tab w:val="left" w:pos="1800"/>
        </w:tabs>
        <w:rPr>
          <w:sz w:val="22"/>
        </w:rPr>
      </w:pPr>
      <w:r>
        <w:rPr>
          <w:sz w:val="22"/>
        </w:rPr>
        <w:t>2021</w:t>
      </w:r>
      <w:r w:rsidR="009D4382">
        <w:rPr>
          <w:sz w:val="22"/>
        </w:rPr>
        <w:t>-</w:t>
      </w:r>
      <w:r w:rsidR="000B630B">
        <w:rPr>
          <w:sz w:val="22"/>
        </w:rPr>
        <w:t>2023</w:t>
      </w:r>
      <w:r>
        <w:rPr>
          <w:sz w:val="22"/>
        </w:rPr>
        <w:tab/>
        <w:t xml:space="preserve">Chair, Faculty Search Committee, Center for Integrative Brain Research, </w:t>
      </w:r>
      <w:r w:rsidRPr="000179C7">
        <w:rPr>
          <w:sz w:val="22"/>
        </w:rPr>
        <w:t xml:space="preserve">Seattle </w:t>
      </w:r>
    </w:p>
    <w:p w14:paraId="28A44D36" w14:textId="346C68B7" w:rsidR="00165C92" w:rsidRDefault="009B4BDC" w:rsidP="009B4BDC">
      <w:pPr>
        <w:tabs>
          <w:tab w:val="left" w:pos="1800"/>
        </w:tabs>
        <w:rPr>
          <w:sz w:val="22"/>
        </w:rPr>
      </w:pPr>
      <w:r>
        <w:rPr>
          <w:sz w:val="22"/>
        </w:rPr>
        <w:tab/>
      </w:r>
      <w:r w:rsidRPr="000179C7">
        <w:rPr>
          <w:sz w:val="22"/>
        </w:rPr>
        <w:t>Children’s Research</w:t>
      </w:r>
      <w:r>
        <w:rPr>
          <w:sz w:val="22"/>
        </w:rPr>
        <w:t xml:space="preserve"> </w:t>
      </w:r>
      <w:r w:rsidRPr="000179C7">
        <w:rPr>
          <w:sz w:val="22"/>
        </w:rPr>
        <w:t>Institute</w:t>
      </w:r>
    </w:p>
    <w:p w14:paraId="15797B91" w14:textId="6DA52F4F" w:rsidR="00D67D13" w:rsidRDefault="00D67D13" w:rsidP="009B4BDC">
      <w:pPr>
        <w:tabs>
          <w:tab w:val="left" w:pos="1800"/>
        </w:tabs>
        <w:rPr>
          <w:sz w:val="22"/>
        </w:rPr>
      </w:pPr>
      <w:r>
        <w:rPr>
          <w:sz w:val="22"/>
        </w:rPr>
        <w:t>2023-</w:t>
      </w:r>
      <w:r>
        <w:rPr>
          <w:sz w:val="22"/>
        </w:rPr>
        <w:tab/>
        <w:t>Member, Behavior Suite planning committee</w:t>
      </w:r>
    </w:p>
    <w:p w14:paraId="75799D4F" w14:textId="2E28C89E" w:rsidR="00D67D13" w:rsidRDefault="00D67D13" w:rsidP="009B4BDC">
      <w:pPr>
        <w:tabs>
          <w:tab w:val="left" w:pos="1800"/>
        </w:tabs>
        <w:rPr>
          <w:sz w:val="22"/>
        </w:rPr>
      </w:pPr>
      <w:r>
        <w:rPr>
          <w:sz w:val="22"/>
        </w:rPr>
        <w:t>2024-</w:t>
      </w:r>
      <w:r>
        <w:rPr>
          <w:sz w:val="22"/>
        </w:rPr>
        <w:tab/>
        <w:t>Member, Microscopy Core Planning committee</w:t>
      </w:r>
    </w:p>
    <w:p w14:paraId="7E0BA041" w14:textId="77777777" w:rsidR="0070422C" w:rsidRDefault="0070422C" w:rsidP="006E4F1E">
      <w:pPr>
        <w:rPr>
          <w:b/>
          <w:sz w:val="22"/>
        </w:rPr>
      </w:pPr>
    </w:p>
    <w:p w14:paraId="4232CEE2" w14:textId="3341CABE" w:rsidR="002D42EC" w:rsidRPr="00FD6056" w:rsidRDefault="00B262B2" w:rsidP="006E4F1E">
      <w:pPr>
        <w:rPr>
          <w:b/>
          <w:sz w:val="22"/>
        </w:rPr>
      </w:pPr>
      <w:r w:rsidRPr="002D42EC">
        <w:rPr>
          <w:b/>
          <w:sz w:val="22"/>
        </w:rPr>
        <w:t xml:space="preserve">15) </w:t>
      </w:r>
      <w:r w:rsidR="002D42EC" w:rsidRPr="00FD6056">
        <w:rPr>
          <w:b/>
          <w:sz w:val="22"/>
        </w:rPr>
        <w:t>Research Funding</w:t>
      </w:r>
    </w:p>
    <w:p w14:paraId="32378BC5" w14:textId="77777777" w:rsidR="0007788F" w:rsidRPr="00FD6056" w:rsidRDefault="0007788F" w:rsidP="009B3211">
      <w:pPr>
        <w:tabs>
          <w:tab w:val="right" w:pos="9360"/>
        </w:tabs>
        <w:rPr>
          <w:sz w:val="22"/>
        </w:rPr>
      </w:pPr>
    </w:p>
    <w:p w14:paraId="17F9CBFA" w14:textId="77777777" w:rsidR="00165C92" w:rsidRPr="00FD6056" w:rsidRDefault="00FD6056" w:rsidP="00FD6056">
      <w:pPr>
        <w:rPr>
          <w:rFonts w:cs="Arial"/>
          <w:b/>
          <w:sz w:val="22"/>
          <w:szCs w:val="22"/>
          <w:u w:val="single"/>
        </w:rPr>
      </w:pPr>
      <w:r w:rsidRPr="00FD6056">
        <w:rPr>
          <w:rFonts w:cs="Arial"/>
          <w:b/>
          <w:sz w:val="22"/>
          <w:szCs w:val="22"/>
          <w:u w:val="single"/>
        </w:rPr>
        <w:t>Current Support</w:t>
      </w:r>
    </w:p>
    <w:p w14:paraId="6512ED44" w14:textId="77777777" w:rsidR="003C70AE" w:rsidRPr="00FD6056" w:rsidRDefault="003C70AE" w:rsidP="003C70AE">
      <w:pPr>
        <w:rPr>
          <w:rFonts w:cs="Arial"/>
          <w:sz w:val="22"/>
          <w:szCs w:val="22"/>
        </w:rPr>
      </w:pPr>
      <w:r w:rsidRPr="00FD6056">
        <w:rPr>
          <w:rFonts w:cs="Arial"/>
          <w:sz w:val="22"/>
          <w:szCs w:val="22"/>
        </w:rPr>
        <w:t>National Institute of Mental Health</w:t>
      </w:r>
    </w:p>
    <w:p w14:paraId="2225336E" w14:textId="09AF37EF" w:rsidR="003C70AE" w:rsidRPr="00FD6056" w:rsidRDefault="003C70AE" w:rsidP="003C70AE">
      <w:pPr>
        <w:tabs>
          <w:tab w:val="left" w:pos="2160"/>
        </w:tabs>
        <w:adjustRightInd w:val="0"/>
        <w:rPr>
          <w:rFonts w:cs="Arial"/>
          <w:sz w:val="22"/>
          <w:szCs w:val="22"/>
        </w:rPr>
      </w:pPr>
      <w:r w:rsidRPr="00FD6056">
        <w:rPr>
          <w:rFonts w:cs="Arial"/>
          <w:sz w:val="22"/>
          <w:szCs w:val="22"/>
        </w:rPr>
        <w:t>R01 MH113545</w:t>
      </w:r>
      <w:r w:rsidRPr="00FD6056">
        <w:rPr>
          <w:rFonts w:cs="Arial"/>
          <w:sz w:val="22"/>
          <w:szCs w:val="22"/>
        </w:rPr>
        <w:tab/>
        <w:t xml:space="preserve">(PI: </w:t>
      </w:r>
      <w:r>
        <w:rPr>
          <w:rFonts w:cs="Arial"/>
          <w:sz w:val="22"/>
          <w:szCs w:val="22"/>
        </w:rPr>
        <w:t>Smith)</w:t>
      </w:r>
      <w:r>
        <w:rPr>
          <w:rFonts w:cs="Arial"/>
          <w:sz w:val="22"/>
          <w:szCs w:val="22"/>
        </w:rPr>
        <w:tab/>
        <w:t>07/01/2017-</w:t>
      </w:r>
      <w:r w:rsidR="0070422C">
        <w:rPr>
          <w:rFonts w:cs="Arial"/>
          <w:sz w:val="22"/>
          <w:szCs w:val="22"/>
        </w:rPr>
        <w:t>1</w:t>
      </w:r>
      <w:r w:rsidR="00F629EC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/30/202</w:t>
      </w:r>
      <w:r w:rsidR="00F629EC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   </w:t>
      </w:r>
      <w:r w:rsidR="005D7FB7">
        <w:rPr>
          <w:rFonts w:cs="Arial"/>
          <w:sz w:val="22"/>
          <w:szCs w:val="22"/>
        </w:rPr>
        <w:tab/>
      </w:r>
      <w:r w:rsidR="005D7FB7">
        <w:rPr>
          <w:rFonts w:cs="Arial"/>
          <w:sz w:val="22"/>
          <w:szCs w:val="22"/>
        </w:rPr>
        <w:tab/>
      </w:r>
      <w:r w:rsidR="008124EE">
        <w:rPr>
          <w:rFonts w:cs="Arial"/>
          <w:sz w:val="22"/>
          <w:szCs w:val="22"/>
        </w:rPr>
        <w:tab/>
      </w:r>
      <w:r w:rsidR="005D7FB7">
        <w:rPr>
          <w:rFonts w:cs="Arial"/>
          <w:sz w:val="22"/>
          <w:szCs w:val="22"/>
        </w:rPr>
        <w:t xml:space="preserve">3 </w:t>
      </w:r>
      <w:proofErr w:type="spellStart"/>
      <w:r w:rsidR="005D7FB7">
        <w:rPr>
          <w:rFonts w:cs="Arial"/>
          <w:sz w:val="22"/>
          <w:szCs w:val="22"/>
        </w:rPr>
        <w:t>mos</w:t>
      </w:r>
      <w:proofErr w:type="spellEnd"/>
    </w:p>
    <w:p w14:paraId="0832C1C1" w14:textId="6DDCFD18" w:rsidR="003C70AE" w:rsidRPr="00FD6056" w:rsidRDefault="003C70AE" w:rsidP="003C70AE">
      <w:pPr>
        <w:rPr>
          <w:rFonts w:cs="Arial"/>
          <w:sz w:val="22"/>
          <w:szCs w:val="22"/>
        </w:rPr>
      </w:pPr>
      <w:r w:rsidRPr="00FD6056">
        <w:rPr>
          <w:rFonts w:cs="Arial"/>
          <w:sz w:val="22"/>
          <w:szCs w:val="22"/>
        </w:rPr>
        <w:t>$</w:t>
      </w:r>
      <w:r w:rsidR="00F629EC">
        <w:rPr>
          <w:rFonts w:cs="Arial"/>
          <w:sz w:val="22"/>
          <w:szCs w:val="22"/>
        </w:rPr>
        <w:t>7,030,738</w:t>
      </w:r>
      <w:r w:rsidRPr="00FD6056">
        <w:rPr>
          <w:rFonts w:cs="Arial"/>
          <w:sz w:val="22"/>
          <w:szCs w:val="22"/>
        </w:rPr>
        <w:tab/>
        <w:t>Total Cost for Entire Project Period (includi</w:t>
      </w:r>
      <w:r w:rsidR="000179C7">
        <w:rPr>
          <w:rFonts w:cs="Arial"/>
          <w:sz w:val="22"/>
          <w:szCs w:val="22"/>
        </w:rPr>
        <w:t>ng Indirect Costs)</w:t>
      </w:r>
    </w:p>
    <w:p w14:paraId="0F6EF04E" w14:textId="77777777" w:rsidR="003C70AE" w:rsidRPr="00FD6056" w:rsidRDefault="003C70AE" w:rsidP="003C70AE">
      <w:pPr>
        <w:adjustRightInd w:val="0"/>
        <w:rPr>
          <w:rFonts w:cs="Arial"/>
          <w:i/>
          <w:sz w:val="22"/>
          <w:szCs w:val="22"/>
        </w:rPr>
      </w:pPr>
      <w:r w:rsidRPr="00FD6056">
        <w:rPr>
          <w:rFonts w:cs="Arial"/>
          <w:i/>
          <w:sz w:val="22"/>
          <w:szCs w:val="22"/>
        </w:rPr>
        <w:t>Investigating t</w:t>
      </w:r>
      <w:r w:rsidR="000179C7">
        <w:rPr>
          <w:rFonts w:cs="Arial"/>
          <w:i/>
          <w:sz w:val="22"/>
          <w:szCs w:val="22"/>
        </w:rPr>
        <w:t>he synaptic pathology of Autism</w:t>
      </w:r>
    </w:p>
    <w:p w14:paraId="6012AEB8" w14:textId="77777777" w:rsidR="0070422C" w:rsidRDefault="0070422C" w:rsidP="00FD6056">
      <w:pPr>
        <w:rPr>
          <w:rFonts w:cs="Arial"/>
          <w:sz w:val="22"/>
          <w:szCs w:val="22"/>
          <w:u w:val="single"/>
        </w:rPr>
      </w:pPr>
    </w:p>
    <w:p w14:paraId="234D8996" w14:textId="77777777" w:rsidR="000B7999" w:rsidRPr="00242519" w:rsidRDefault="000B7999" w:rsidP="000B7999">
      <w:pPr>
        <w:rPr>
          <w:rFonts w:cs="Arial"/>
          <w:sz w:val="22"/>
          <w:szCs w:val="22"/>
        </w:rPr>
      </w:pPr>
      <w:r w:rsidRPr="00242519">
        <w:rPr>
          <w:rFonts w:cs="Arial"/>
          <w:sz w:val="22"/>
          <w:szCs w:val="22"/>
        </w:rPr>
        <w:t xml:space="preserve">National </w:t>
      </w:r>
      <w:r>
        <w:rPr>
          <w:rFonts w:cs="Arial"/>
          <w:sz w:val="22"/>
          <w:szCs w:val="22"/>
        </w:rPr>
        <w:t>Cancer Institute</w:t>
      </w:r>
    </w:p>
    <w:p w14:paraId="70A3FC68" w14:textId="220178B5" w:rsidR="000B7999" w:rsidRPr="00242519" w:rsidRDefault="000B7999" w:rsidP="000B7999">
      <w:pPr>
        <w:rPr>
          <w:rFonts w:cs="Arial"/>
          <w:sz w:val="22"/>
          <w:szCs w:val="22"/>
        </w:rPr>
      </w:pPr>
      <w:r w:rsidRPr="000B7999">
        <w:rPr>
          <w:rFonts w:ascii="Cambria" w:hAnsi="Cambria" w:cs="Arial"/>
          <w:sz w:val="22"/>
          <w:szCs w:val="22"/>
        </w:rPr>
        <w:t>1 R01 CA240985</w:t>
      </w:r>
      <w:r w:rsidR="005D7FB7">
        <w:rPr>
          <w:rFonts w:ascii="Cambria" w:hAnsi="Cambria" w:cs="Arial"/>
          <w:sz w:val="22"/>
          <w:szCs w:val="22"/>
        </w:rPr>
        <w:tab/>
      </w:r>
      <w:r w:rsidRPr="00242519">
        <w:rPr>
          <w:rFonts w:ascii="Cambria" w:hAnsi="Cambria" w:cs="Arial"/>
          <w:sz w:val="22"/>
          <w:szCs w:val="22"/>
        </w:rPr>
        <w:t xml:space="preserve">(PI: </w:t>
      </w:r>
      <w:r w:rsidR="000179C7">
        <w:rPr>
          <w:rFonts w:ascii="Cambria" w:hAnsi="Cambria" w:cs="Arial"/>
          <w:sz w:val="22"/>
          <w:szCs w:val="22"/>
        </w:rPr>
        <w:t>Smith)</w:t>
      </w:r>
      <w:r w:rsidR="000179C7">
        <w:rPr>
          <w:rFonts w:ascii="Cambria" w:hAnsi="Cambria" w:cs="Arial"/>
          <w:sz w:val="22"/>
          <w:szCs w:val="22"/>
        </w:rPr>
        <w:tab/>
      </w:r>
      <w:r w:rsidRPr="00242519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>4</w:t>
      </w:r>
      <w:r w:rsidRPr="00242519">
        <w:rPr>
          <w:rFonts w:cs="Arial"/>
          <w:sz w:val="22"/>
          <w:szCs w:val="22"/>
        </w:rPr>
        <w:t>/01/20</w:t>
      </w:r>
      <w:r>
        <w:rPr>
          <w:rFonts w:cs="Arial"/>
          <w:sz w:val="22"/>
          <w:szCs w:val="22"/>
        </w:rPr>
        <w:t>20</w:t>
      </w:r>
      <w:r w:rsidRPr="00242519">
        <w:rPr>
          <w:rFonts w:cs="Arial"/>
          <w:sz w:val="22"/>
          <w:szCs w:val="22"/>
        </w:rPr>
        <w:t>-0</w:t>
      </w:r>
      <w:r>
        <w:rPr>
          <w:rFonts w:cs="Arial"/>
          <w:sz w:val="22"/>
          <w:szCs w:val="22"/>
        </w:rPr>
        <w:t>3</w:t>
      </w:r>
      <w:r w:rsidRPr="00242519">
        <w:rPr>
          <w:rFonts w:cs="Arial"/>
          <w:sz w:val="22"/>
          <w:szCs w:val="22"/>
        </w:rPr>
        <w:t>/3</w:t>
      </w:r>
      <w:r>
        <w:rPr>
          <w:rFonts w:cs="Arial"/>
          <w:sz w:val="22"/>
          <w:szCs w:val="22"/>
        </w:rPr>
        <w:t>1</w:t>
      </w:r>
      <w:r w:rsidRPr="00242519">
        <w:rPr>
          <w:rFonts w:cs="Arial"/>
          <w:sz w:val="22"/>
          <w:szCs w:val="22"/>
        </w:rPr>
        <w:t>/202</w:t>
      </w:r>
      <w:r>
        <w:rPr>
          <w:rFonts w:cs="Arial"/>
          <w:sz w:val="22"/>
          <w:szCs w:val="22"/>
        </w:rPr>
        <w:t>5</w:t>
      </w:r>
      <w:r w:rsidR="000179C7">
        <w:rPr>
          <w:rFonts w:cs="Arial"/>
          <w:sz w:val="22"/>
          <w:szCs w:val="22"/>
        </w:rPr>
        <w:t xml:space="preserve"> </w:t>
      </w:r>
      <w:r w:rsidR="000179C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0179C7">
        <w:rPr>
          <w:rFonts w:cs="Arial"/>
          <w:sz w:val="22"/>
          <w:szCs w:val="22"/>
        </w:rPr>
        <w:tab/>
      </w:r>
      <w:r w:rsidR="008124EE">
        <w:rPr>
          <w:rFonts w:cs="Arial"/>
          <w:sz w:val="22"/>
          <w:szCs w:val="22"/>
        </w:rPr>
        <w:tab/>
      </w:r>
      <w:r w:rsidR="004D40AF">
        <w:rPr>
          <w:rFonts w:cs="Arial"/>
          <w:sz w:val="22"/>
          <w:szCs w:val="22"/>
        </w:rPr>
        <w:t>2.5</w:t>
      </w:r>
      <w:r w:rsidR="000179C7">
        <w:rPr>
          <w:rFonts w:cs="Arial"/>
          <w:sz w:val="22"/>
          <w:szCs w:val="22"/>
        </w:rPr>
        <w:t xml:space="preserve"> </w:t>
      </w:r>
      <w:proofErr w:type="spellStart"/>
      <w:r w:rsidR="000179C7">
        <w:rPr>
          <w:rFonts w:cs="Arial"/>
          <w:sz w:val="22"/>
          <w:szCs w:val="22"/>
        </w:rPr>
        <w:t>mos</w:t>
      </w:r>
      <w:proofErr w:type="spellEnd"/>
    </w:p>
    <w:p w14:paraId="5E171578" w14:textId="77777777" w:rsidR="000B7999" w:rsidRPr="00242519" w:rsidRDefault="000B7999" w:rsidP="000B7999">
      <w:pPr>
        <w:rPr>
          <w:rFonts w:cs="Arial"/>
          <w:sz w:val="22"/>
          <w:szCs w:val="22"/>
        </w:rPr>
      </w:pPr>
      <w:r w:rsidRPr="00242519">
        <w:rPr>
          <w:rFonts w:cs="Arial"/>
          <w:sz w:val="22"/>
          <w:szCs w:val="22"/>
        </w:rPr>
        <w:t>$</w:t>
      </w:r>
      <w:r>
        <w:rPr>
          <w:rFonts w:cs="Arial"/>
          <w:sz w:val="22"/>
          <w:szCs w:val="22"/>
        </w:rPr>
        <w:t>3,168,260</w:t>
      </w:r>
      <w:r w:rsidRPr="00242519">
        <w:rPr>
          <w:rFonts w:cs="Arial"/>
          <w:sz w:val="22"/>
          <w:szCs w:val="22"/>
        </w:rPr>
        <w:tab/>
        <w:t>Total Cost for Entire Project Period (including Indirect Costs)</w:t>
      </w:r>
      <w:r w:rsidRPr="00242519">
        <w:rPr>
          <w:rFonts w:cs="Arial"/>
          <w:sz w:val="22"/>
          <w:szCs w:val="22"/>
        </w:rPr>
        <w:tab/>
      </w:r>
    </w:p>
    <w:p w14:paraId="369F87D1" w14:textId="77777777" w:rsidR="000B7999" w:rsidRPr="00242519" w:rsidRDefault="000B7999" w:rsidP="000B7999">
      <w:pPr>
        <w:rPr>
          <w:rFonts w:ascii="Cambria" w:hAnsi="Cambria" w:cs="Arial"/>
          <w:sz w:val="22"/>
          <w:szCs w:val="22"/>
        </w:rPr>
      </w:pPr>
      <w:r>
        <w:rPr>
          <w:sz w:val="22"/>
          <w:szCs w:val="22"/>
        </w:rPr>
        <w:t xml:space="preserve">$321,821-388,095 </w:t>
      </w:r>
      <w:r w:rsidR="000179C7">
        <w:rPr>
          <w:sz w:val="22"/>
          <w:szCs w:val="22"/>
        </w:rPr>
        <w:t>Annual Direct Costs</w:t>
      </w:r>
    </w:p>
    <w:p w14:paraId="212A33FF" w14:textId="77777777" w:rsidR="000B7999" w:rsidRPr="000B7999" w:rsidRDefault="000B7999" w:rsidP="000B7999">
      <w:pPr>
        <w:rPr>
          <w:rFonts w:ascii="Cambria" w:hAnsi="Cambria"/>
          <w:i/>
          <w:sz w:val="22"/>
          <w:szCs w:val="22"/>
        </w:rPr>
      </w:pPr>
      <w:r w:rsidRPr="000B7999">
        <w:rPr>
          <w:rFonts w:ascii="Cambria" w:hAnsi="Cambria"/>
          <w:i/>
          <w:sz w:val="22"/>
          <w:szCs w:val="22"/>
        </w:rPr>
        <w:t>Quantitative protein network profiling to improve CAR design and efficacy</w:t>
      </w:r>
    </w:p>
    <w:p w14:paraId="06092955" w14:textId="77777777" w:rsidR="004D40AF" w:rsidRDefault="004D40AF" w:rsidP="000B7999">
      <w:pPr>
        <w:rPr>
          <w:rFonts w:ascii="Cambria" w:hAnsi="Cambria"/>
          <w:iCs/>
          <w:sz w:val="22"/>
          <w:szCs w:val="22"/>
        </w:rPr>
      </w:pPr>
    </w:p>
    <w:p w14:paraId="1AEAE827" w14:textId="77777777" w:rsidR="008124EE" w:rsidRPr="00242519" w:rsidRDefault="008124EE" w:rsidP="008124EE">
      <w:pPr>
        <w:rPr>
          <w:rFonts w:cs="Arial"/>
          <w:sz w:val="22"/>
          <w:szCs w:val="22"/>
        </w:rPr>
      </w:pPr>
      <w:r w:rsidRPr="00242519">
        <w:rPr>
          <w:rFonts w:cs="Arial"/>
          <w:sz w:val="22"/>
          <w:szCs w:val="22"/>
        </w:rPr>
        <w:t xml:space="preserve">National </w:t>
      </w:r>
      <w:r>
        <w:rPr>
          <w:rFonts w:cs="Arial"/>
          <w:sz w:val="22"/>
          <w:szCs w:val="22"/>
        </w:rPr>
        <w:t>Cancer Institute</w:t>
      </w:r>
    </w:p>
    <w:p w14:paraId="40D8CE19" w14:textId="70A8AB5D" w:rsidR="008124EE" w:rsidRPr="008124EE" w:rsidRDefault="008124EE" w:rsidP="008124EE">
      <w:pPr>
        <w:rPr>
          <w:rFonts w:ascii="Cambria" w:hAnsi="Cambria" w:cs="Arial"/>
          <w:sz w:val="22"/>
          <w:szCs w:val="22"/>
        </w:rPr>
      </w:pPr>
      <w:r w:rsidRPr="008124EE">
        <w:rPr>
          <w:rFonts w:ascii="Cambria" w:hAnsi="Cambria" w:cs="Arial"/>
          <w:sz w:val="22"/>
          <w:szCs w:val="22"/>
        </w:rPr>
        <w:t>R37 CA275954</w:t>
      </w: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ab/>
      </w:r>
      <w:r w:rsidRPr="00242519">
        <w:rPr>
          <w:rFonts w:ascii="Cambria" w:hAnsi="Cambria" w:cs="Arial"/>
          <w:sz w:val="22"/>
          <w:szCs w:val="22"/>
        </w:rPr>
        <w:t xml:space="preserve">(PI: </w:t>
      </w:r>
      <w:r>
        <w:rPr>
          <w:rFonts w:ascii="Cambria" w:hAnsi="Cambria" w:cs="Arial"/>
          <w:sz w:val="22"/>
          <w:szCs w:val="22"/>
        </w:rPr>
        <w:t>Gust)</w:t>
      </w:r>
      <w:r>
        <w:rPr>
          <w:rFonts w:ascii="Cambria" w:hAnsi="Cambria" w:cs="Arial"/>
          <w:sz w:val="22"/>
          <w:szCs w:val="22"/>
        </w:rPr>
        <w:tab/>
      </w:r>
      <w:r w:rsidRPr="00242519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>9</w:t>
      </w:r>
      <w:r w:rsidRPr="00242519">
        <w:rPr>
          <w:rFonts w:cs="Arial"/>
          <w:sz w:val="22"/>
          <w:szCs w:val="22"/>
        </w:rPr>
        <w:t>/01/20</w:t>
      </w:r>
      <w:r>
        <w:rPr>
          <w:rFonts w:cs="Arial"/>
          <w:sz w:val="22"/>
          <w:szCs w:val="22"/>
        </w:rPr>
        <w:t>23</w:t>
      </w:r>
      <w:r w:rsidRPr="00242519">
        <w:rPr>
          <w:rFonts w:cs="Arial"/>
          <w:sz w:val="22"/>
          <w:szCs w:val="22"/>
        </w:rPr>
        <w:t>-0</w:t>
      </w:r>
      <w:r>
        <w:rPr>
          <w:rFonts w:cs="Arial"/>
          <w:sz w:val="22"/>
          <w:szCs w:val="22"/>
        </w:rPr>
        <w:t>8</w:t>
      </w:r>
      <w:r w:rsidRPr="00242519">
        <w:rPr>
          <w:rFonts w:cs="Arial"/>
          <w:sz w:val="22"/>
          <w:szCs w:val="22"/>
        </w:rPr>
        <w:t>/3</w:t>
      </w:r>
      <w:r>
        <w:rPr>
          <w:rFonts w:cs="Arial"/>
          <w:sz w:val="22"/>
          <w:szCs w:val="22"/>
        </w:rPr>
        <w:t>1</w:t>
      </w:r>
      <w:r w:rsidRPr="00242519">
        <w:rPr>
          <w:rFonts w:cs="Arial"/>
          <w:sz w:val="22"/>
          <w:szCs w:val="22"/>
        </w:rPr>
        <w:t>/202</w:t>
      </w:r>
      <w:r>
        <w:rPr>
          <w:rFonts w:cs="Arial"/>
          <w:sz w:val="22"/>
          <w:szCs w:val="22"/>
        </w:rPr>
        <w:t xml:space="preserve">8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0.6 </w:t>
      </w:r>
      <w:proofErr w:type="spellStart"/>
      <w:r>
        <w:rPr>
          <w:rFonts w:cs="Arial"/>
          <w:sz w:val="22"/>
          <w:szCs w:val="22"/>
        </w:rPr>
        <w:t>mos</w:t>
      </w:r>
      <w:proofErr w:type="spellEnd"/>
    </w:p>
    <w:p w14:paraId="58677C2F" w14:textId="0B7149E0" w:rsidR="008124EE" w:rsidRPr="00242519" w:rsidRDefault="008124EE" w:rsidP="008124EE">
      <w:pPr>
        <w:rPr>
          <w:rFonts w:cs="Arial"/>
          <w:sz w:val="22"/>
          <w:szCs w:val="22"/>
        </w:rPr>
      </w:pPr>
      <w:r w:rsidRPr="00242519">
        <w:rPr>
          <w:rFonts w:cs="Arial"/>
          <w:sz w:val="22"/>
          <w:szCs w:val="22"/>
        </w:rPr>
        <w:t>$</w:t>
      </w:r>
      <w:r>
        <w:rPr>
          <w:rFonts w:cs="Arial"/>
          <w:sz w:val="22"/>
          <w:szCs w:val="22"/>
        </w:rPr>
        <w:t>3,012,3300</w:t>
      </w:r>
      <w:r w:rsidRPr="00242519">
        <w:rPr>
          <w:rFonts w:cs="Arial"/>
          <w:sz w:val="22"/>
          <w:szCs w:val="22"/>
        </w:rPr>
        <w:tab/>
        <w:t>Total Cost for Entire Project Period (including Indirect Costs)</w:t>
      </w:r>
      <w:r w:rsidRPr="00242519">
        <w:rPr>
          <w:rFonts w:cs="Arial"/>
          <w:sz w:val="22"/>
          <w:szCs w:val="22"/>
        </w:rPr>
        <w:tab/>
      </w:r>
    </w:p>
    <w:p w14:paraId="1513EE85" w14:textId="57304AAA" w:rsidR="008124EE" w:rsidRPr="00242519" w:rsidRDefault="008124EE" w:rsidP="008124EE">
      <w:pPr>
        <w:rPr>
          <w:rFonts w:ascii="Cambria" w:hAnsi="Cambria" w:cs="Arial"/>
          <w:sz w:val="22"/>
          <w:szCs w:val="22"/>
        </w:rPr>
      </w:pPr>
      <w:r>
        <w:rPr>
          <w:sz w:val="22"/>
          <w:szCs w:val="22"/>
        </w:rPr>
        <w:t>Role: co-Investigator</w:t>
      </w:r>
    </w:p>
    <w:p w14:paraId="52B2192C" w14:textId="7C32025B" w:rsidR="008124EE" w:rsidRDefault="008124EE" w:rsidP="000B7999">
      <w:pPr>
        <w:rPr>
          <w:rFonts w:ascii="Cambria" w:hAnsi="Cambria"/>
          <w:i/>
          <w:sz w:val="22"/>
          <w:szCs w:val="22"/>
        </w:rPr>
      </w:pPr>
      <w:r w:rsidRPr="008124EE">
        <w:rPr>
          <w:rFonts w:ascii="Cambria" w:hAnsi="Cambria"/>
          <w:i/>
          <w:sz w:val="22"/>
          <w:szCs w:val="22"/>
        </w:rPr>
        <w:t>Endothelial-Leukocyte Adhesion in CAR T Cell Treatment Associated Neurotoxicity</w:t>
      </w:r>
    </w:p>
    <w:p w14:paraId="513E4CEB" w14:textId="77777777" w:rsidR="008124EE" w:rsidRDefault="008124EE" w:rsidP="000B7999">
      <w:pPr>
        <w:rPr>
          <w:rFonts w:ascii="Cambria" w:hAnsi="Cambria"/>
          <w:iCs/>
          <w:sz w:val="22"/>
          <w:szCs w:val="22"/>
        </w:rPr>
      </w:pPr>
    </w:p>
    <w:p w14:paraId="122CA618" w14:textId="77777777" w:rsidR="00B94105" w:rsidRDefault="00B94105" w:rsidP="0032214A">
      <w:pPr>
        <w:rPr>
          <w:sz w:val="22"/>
        </w:rPr>
      </w:pPr>
    </w:p>
    <w:p w14:paraId="6F25C3C0" w14:textId="7BE167EF" w:rsidR="004B1AFB" w:rsidRDefault="00D2281C" w:rsidP="004B1AFB">
      <w:pPr>
        <w:rPr>
          <w:b/>
          <w:sz w:val="22"/>
          <w:u w:val="single"/>
        </w:rPr>
      </w:pPr>
      <w:r w:rsidRPr="00D2281C">
        <w:rPr>
          <w:b/>
          <w:sz w:val="22"/>
          <w:u w:val="single"/>
        </w:rPr>
        <w:t>Completed</w:t>
      </w:r>
    </w:p>
    <w:p w14:paraId="2767D411" w14:textId="77777777" w:rsidR="00BA56FA" w:rsidRDefault="00BA56FA" w:rsidP="00BA56FA">
      <w:pPr>
        <w:rPr>
          <w:rFonts w:cs="Arial"/>
          <w:sz w:val="22"/>
          <w:szCs w:val="22"/>
        </w:rPr>
      </w:pPr>
    </w:p>
    <w:p w14:paraId="759CED7C" w14:textId="562A14AB" w:rsidR="00BA56FA" w:rsidRPr="00242519" w:rsidRDefault="00BA56FA" w:rsidP="00BA56FA">
      <w:pPr>
        <w:rPr>
          <w:rFonts w:cs="Arial"/>
          <w:sz w:val="22"/>
          <w:szCs w:val="22"/>
        </w:rPr>
      </w:pPr>
      <w:r w:rsidRPr="00242519">
        <w:rPr>
          <w:rFonts w:cs="Arial"/>
          <w:sz w:val="22"/>
          <w:szCs w:val="22"/>
        </w:rPr>
        <w:t xml:space="preserve">National </w:t>
      </w:r>
      <w:r>
        <w:rPr>
          <w:rFonts w:cs="Arial"/>
          <w:sz w:val="22"/>
          <w:szCs w:val="22"/>
        </w:rPr>
        <w:t>Institute of Mental Health</w:t>
      </w:r>
    </w:p>
    <w:p w14:paraId="204FB1EC" w14:textId="77777777" w:rsidR="00BA56FA" w:rsidRPr="00242519" w:rsidRDefault="00BA56FA" w:rsidP="00BA56FA">
      <w:pPr>
        <w:rPr>
          <w:rFonts w:cs="Arial"/>
          <w:sz w:val="22"/>
          <w:szCs w:val="22"/>
        </w:rPr>
      </w:pPr>
      <w:r w:rsidRPr="000B7999">
        <w:rPr>
          <w:rFonts w:ascii="Cambria" w:hAnsi="Cambria" w:cs="Arial"/>
          <w:sz w:val="22"/>
          <w:szCs w:val="22"/>
        </w:rPr>
        <w:t>1 R01 MH121487</w:t>
      </w:r>
      <w:r>
        <w:rPr>
          <w:rFonts w:ascii="Cambria" w:hAnsi="Cambria" w:cs="Arial"/>
          <w:sz w:val="22"/>
          <w:szCs w:val="22"/>
        </w:rPr>
        <w:tab/>
      </w:r>
      <w:r w:rsidRPr="000B7999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(PI: Smith)</w:t>
      </w:r>
      <w:r>
        <w:rPr>
          <w:rFonts w:ascii="Cambria" w:hAnsi="Cambria" w:cs="Arial"/>
          <w:sz w:val="22"/>
          <w:szCs w:val="22"/>
        </w:rPr>
        <w:tab/>
      </w:r>
      <w:r w:rsidRPr="00242519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>7</w:t>
      </w:r>
      <w:r w:rsidRPr="00242519">
        <w:rPr>
          <w:rFonts w:cs="Arial"/>
          <w:sz w:val="22"/>
          <w:szCs w:val="22"/>
        </w:rPr>
        <w:t>/0</w:t>
      </w:r>
      <w:r>
        <w:rPr>
          <w:rFonts w:cs="Arial"/>
          <w:sz w:val="22"/>
          <w:szCs w:val="22"/>
        </w:rPr>
        <w:t>9</w:t>
      </w:r>
      <w:r w:rsidRPr="00242519">
        <w:rPr>
          <w:rFonts w:cs="Arial"/>
          <w:sz w:val="22"/>
          <w:szCs w:val="22"/>
        </w:rPr>
        <w:t>/20</w:t>
      </w:r>
      <w:r>
        <w:rPr>
          <w:rFonts w:cs="Arial"/>
          <w:sz w:val="22"/>
          <w:szCs w:val="22"/>
        </w:rPr>
        <w:t>20</w:t>
      </w:r>
      <w:r w:rsidRPr="00242519">
        <w:rPr>
          <w:rFonts w:cs="Arial"/>
          <w:sz w:val="22"/>
          <w:szCs w:val="22"/>
        </w:rPr>
        <w:t>-0</w:t>
      </w:r>
      <w:r>
        <w:rPr>
          <w:rFonts w:cs="Arial"/>
          <w:sz w:val="22"/>
          <w:szCs w:val="22"/>
        </w:rPr>
        <w:t>4</w:t>
      </w:r>
      <w:r w:rsidRPr="00242519">
        <w:rPr>
          <w:rFonts w:cs="Arial"/>
          <w:sz w:val="22"/>
          <w:szCs w:val="22"/>
        </w:rPr>
        <w:t>/3</w:t>
      </w:r>
      <w:r>
        <w:rPr>
          <w:rFonts w:cs="Arial"/>
          <w:sz w:val="22"/>
          <w:szCs w:val="22"/>
        </w:rPr>
        <w:t>0</w:t>
      </w:r>
      <w:r w:rsidRPr="00242519">
        <w:rPr>
          <w:rFonts w:cs="Arial"/>
          <w:sz w:val="22"/>
          <w:szCs w:val="22"/>
        </w:rPr>
        <w:t>/202</w:t>
      </w:r>
      <w:r>
        <w:rPr>
          <w:rFonts w:cs="Arial"/>
          <w:sz w:val="22"/>
          <w:szCs w:val="22"/>
        </w:rPr>
        <w:t xml:space="preserve">2**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2.5 </w:t>
      </w:r>
      <w:proofErr w:type="spellStart"/>
      <w:r>
        <w:rPr>
          <w:rFonts w:cs="Arial"/>
          <w:sz w:val="22"/>
          <w:szCs w:val="22"/>
        </w:rPr>
        <w:t>mos</w:t>
      </w:r>
      <w:proofErr w:type="spellEnd"/>
    </w:p>
    <w:p w14:paraId="2C697896" w14:textId="77777777" w:rsidR="00BA56FA" w:rsidRPr="00242519" w:rsidRDefault="00BA56FA" w:rsidP="00BA56FA">
      <w:pPr>
        <w:rPr>
          <w:rFonts w:cs="Arial"/>
          <w:sz w:val="22"/>
          <w:szCs w:val="22"/>
        </w:rPr>
      </w:pPr>
      <w:r w:rsidRPr="00242519">
        <w:rPr>
          <w:rFonts w:cs="Arial"/>
          <w:sz w:val="22"/>
          <w:szCs w:val="22"/>
        </w:rPr>
        <w:t>$</w:t>
      </w:r>
      <w:r>
        <w:rPr>
          <w:rFonts w:cs="Arial"/>
          <w:sz w:val="22"/>
          <w:szCs w:val="22"/>
        </w:rPr>
        <w:t>1,450,000</w:t>
      </w:r>
      <w:r w:rsidRPr="00242519">
        <w:rPr>
          <w:rFonts w:cs="Arial"/>
          <w:sz w:val="22"/>
          <w:szCs w:val="22"/>
        </w:rPr>
        <w:tab/>
        <w:t>Total Cost for Entire Project Pe</w:t>
      </w:r>
      <w:r>
        <w:rPr>
          <w:rFonts w:cs="Arial"/>
          <w:sz w:val="22"/>
          <w:szCs w:val="22"/>
        </w:rPr>
        <w:t>riod (including Indirect Costs)</w:t>
      </w:r>
    </w:p>
    <w:p w14:paraId="6543E1C4" w14:textId="77777777" w:rsidR="00BA56FA" w:rsidRPr="00242519" w:rsidRDefault="00BA56FA" w:rsidP="00BA56FA">
      <w:pPr>
        <w:rPr>
          <w:rFonts w:ascii="Cambria" w:hAnsi="Cambria" w:cs="Arial"/>
          <w:sz w:val="22"/>
          <w:szCs w:val="22"/>
        </w:rPr>
      </w:pPr>
      <w:r>
        <w:rPr>
          <w:sz w:val="22"/>
          <w:szCs w:val="22"/>
        </w:rPr>
        <w:t xml:space="preserve">$357,126-388,095 </w:t>
      </w:r>
      <w:r w:rsidRPr="00242519">
        <w:rPr>
          <w:sz w:val="22"/>
          <w:szCs w:val="22"/>
        </w:rPr>
        <w:t>Annual Direct Costs</w:t>
      </w:r>
    </w:p>
    <w:p w14:paraId="7838FCC8" w14:textId="77777777" w:rsidR="00BA56FA" w:rsidRDefault="00BA56FA" w:rsidP="00BA56FA">
      <w:pPr>
        <w:rPr>
          <w:rFonts w:ascii="Cambria" w:hAnsi="Cambria"/>
          <w:i/>
          <w:sz w:val="22"/>
          <w:szCs w:val="22"/>
        </w:rPr>
      </w:pPr>
      <w:r w:rsidRPr="000B7999">
        <w:rPr>
          <w:rFonts w:ascii="Cambria" w:hAnsi="Cambria"/>
          <w:i/>
          <w:sz w:val="22"/>
          <w:szCs w:val="22"/>
        </w:rPr>
        <w:t>Subtyping the autisms using individualized protein network analysis</w:t>
      </w:r>
    </w:p>
    <w:p w14:paraId="3D468A07" w14:textId="77777777" w:rsidR="00BA56FA" w:rsidRDefault="00BA56FA" w:rsidP="00BA56FA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  <w:t>**administratively cut to 18months upon funding, currently in NCE</w:t>
      </w:r>
    </w:p>
    <w:p w14:paraId="1579A1A1" w14:textId="77777777" w:rsidR="004B1AFB" w:rsidRDefault="004B1AFB" w:rsidP="004B1AFB">
      <w:pPr>
        <w:rPr>
          <w:sz w:val="22"/>
        </w:rPr>
      </w:pPr>
    </w:p>
    <w:p w14:paraId="16D3A14D" w14:textId="77777777" w:rsidR="004B1AFB" w:rsidRPr="00242519" w:rsidRDefault="004B1AFB" w:rsidP="004B1AFB">
      <w:pPr>
        <w:rPr>
          <w:rFonts w:cs="Arial"/>
          <w:sz w:val="22"/>
          <w:szCs w:val="22"/>
        </w:rPr>
      </w:pPr>
      <w:r w:rsidRPr="00242519">
        <w:rPr>
          <w:rFonts w:cs="Arial"/>
          <w:sz w:val="22"/>
          <w:szCs w:val="22"/>
        </w:rPr>
        <w:t>National Institute of Drug Abuse</w:t>
      </w:r>
    </w:p>
    <w:p w14:paraId="4FDFC6E3" w14:textId="77777777" w:rsidR="004B1AFB" w:rsidRPr="00242519" w:rsidRDefault="004B1AFB" w:rsidP="004B1AFB">
      <w:pPr>
        <w:rPr>
          <w:rFonts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R21 DA048632</w:t>
      </w:r>
      <w:r>
        <w:rPr>
          <w:rFonts w:ascii="Cambria" w:hAnsi="Cambria" w:cs="Arial"/>
          <w:sz w:val="22"/>
          <w:szCs w:val="22"/>
        </w:rPr>
        <w:tab/>
        <w:t xml:space="preserve"> (PI: Smith)</w:t>
      </w:r>
      <w:r>
        <w:rPr>
          <w:rFonts w:ascii="Cambria" w:hAnsi="Cambria" w:cs="Arial"/>
          <w:sz w:val="22"/>
          <w:szCs w:val="22"/>
        </w:rPr>
        <w:tab/>
      </w:r>
      <w:r>
        <w:rPr>
          <w:rFonts w:cs="Arial"/>
          <w:sz w:val="22"/>
          <w:szCs w:val="22"/>
        </w:rPr>
        <w:t>07/01/2019-06/30/2021</w:t>
      </w:r>
      <w:r>
        <w:rPr>
          <w:rFonts w:cs="Arial"/>
          <w:sz w:val="22"/>
          <w:szCs w:val="22"/>
        </w:rPr>
        <w:tab/>
      </w:r>
      <w:r w:rsidRPr="00242519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2.5 </w:t>
      </w:r>
      <w:proofErr w:type="spellStart"/>
      <w:r>
        <w:rPr>
          <w:rFonts w:cs="Arial"/>
          <w:sz w:val="22"/>
          <w:szCs w:val="22"/>
        </w:rPr>
        <w:t>mos</w:t>
      </w:r>
      <w:proofErr w:type="spellEnd"/>
    </w:p>
    <w:p w14:paraId="56DDC9FB" w14:textId="77777777" w:rsidR="004B1AFB" w:rsidRPr="00242519" w:rsidRDefault="004B1AFB" w:rsidP="004B1AFB">
      <w:pPr>
        <w:rPr>
          <w:rFonts w:cs="Arial"/>
          <w:sz w:val="22"/>
          <w:szCs w:val="22"/>
        </w:rPr>
      </w:pPr>
      <w:r w:rsidRPr="00242519">
        <w:rPr>
          <w:rFonts w:cs="Arial"/>
          <w:sz w:val="22"/>
          <w:szCs w:val="22"/>
        </w:rPr>
        <w:t>$</w:t>
      </w:r>
      <w:r>
        <w:rPr>
          <w:rFonts w:cs="Arial"/>
          <w:sz w:val="22"/>
          <w:szCs w:val="22"/>
        </w:rPr>
        <w:t>514,854</w:t>
      </w:r>
      <w:r w:rsidRPr="00242519">
        <w:rPr>
          <w:rFonts w:cs="Arial"/>
          <w:sz w:val="22"/>
          <w:szCs w:val="22"/>
        </w:rPr>
        <w:tab/>
        <w:t>Total Cost for Entire Project Pe</w:t>
      </w:r>
      <w:r>
        <w:rPr>
          <w:rFonts w:cs="Arial"/>
          <w:sz w:val="22"/>
          <w:szCs w:val="22"/>
        </w:rPr>
        <w:t>riod (including Indirect Costs)</w:t>
      </w:r>
    </w:p>
    <w:p w14:paraId="159A8205" w14:textId="77777777" w:rsidR="004B1AFB" w:rsidRPr="00242519" w:rsidRDefault="004B1AFB" w:rsidP="004B1AFB">
      <w:pPr>
        <w:rPr>
          <w:rFonts w:ascii="Cambria" w:hAnsi="Cambria" w:cs="Arial"/>
          <w:sz w:val="22"/>
          <w:szCs w:val="22"/>
        </w:rPr>
      </w:pPr>
      <w:r w:rsidRPr="00242519">
        <w:rPr>
          <w:sz w:val="22"/>
          <w:szCs w:val="22"/>
        </w:rPr>
        <w:t>$</w:t>
      </w:r>
      <w:r>
        <w:rPr>
          <w:sz w:val="22"/>
          <w:szCs w:val="22"/>
        </w:rPr>
        <w:t>150,000 (YR1)/$125,000(YR2) Annual Direct Costs</w:t>
      </w:r>
    </w:p>
    <w:p w14:paraId="637AB981" w14:textId="77777777" w:rsidR="004B1AFB" w:rsidRPr="000B7999" w:rsidRDefault="004B1AFB" w:rsidP="004B1AFB">
      <w:pPr>
        <w:rPr>
          <w:rFonts w:ascii="Cambria" w:hAnsi="Cambria"/>
          <w:i/>
          <w:sz w:val="22"/>
          <w:szCs w:val="22"/>
        </w:rPr>
      </w:pPr>
      <w:r w:rsidRPr="00242519">
        <w:rPr>
          <w:rFonts w:ascii="Cambria" w:hAnsi="Cambria"/>
          <w:i/>
          <w:sz w:val="22"/>
          <w:szCs w:val="22"/>
        </w:rPr>
        <w:t>Purification of cell-type specific synaptic material using virally-expressed tags</w:t>
      </w:r>
    </w:p>
    <w:p w14:paraId="55EC8F1B" w14:textId="762B72D6" w:rsidR="00697838" w:rsidRDefault="00697838" w:rsidP="00B934C9">
      <w:pPr>
        <w:tabs>
          <w:tab w:val="right" w:pos="9360"/>
        </w:tabs>
        <w:rPr>
          <w:b/>
          <w:sz w:val="22"/>
          <w:u w:val="single"/>
        </w:rPr>
      </w:pPr>
    </w:p>
    <w:p w14:paraId="3BE684F2" w14:textId="77777777" w:rsidR="008124EE" w:rsidRPr="00FD6056" w:rsidRDefault="008124EE" w:rsidP="008124EE">
      <w:pPr>
        <w:pStyle w:val="DataField11pt-Single"/>
        <w:rPr>
          <w:rFonts w:asciiTheme="minorHAnsi" w:hAnsiTheme="minorHAnsi"/>
          <w:szCs w:val="22"/>
        </w:rPr>
      </w:pPr>
      <w:r w:rsidRPr="00FD6056">
        <w:rPr>
          <w:rFonts w:asciiTheme="minorHAnsi" w:hAnsiTheme="minorHAnsi"/>
          <w:szCs w:val="22"/>
        </w:rPr>
        <w:t>National Institute of Ne</w:t>
      </w:r>
      <w:r>
        <w:rPr>
          <w:rFonts w:asciiTheme="minorHAnsi" w:hAnsiTheme="minorHAnsi"/>
          <w:szCs w:val="22"/>
        </w:rPr>
        <w:t>urological Disorders and Stroke</w:t>
      </w:r>
    </w:p>
    <w:p w14:paraId="15871B32" w14:textId="77777777" w:rsidR="008124EE" w:rsidRPr="00FD6056" w:rsidRDefault="008124EE" w:rsidP="008124EE">
      <w:pPr>
        <w:pStyle w:val="DataField11pt-Single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R01 NS031224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(PI: Welsh)</w:t>
      </w:r>
      <w:r>
        <w:rPr>
          <w:rFonts w:asciiTheme="minorHAnsi" w:hAnsiTheme="minorHAnsi"/>
          <w:szCs w:val="22"/>
        </w:rPr>
        <w:tab/>
      </w:r>
      <w:r w:rsidRPr="00FD6056">
        <w:rPr>
          <w:rFonts w:asciiTheme="minorHAnsi" w:hAnsiTheme="minorHAnsi"/>
          <w:szCs w:val="22"/>
        </w:rPr>
        <w:t xml:space="preserve">09/30/2015-6/30/2020 </w:t>
      </w:r>
      <w:r w:rsidRPr="00FD6056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1.5</w:t>
      </w:r>
      <w:r w:rsidRPr="00FD6056">
        <w:rPr>
          <w:rFonts w:asciiTheme="minorHAnsi" w:hAnsiTheme="minorHAnsi"/>
          <w:szCs w:val="22"/>
        </w:rPr>
        <w:t xml:space="preserve"> </w:t>
      </w:r>
      <w:proofErr w:type="spellStart"/>
      <w:r w:rsidRPr="00FD6056">
        <w:rPr>
          <w:rFonts w:asciiTheme="minorHAnsi" w:hAnsiTheme="minorHAnsi"/>
          <w:szCs w:val="22"/>
        </w:rPr>
        <w:t>mos</w:t>
      </w:r>
      <w:proofErr w:type="spellEnd"/>
    </w:p>
    <w:p w14:paraId="7B2B1A7D" w14:textId="77777777" w:rsidR="008124EE" w:rsidRPr="00FD6056" w:rsidRDefault="008124EE" w:rsidP="008124EE">
      <w:pPr>
        <w:rPr>
          <w:rFonts w:cs="Arial"/>
          <w:sz w:val="22"/>
          <w:szCs w:val="22"/>
        </w:rPr>
      </w:pPr>
      <w:r w:rsidRPr="00FD6056">
        <w:rPr>
          <w:rFonts w:cs="Arial"/>
          <w:sz w:val="22"/>
          <w:szCs w:val="22"/>
        </w:rPr>
        <w:t>$3,386,090</w:t>
      </w:r>
      <w:r w:rsidRPr="00FD6056">
        <w:rPr>
          <w:rFonts w:cs="Arial"/>
          <w:sz w:val="22"/>
          <w:szCs w:val="22"/>
        </w:rPr>
        <w:tab/>
        <w:t>Total Cost for Entire Project Pe</w:t>
      </w:r>
      <w:r>
        <w:rPr>
          <w:rFonts w:cs="Arial"/>
          <w:sz w:val="22"/>
          <w:szCs w:val="22"/>
        </w:rPr>
        <w:t>riod (including Indirect Costs)</w:t>
      </w:r>
    </w:p>
    <w:p w14:paraId="3FA418A2" w14:textId="77777777" w:rsidR="008124EE" w:rsidRPr="00FD6056" w:rsidRDefault="008124EE" w:rsidP="008124EE">
      <w:pPr>
        <w:pStyle w:val="DataField11pt-Single"/>
        <w:rPr>
          <w:rFonts w:asciiTheme="minorHAnsi" w:hAnsiTheme="minorHAnsi"/>
          <w:szCs w:val="22"/>
        </w:rPr>
      </w:pPr>
      <w:r w:rsidRPr="00FD6056">
        <w:rPr>
          <w:rFonts w:asciiTheme="minorHAnsi" w:hAnsiTheme="minorHAnsi"/>
          <w:szCs w:val="22"/>
        </w:rPr>
        <w:t>$3</w:t>
      </w:r>
      <w:r>
        <w:rPr>
          <w:rFonts w:asciiTheme="minorHAnsi" w:hAnsiTheme="minorHAnsi"/>
          <w:szCs w:val="22"/>
        </w:rPr>
        <w:t xml:space="preserve">51,072/yr </w:t>
      </w:r>
      <w:r>
        <w:rPr>
          <w:rFonts w:asciiTheme="minorHAnsi" w:hAnsiTheme="minorHAnsi"/>
          <w:szCs w:val="22"/>
        </w:rPr>
        <w:tab/>
        <w:t>Annual Direct Costs</w:t>
      </w:r>
    </w:p>
    <w:p w14:paraId="1551D5FF" w14:textId="77777777" w:rsidR="008124EE" w:rsidRPr="006B6B63" w:rsidRDefault="008124EE" w:rsidP="008124EE">
      <w:pPr>
        <w:pStyle w:val="DataField11pt-Single"/>
        <w:rPr>
          <w:rFonts w:asciiTheme="minorHAnsi" w:hAnsiTheme="minorHAnsi"/>
          <w:i/>
          <w:szCs w:val="22"/>
        </w:rPr>
      </w:pPr>
      <w:r w:rsidRPr="00FD6056">
        <w:rPr>
          <w:rFonts w:asciiTheme="minorHAnsi" w:hAnsiTheme="minorHAnsi"/>
          <w:i/>
          <w:szCs w:val="22"/>
        </w:rPr>
        <w:t>Centr</w:t>
      </w:r>
      <w:r>
        <w:rPr>
          <w:rFonts w:asciiTheme="minorHAnsi" w:hAnsiTheme="minorHAnsi"/>
          <w:i/>
          <w:szCs w:val="22"/>
        </w:rPr>
        <w:t>al Rhythmogenesis and Behavior</w:t>
      </w:r>
    </w:p>
    <w:p w14:paraId="2448EEE9" w14:textId="77777777" w:rsidR="009B4BDC" w:rsidRDefault="009B4BDC" w:rsidP="009B4BDC">
      <w:pPr>
        <w:rPr>
          <w:sz w:val="22"/>
        </w:rPr>
      </w:pPr>
      <w:r>
        <w:rPr>
          <w:sz w:val="22"/>
        </w:rPr>
        <w:t>Seattle Children’s Research Institute</w:t>
      </w:r>
      <w:r w:rsidRPr="0032214A">
        <w:rPr>
          <w:sz w:val="22"/>
        </w:rPr>
        <w:t xml:space="preserve"> Integration Hub </w:t>
      </w:r>
    </w:p>
    <w:p w14:paraId="1D02341E" w14:textId="77777777" w:rsidR="009B4BDC" w:rsidRDefault="009B4BDC" w:rsidP="009B4BDC">
      <w:pPr>
        <w:rPr>
          <w:sz w:val="22"/>
        </w:rPr>
      </w:pPr>
      <w:r>
        <w:rPr>
          <w:sz w:val="22"/>
        </w:rPr>
        <w:lastRenderedPageBreak/>
        <w:t xml:space="preserve">2020 COVID Award </w:t>
      </w:r>
      <w:r>
        <w:rPr>
          <w:sz w:val="22"/>
        </w:rPr>
        <w:tab/>
        <w:t>(</w:t>
      </w:r>
      <w:proofErr w:type="spellStart"/>
      <w:r>
        <w:rPr>
          <w:sz w:val="22"/>
        </w:rPr>
        <w:t>PI:Smith</w:t>
      </w:r>
      <w:proofErr w:type="spellEnd"/>
      <w:r>
        <w:rPr>
          <w:sz w:val="22"/>
        </w:rPr>
        <w:t>)</w:t>
      </w:r>
      <w:r>
        <w:rPr>
          <w:sz w:val="22"/>
        </w:rPr>
        <w:tab/>
      </w:r>
      <w:r w:rsidRPr="00B94105">
        <w:rPr>
          <w:sz w:val="22"/>
        </w:rPr>
        <w:t xml:space="preserve">06/01/2020 </w:t>
      </w:r>
      <w:r>
        <w:rPr>
          <w:sz w:val="22"/>
        </w:rPr>
        <w:t>-</w:t>
      </w:r>
      <w:r w:rsidRPr="00B94105">
        <w:rPr>
          <w:sz w:val="22"/>
        </w:rPr>
        <w:t xml:space="preserve"> 5/31/2021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0.0 </w:t>
      </w:r>
      <w:proofErr w:type="spellStart"/>
      <w:r>
        <w:rPr>
          <w:sz w:val="22"/>
        </w:rPr>
        <w:t>mos</w:t>
      </w:r>
      <w:proofErr w:type="spellEnd"/>
    </w:p>
    <w:p w14:paraId="789623B5" w14:textId="77777777" w:rsidR="009B4BDC" w:rsidRDefault="009B4BDC" w:rsidP="009B4BDC">
      <w:pPr>
        <w:rPr>
          <w:sz w:val="22"/>
        </w:rPr>
      </w:pPr>
      <w:r>
        <w:rPr>
          <w:sz w:val="22"/>
        </w:rPr>
        <w:t>$20,000 Total Cost</w:t>
      </w:r>
    </w:p>
    <w:p w14:paraId="32E4DB87" w14:textId="77777777" w:rsidR="009B4BDC" w:rsidRPr="00B94105" w:rsidRDefault="009B4BDC" w:rsidP="009B4BDC">
      <w:pPr>
        <w:rPr>
          <w:i/>
          <w:iCs/>
          <w:sz w:val="22"/>
        </w:rPr>
      </w:pPr>
      <w:r w:rsidRPr="00B94105">
        <w:rPr>
          <w:i/>
          <w:iCs/>
          <w:sz w:val="22"/>
        </w:rPr>
        <w:t>Repurposed drug screen for inhibiting SARS-COV-2 binding to ACE2</w:t>
      </w:r>
    </w:p>
    <w:p w14:paraId="20BC9BCA" w14:textId="77777777" w:rsidR="009B4BDC" w:rsidRDefault="009B4BDC" w:rsidP="009B4BDC">
      <w:pPr>
        <w:rPr>
          <w:rFonts w:ascii="Cambria" w:hAnsi="Cambria"/>
          <w:iCs/>
          <w:sz w:val="22"/>
          <w:szCs w:val="22"/>
        </w:rPr>
      </w:pPr>
    </w:p>
    <w:p w14:paraId="7EB14CCD" w14:textId="77777777" w:rsidR="009B4BDC" w:rsidRDefault="009B4BDC" w:rsidP="009B4BDC">
      <w:p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Brotman Baty Institute</w:t>
      </w:r>
    </w:p>
    <w:p w14:paraId="72DC4C0E" w14:textId="77777777" w:rsidR="009B4BDC" w:rsidRDefault="009B4BDC" w:rsidP="009B4BDC">
      <w:pPr>
        <w:rPr>
          <w:rFonts w:ascii="Cambria" w:hAnsi="Cambria"/>
          <w:iCs/>
          <w:sz w:val="22"/>
          <w:szCs w:val="22"/>
        </w:rPr>
      </w:pPr>
      <w:r w:rsidRPr="004D40AF">
        <w:rPr>
          <w:rFonts w:ascii="Cambria" w:hAnsi="Cambria"/>
          <w:iCs/>
          <w:sz w:val="22"/>
          <w:szCs w:val="22"/>
        </w:rPr>
        <w:t>2019 Catalytic Collaborations granting program</w:t>
      </w:r>
      <w:r>
        <w:rPr>
          <w:rFonts w:ascii="Cambria" w:hAnsi="Cambria"/>
          <w:iCs/>
          <w:sz w:val="22"/>
          <w:szCs w:val="22"/>
        </w:rPr>
        <w:t xml:space="preserve"> (PI: </w:t>
      </w:r>
      <w:proofErr w:type="spellStart"/>
      <w:r>
        <w:rPr>
          <w:rFonts w:ascii="Cambria" w:hAnsi="Cambria"/>
          <w:iCs/>
          <w:sz w:val="22"/>
          <w:szCs w:val="22"/>
        </w:rPr>
        <w:t>Yadev</w:t>
      </w:r>
      <w:proofErr w:type="spellEnd"/>
      <w:r>
        <w:rPr>
          <w:rFonts w:ascii="Cambria" w:hAnsi="Cambria"/>
          <w:iCs/>
          <w:sz w:val="22"/>
          <w:szCs w:val="22"/>
        </w:rPr>
        <w:t xml:space="preserve">)  2/1/2020-1/21/2021  0.5 </w:t>
      </w:r>
      <w:proofErr w:type="spellStart"/>
      <w:r>
        <w:rPr>
          <w:rFonts w:ascii="Cambria" w:hAnsi="Cambria"/>
          <w:iCs/>
          <w:sz w:val="22"/>
          <w:szCs w:val="22"/>
        </w:rPr>
        <w:t>mos</w:t>
      </w:r>
      <w:proofErr w:type="spellEnd"/>
    </w:p>
    <w:p w14:paraId="085EB165" w14:textId="77777777" w:rsidR="009B4BDC" w:rsidRDefault="009B4BDC" w:rsidP="009B4BDC">
      <w:pPr>
        <w:rPr>
          <w:rFonts w:cs="Arial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$149,900 </w:t>
      </w:r>
      <w:r w:rsidRPr="00242519">
        <w:rPr>
          <w:rFonts w:cs="Arial"/>
          <w:sz w:val="22"/>
          <w:szCs w:val="22"/>
        </w:rPr>
        <w:t>Total Cost for Entire Project Period (including Indirect Costs)</w:t>
      </w:r>
      <w:r w:rsidRPr="00242519">
        <w:rPr>
          <w:rFonts w:cs="Arial"/>
          <w:sz w:val="22"/>
          <w:szCs w:val="22"/>
        </w:rPr>
        <w:tab/>
      </w:r>
    </w:p>
    <w:p w14:paraId="33C8305B" w14:textId="77777777" w:rsidR="009B4BDC" w:rsidRDefault="009B4BDC" w:rsidP="009B4BD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$50,000 for Smith Lab</w:t>
      </w:r>
    </w:p>
    <w:p w14:paraId="21F3E389" w14:textId="77777777" w:rsidR="009B4BDC" w:rsidRPr="0032214A" w:rsidRDefault="009B4BDC" w:rsidP="009B4BDC">
      <w:pPr>
        <w:rPr>
          <w:rFonts w:cs="Arial"/>
          <w:i/>
          <w:iCs/>
          <w:sz w:val="22"/>
          <w:szCs w:val="22"/>
        </w:rPr>
      </w:pPr>
      <w:r w:rsidRPr="0032214A">
        <w:rPr>
          <w:rFonts w:cs="Arial"/>
          <w:i/>
          <w:iCs/>
          <w:sz w:val="22"/>
          <w:szCs w:val="22"/>
        </w:rPr>
        <w:t>Unraveling mechanisms underlying brain overgrowth in 16p11.2CNV associated autism</w:t>
      </w:r>
    </w:p>
    <w:p w14:paraId="6BBAF480" w14:textId="77777777" w:rsidR="009B4BDC" w:rsidRDefault="009B4BDC" w:rsidP="009B4BDC">
      <w:pPr>
        <w:rPr>
          <w:sz w:val="22"/>
        </w:rPr>
      </w:pPr>
    </w:p>
    <w:p w14:paraId="7E42C92F" w14:textId="77777777" w:rsidR="009B4BDC" w:rsidRDefault="009B4BDC" w:rsidP="009B4BDC">
      <w:pPr>
        <w:rPr>
          <w:sz w:val="22"/>
        </w:rPr>
      </w:pPr>
      <w:r>
        <w:rPr>
          <w:sz w:val="22"/>
        </w:rPr>
        <w:t>Institute of Translational Health Services @ UW</w:t>
      </w:r>
    </w:p>
    <w:p w14:paraId="632D057C" w14:textId="4B4A4CB9" w:rsidR="009B4BDC" w:rsidRDefault="009B4BDC" w:rsidP="009B4BDC">
      <w:pPr>
        <w:rPr>
          <w:sz w:val="22"/>
        </w:rPr>
      </w:pPr>
      <w:r>
        <w:rPr>
          <w:sz w:val="22"/>
        </w:rPr>
        <w:t xml:space="preserve">2020 COVID Pilot </w:t>
      </w:r>
      <w:proofErr w:type="gramStart"/>
      <w:r>
        <w:rPr>
          <w:sz w:val="22"/>
        </w:rPr>
        <w:t>Award  (</w:t>
      </w:r>
      <w:proofErr w:type="gramEnd"/>
      <w:r>
        <w:rPr>
          <w:sz w:val="22"/>
        </w:rPr>
        <w:t>PI: Smith)    5/1/2020-11/30/2020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A56FA">
        <w:rPr>
          <w:sz w:val="22"/>
        </w:rPr>
        <w:tab/>
      </w:r>
      <w:r>
        <w:rPr>
          <w:sz w:val="22"/>
        </w:rPr>
        <w:t xml:space="preserve">0.0 </w:t>
      </w:r>
      <w:proofErr w:type="spellStart"/>
      <w:r>
        <w:rPr>
          <w:sz w:val="22"/>
        </w:rPr>
        <w:t>mos</w:t>
      </w:r>
      <w:proofErr w:type="spellEnd"/>
    </w:p>
    <w:p w14:paraId="51385829" w14:textId="77777777" w:rsidR="009B4BDC" w:rsidRPr="0032214A" w:rsidRDefault="009B4BDC" w:rsidP="009B4BDC">
      <w:pPr>
        <w:rPr>
          <w:sz w:val="22"/>
        </w:rPr>
      </w:pPr>
      <w:r w:rsidRPr="0032214A">
        <w:rPr>
          <w:sz w:val="22"/>
        </w:rPr>
        <w:t>$2,500</w:t>
      </w:r>
      <w:r>
        <w:rPr>
          <w:sz w:val="22"/>
        </w:rPr>
        <w:t xml:space="preserve"> Total Cost</w:t>
      </w:r>
    </w:p>
    <w:p w14:paraId="70D83F78" w14:textId="77777777" w:rsidR="009B4BDC" w:rsidRPr="0032214A" w:rsidRDefault="009B4BDC" w:rsidP="009B4BDC">
      <w:pPr>
        <w:rPr>
          <w:i/>
          <w:iCs/>
          <w:sz w:val="22"/>
        </w:rPr>
      </w:pPr>
      <w:r w:rsidRPr="0032214A">
        <w:rPr>
          <w:i/>
          <w:iCs/>
          <w:sz w:val="22"/>
        </w:rPr>
        <w:t xml:space="preserve">Bead-based detection of SARS-COV-2 Antibodies and binding to ACE2 </w:t>
      </w:r>
    </w:p>
    <w:p w14:paraId="64DA7080" w14:textId="77777777" w:rsidR="001149D8" w:rsidRDefault="001149D8" w:rsidP="001149D8">
      <w:pPr>
        <w:rPr>
          <w:sz w:val="22"/>
        </w:rPr>
      </w:pPr>
    </w:p>
    <w:p w14:paraId="6F3AD4F9" w14:textId="77777777" w:rsidR="00242519" w:rsidRDefault="00242519" w:rsidP="00242519">
      <w:pPr>
        <w:pStyle w:val="DataField11pt-Single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Brain and Behavior Research Foundation (NARSAD Young investigator Award)</w:t>
      </w:r>
    </w:p>
    <w:p w14:paraId="3F095050" w14:textId="77777777" w:rsidR="00242519" w:rsidRPr="00FD6056" w:rsidRDefault="000179C7" w:rsidP="00242519">
      <w:pPr>
        <w:pStyle w:val="DataField11pt-Single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25037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(PI: Smith)</w:t>
      </w:r>
      <w:r>
        <w:rPr>
          <w:rFonts w:asciiTheme="minorHAnsi" w:hAnsiTheme="minorHAnsi"/>
          <w:szCs w:val="22"/>
        </w:rPr>
        <w:tab/>
      </w:r>
      <w:r w:rsidR="00242519" w:rsidRPr="00FD6056">
        <w:rPr>
          <w:rFonts w:asciiTheme="minorHAnsi" w:hAnsiTheme="minorHAnsi"/>
          <w:szCs w:val="22"/>
        </w:rPr>
        <w:t>01/15/2017-01/14/2019</w:t>
      </w:r>
      <w:r w:rsidR="00242519" w:rsidRPr="00FD6056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="00242519" w:rsidRPr="00FD6056">
        <w:rPr>
          <w:rFonts w:asciiTheme="minorHAnsi" w:hAnsiTheme="minorHAnsi"/>
          <w:szCs w:val="22"/>
        </w:rPr>
        <w:t xml:space="preserve">0.0 </w:t>
      </w:r>
      <w:proofErr w:type="spellStart"/>
      <w:r w:rsidR="00242519" w:rsidRPr="00FD6056">
        <w:rPr>
          <w:rFonts w:asciiTheme="minorHAnsi" w:hAnsiTheme="minorHAnsi"/>
          <w:szCs w:val="22"/>
        </w:rPr>
        <w:t>mos</w:t>
      </w:r>
      <w:proofErr w:type="spellEnd"/>
    </w:p>
    <w:p w14:paraId="635AF0A4" w14:textId="77777777" w:rsidR="00242519" w:rsidRPr="00FD6056" w:rsidRDefault="000179C7" w:rsidP="0024251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$70,000</w:t>
      </w:r>
      <w:r w:rsidR="00242519" w:rsidRPr="00FD6056">
        <w:rPr>
          <w:rFonts w:cs="Arial"/>
          <w:sz w:val="22"/>
          <w:szCs w:val="22"/>
        </w:rPr>
        <w:tab/>
        <w:t>Total Cost for Entire Project Pe</w:t>
      </w:r>
      <w:r>
        <w:rPr>
          <w:rFonts w:cs="Arial"/>
          <w:sz w:val="22"/>
          <w:szCs w:val="22"/>
        </w:rPr>
        <w:t>riod (including Indirect Costs)</w:t>
      </w:r>
    </w:p>
    <w:p w14:paraId="32CEACC7" w14:textId="77777777" w:rsidR="00242519" w:rsidRPr="00FD6056" w:rsidRDefault="00242519" w:rsidP="00242519">
      <w:pPr>
        <w:pStyle w:val="DataField11pt-Single"/>
        <w:rPr>
          <w:rFonts w:asciiTheme="minorHAnsi" w:hAnsiTheme="minorHAnsi"/>
          <w:szCs w:val="22"/>
        </w:rPr>
      </w:pPr>
      <w:r w:rsidRPr="00FD6056">
        <w:rPr>
          <w:rFonts w:asciiTheme="minorHAnsi" w:hAnsiTheme="minorHAnsi"/>
          <w:szCs w:val="22"/>
        </w:rPr>
        <w:t>$3</w:t>
      </w:r>
      <w:r w:rsidR="000179C7">
        <w:rPr>
          <w:rFonts w:asciiTheme="minorHAnsi" w:hAnsiTheme="minorHAnsi"/>
          <w:szCs w:val="22"/>
        </w:rPr>
        <w:t>5,000/yr</w:t>
      </w:r>
      <w:r w:rsidR="000179C7">
        <w:rPr>
          <w:rFonts w:asciiTheme="minorHAnsi" w:hAnsiTheme="minorHAnsi"/>
          <w:szCs w:val="22"/>
        </w:rPr>
        <w:tab/>
        <w:t>Annual Direct Costs</w:t>
      </w:r>
    </w:p>
    <w:p w14:paraId="3DC72908" w14:textId="77777777" w:rsidR="00242519" w:rsidRPr="00242519" w:rsidRDefault="00242519" w:rsidP="00242519">
      <w:pPr>
        <w:pStyle w:val="DataField11pt-Single"/>
        <w:rPr>
          <w:rFonts w:asciiTheme="minorHAnsi" w:hAnsiTheme="minorHAnsi"/>
          <w:i/>
          <w:szCs w:val="22"/>
        </w:rPr>
      </w:pPr>
      <w:r w:rsidRPr="00FD6056">
        <w:rPr>
          <w:rFonts w:asciiTheme="minorHAnsi" w:hAnsiTheme="minorHAnsi"/>
          <w:i/>
          <w:szCs w:val="22"/>
        </w:rPr>
        <w:t>Synaptic Homeostasis of the Homer1 Network in a Shank3 Model of Autism</w:t>
      </w:r>
    </w:p>
    <w:p w14:paraId="1C7DF079" w14:textId="77777777" w:rsidR="00A34766" w:rsidRPr="008C1F67" w:rsidRDefault="00A34766" w:rsidP="00B934C9">
      <w:pPr>
        <w:tabs>
          <w:tab w:val="right" w:pos="9360"/>
        </w:tabs>
        <w:rPr>
          <w:b/>
          <w:sz w:val="22"/>
          <w:u w:val="single"/>
        </w:rPr>
      </w:pPr>
    </w:p>
    <w:p w14:paraId="267F2042" w14:textId="77777777" w:rsidR="00A34766" w:rsidRPr="00FD6056" w:rsidRDefault="00A34766" w:rsidP="00A34766">
      <w:pPr>
        <w:rPr>
          <w:rFonts w:cs="Arial"/>
          <w:sz w:val="22"/>
          <w:szCs w:val="22"/>
        </w:rPr>
      </w:pPr>
      <w:r w:rsidRPr="00FD6056">
        <w:rPr>
          <w:rFonts w:cs="Arial"/>
          <w:sz w:val="22"/>
          <w:szCs w:val="22"/>
        </w:rPr>
        <w:t>National Institute of Mental Health</w:t>
      </w:r>
    </w:p>
    <w:p w14:paraId="760556B2" w14:textId="08F57305" w:rsidR="00A34766" w:rsidRPr="00FD6056" w:rsidRDefault="000179C7" w:rsidP="00A34766">
      <w:pPr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R00 MH102244-04</w:t>
      </w:r>
      <w:r>
        <w:rPr>
          <w:rFonts w:cs="Arial"/>
          <w:sz w:val="22"/>
          <w:szCs w:val="22"/>
        </w:rPr>
        <w:tab/>
        <w:t>(PI: Smith)</w:t>
      </w:r>
      <w:r>
        <w:rPr>
          <w:rFonts w:cs="Arial"/>
          <w:sz w:val="22"/>
          <w:szCs w:val="22"/>
        </w:rPr>
        <w:tab/>
      </w:r>
      <w:r w:rsidR="00A34766" w:rsidRPr="00FD6056">
        <w:rPr>
          <w:rFonts w:cs="Arial"/>
          <w:sz w:val="22"/>
          <w:szCs w:val="22"/>
        </w:rPr>
        <w:t>08/01/20</w:t>
      </w:r>
      <w:r>
        <w:rPr>
          <w:rFonts w:cs="Arial"/>
          <w:sz w:val="22"/>
          <w:szCs w:val="22"/>
        </w:rPr>
        <w:t>15-07/31/2018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BA56F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6.0 </w:t>
      </w:r>
      <w:proofErr w:type="spellStart"/>
      <w:r>
        <w:rPr>
          <w:rFonts w:cs="Arial"/>
          <w:sz w:val="22"/>
          <w:szCs w:val="22"/>
        </w:rPr>
        <w:t>mos</w:t>
      </w:r>
      <w:proofErr w:type="spellEnd"/>
    </w:p>
    <w:p w14:paraId="45DBD8E2" w14:textId="77777777" w:rsidR="00A34766" w:rsidRPr="00FD6056" w:rsidRDefault="000179C7" w:rsidP="00A347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$733,611</w:t>
      </w:r>
      <w:r w:rsidR="00A34766" w:rsidRPr="00FD6056">
        <w:rPr>
          <w:rFonts w:cs="Arial"/>
          <w:sz w:val="22"/>
          <w:szCs w:val="22"/>
        </w:rPr>
        <w:tab/>
        <w:t>Total Cost for Entire Project Pe</w:t>
      </w:r>
      <w:r>
        <w:rPr>
          <w:rFonts w:cs="Arial"/>
          <w:sz w:val="22"/>
          <w:szCs w:val="22"/>
        </w:rPr>
        <w:t>riod (including Indirect Costs)</w:t>
      </w:r>
    </w:p>
    <w:p w14:paraId="1E1C3770" w14:textId="77777777" w:rsidR="00A34766" w:rsidRPr="00FD6056" w:rsidRDefault="000179C7" w:rsidP="00A3476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$126,784/yr</w:t>
      </w:r>
      <w:r>
        <w:rPr>
          <w:rFonts w:cs="Arial"/>
          <w:sz w:val="22"/>
          <w:szCs w:val="22"/>
        </w:rPr>
        <w:tab/>
        <w:t>Annual Direct Costs</w:t>
      </w:r>
    </w:p>
    <w:p w14:paraId="3B87754A" w14:textId="77777777" w:rsidR="00A34766" w:rsidRPr="00FD6056" w:rsidRDefault="00A34766" w:rsidP="00A34766">
      <w:pPr>
        <w:rPr>
          <w:rFonts w:cs="Arial"/>
          <w:i/>
          <w:sz w:val="22"/>
          <w:szCs w:val="22"/>
        </w:rPr>
      </w:pPr>
      <w:r w:rsidRPr="00FD6056">
        <w:rPr>
          <w:rFonts w:cs="Arial"/>
          <w:i/>
          <w:sz w:val="22"/>
          <w:szCs w:val="22"/>
        </w:rPr>
        <w:t>Protein Interaction Network Analysis to Test the Synaptic Hypothesis of Autism</w:t>
      </w:r>
    </w:p>
    <w:p w14:paraId="56AB7B29" w14:textId="77777777" w:rsidR="00440A04" w:rsidRPr="006A1FA8" w:rsidRDefault="00440A04" w:rsidP="00B934C9">
      <w:pPr>
        <w:tabs>
          <w:tab w:val="right" w:pos="9360"/>
        </w:tabs>
        <w:rPr>
          <w:b/>
          <w:sz w:val="22"/>
        </w:rPr>
      </w:pPr>
    </w:p>
    <w:p w14:paraId="0BA0C796" w14:textId="77777777" w:rsidR="002B693B" w:rsidRDefault="000179C7" w:rsidP="002B693B">
      <w:pPr>
        <w:tabs>
          <w:tab w:val="right" w:pos="9360"/>
        </w:tabs>
        <w:rPr>
          <w:sz w:val="22"/>
        </w:rPr>
      </w:pPr>
      <w:r>
        <w:rPr>
          <w:sz w:val="22"/>
        </w:rPr>
        <w:t>Mayo Clinic Development Office</w:t>
      </w:r>
    </w:p>
    <w:p w14:paraId="32158A5A" w14:textId="77777777" w:rsidR="002B693B" w:rsidRDefault="002B693B" w:rsidP="000179C7">
      <w:pPr>
        <w:tabs>
          <w:tab w:val="right" w:pos="8640"/>
        </w:tabs>
        <w:rPr>
          <w:sz w:val="22"/>
        </w:rPr>
      </w:pPr>
      <w:r>
        <w:rPr>
          <w:sz w:val="22"/>
        </w:rPr>
        <w:t xml:space="preserve">Dana Center for Autism Research Award </w:t>
      </w:r>
      <w:r w:rsidR="004A308C">
        <w:rPr>
          <w:sz w:val="22"/>
        </w:rPr>
        <w:t xml:space="preserve"> </w:t>
      </w:r>
      <w:r>
        <w:rPr>
          <w:sz w:val="22"/>
        </w:rPr>
        <w:t>(PI: Smith)</w:t>
      </w:r>
      <w:r w:rsidR="000179C7">
        <w:rPr>
          <w:sz w:val="22"/>
        </w:rPr>
        <w:t xml:space="preserve">  7/1/2014-7/31/2015</w:t>
      </w:r>
      <w:r w:rsidR="000179C7">
        <w:rPr>
          <w:sz w:val="22"/>
        </w:rPr>
        <w:tab/>
        <w:t xml:space="preserve">0.0 </w:t>
      </w:r>
      <w:proofErr w:type="spellStart"/>
      <w:r w:rsidR="000179C7">
        <w:rPr>
          <w:sz w:val="22"/>
        </w:rPr>
        <w:t>mos</w:t>
      </w:r>
      <w:proofErr w:type="spellEnd"/>
    </w:p>
    <w:p w14:paraId="7F6975C2" w14:textId="77777777" w:rsidR="002B693B" w:rsidRPr="00FD6056" w:rsidRDefault="002B693B" w:rsidP="002B693B">
      <w:pPr>
        <w:rPr>
          <w:rFonts w:cs="Arial"/>
          <w:sz w:val="22"/>
          <w:szCs w:val="22"/>
        </w:rPr>
      </w:pPr>
      <w:r w:rsidRPr="00FD6056">
        <w:rPr>
          <w:rFonts w:cs="Arial"/>
          <w:sz w:val="22"/>
          <w:szCs w:val="22"/>
        </w:rPr>
        <w:t>$</w:t>
      </w:r>
      <w:r>
        <w:rPr>
          <w:rFonts w:cs="Arial"/>
          <w:sz w:val="22"/>
          <w:szCs w:val="22"/>
        </w:rPr>
        <w:t>40,000</w:t>
      </w:r>
      <w:r w:rsidRPr="00FD6056">
        <w:rPr>
          <w:rFonts w:cs="Arial"/>
          <w:sz w:val="22"/>
          <w:szCs w:val="22"/>
        </w:rPr>
        <w:tab/>
        <w:t>Total Cost for Entire Project Pe</w:t>
      </w:r>
      <w:r w:rsidR="000179C7">
        <w:rPr>
          <w:rFonts w:cs="Arial"/>
          <w:sz w:val="22"/>
          <w:szCs w:val="22"/>
        </w:rPr>
        <w:t>riod (including Indirect Costs)</w:t>
      </w:r>
    </w:p>
    <w:p w14:paraId="0BD7963B" w14:textId="77777777" w:rsidR="00D75777" w:rsidRDefault="002B693B" w:rsidP="000179C7">
      <w:pPr>
        <w:tabs>
          <w:tab w:val="left" w:pos="1440"/>
          <w:tab w:val="right" w:pos="9360"/>
        </w:tabs>
        <w:rPr>
          <w:sz w:val="22"/>
        </w:rPr>
      </w:pPr>
      <w:r w:rsidRPr="00FD6056">
        <w:rPr>
          <w:szCs w:val="22"/>
        </w:rPr>
        <w:t>$</w:t>
      </w:r>
      <w:r w:rsidR="000179C7">
        <w:rPr>
          <w:szCs w:val="22"/>
        </w:rPr>
        <w:t>20,000/yr</w:t>
      </w:r>
      <w:r w:rsidR="000179C7">
        <w:rPr>
          <w:szCs w:val="22"/>
        </w:rPr>
        <w:tab/>
        <w:t>Annual Direct Costs</w:t>
      </w:r>
    </w:p>
    <w:p w14:paraId="68AB078F" w14:textId="77777777" w:rsidR="002B693B" w:rsidRPr="002B693B" w:rsidRDefault="002B693B" w:rsidP="002B693B">
      <w:pPr>
        <w:tabs>
          <w:tab w:val="right" w:pos="9360"/>
        </w:tabs>
        <w:rPr>
          <w:i/>
          <w:sz w:val="22"/>
        </w:rPr>
      </w:pPr>
      <w:r>
        <w:rPr>
          <w:i/>
          <w:sz w:val="22"/>
        </w:rPr>
        <w:t>“</w:t>
      </w:r>
      <w:r w:rsidRPr="002B693B">
        <w:rPr>
          <w:i/>
          <w:sz w:val="22"/>
        </w:rPr>
        <w:t>Preclinical Investigation of Mouse Models of Autism and Autism with Self-Injury Behavior”</w:t>
      </w:r>
    </w:p>
    <w:p w14:paraId="044DE6A6" w14:textId="77777777" w:rsidR="002B693B" w:rsidRDefault="002B693B" w:rsidP="00440A04">
      <w:pPr>
        <w:rPr>
          <w:sz w:val="22"/>
        </w:rPr>
      </w:pPr>
    </w:p>
    <w:p w14:paraId="3B961EC9" w14:textId="77777777" w:rsidR="002B693B" w:rsidRDefault="002B693B" w:rsidP="002B693B">
      <w:pPr>
        <w:tabs>
          <w:tab w:val="right" w:pos="9360"/>
        </w:tabs>
        <w:rPr>
          <w:sz w:val="22"/>
        </w:rPr>
      </w:pPr>
      <w:r>
        <w:rPr>
          <w:sz w:val="22"/>
        </w:rPr>
        <w:t>National Institute of Mental Health</w:t>
      </w:r>
    </w:p>
    <w:p w14:paraId="0927CC81" w14:textId="77777777" w:rsidR="002B693B" w:rsidRPr="002C07CA" w:rsidRDefault="002B693B" w:rsidP="000179C7">
      <w:pPr>
        <w:tabs>
          <w:tab w:val="left" w:pos="1440"/>
          <w:tab w:val="left" w:pos="2160"/>
          <w:tab w:val="left" w:pos="3600"/>
          <w:tab w:val="left" w:pos="7830"/>
          <w:tab w:val="right" w:pos="9360"/>
        </w:tabs>
        <w:rPr>
          <w:sz w:val="22"/>
        </w:rPr>
      </w:pPr>
      <w:r>
        <w:rPr>
          <w:sz w:val="22"/>
        </w:rPr>
        <w:t xml:space="preserve">F32 </w:t>
      </w:r>
      <w:r w:rsidR="004A308C">
        <w:rPr>
          <w:sz w:val="22"/>
        </w:rPr>
        <w:t>MH</w:t>
      </w:r>
      <w:r>
        <w:rPr>
          <w:sz w:val="22"/>
        </w:rPr>
        <w:t>087085</w:t>
      </w:r>
      <w:r w:rsidR="004A308C">
        <w:rPr>
          <w:sz w:val="22"/>
        </w:rPr>
        <w:t>-01</w:t>
      </w:r>
      <w:r w:rsidR="000179C7">
        <w:rPr>
          <w:sz w:val="22"/>
        </w:rPr>
        <w:tab/>
        <w:t>(</w:t>
      </w:r>
      <w:r w:rsidR="004A308C">
        <w:rPr>
          <w:sz w:val="22"/>
        </w:rPr>
        <w:t xml:space="preserve">PI: </w:t>
      </w:r>
      <w:r w:rsidR="000179C7">
        <w:rPr>
          <w:sz w:val="22"/>
        </w:rPr>
        <w:t>Smith)</w:t>
      </w:r>
      <w:r w:rsidR="000179C7">
        <w:rPr>
          <w:sz w:val="22"/>
        </w:rPr>
        <w:tab/>
      </w:r>
      <w:r w:rsidR="00A02208">
        <w:rPr>
          <w:rFonts w:cs="Arial"/>
          <w:sz w:val="22"/>
          <w:szCs w:val="22"/>
        </w:rPr>
        <w:t>10</w:t>
      </w:r>
      <w:r w:rsidR="004A308C">
        <w:rPr>
          <w:rFonts w:cs="Arial"/>
          <w:sz w:val="22"/>
          <w:szCs w:val="22"/>
        </w:rPr>
        <w:t>/01/2009</w:t>
      </w:r>
      <w:r w:rsidR="004A308C" w:rsidRPr="00FD6056">
        <w:rPr>
          <w:rFonts w:cs="Arial"/>
          <w:sz w:val="22"/>
          <w:szCs w:val="22"/>
        </w:rPr>
        <w:t>-</w:t>
      </w:r>
      <w:r w:rsidR="000179C7">
        <w:rPr>
          <w:rFonts w:cs="Arial"/>
          <w:sz w:val="22"/>
          <w:szCs w:val="22"/>
        </w:rPr>
        <w:t>10/01/2011</w:t>
      </w:r>
      <w:r w:rsidR="000179C7">
        <w:rPr>
          <w:rFonts w:cs="Arial"/>
          <w:sz w:val="22"/>
          <w:szCs w:val="22"/>
        </w:rPr>
        <w:tab/>
        <w:t xml:space="preserve">12.0 </w:t>
      </w:r>
      <w:proofErr w:type="spellStart"/>
      <w:r w:rsidR="00A02208">
        <w:rPr>
          <w:rFonts w:cs="Arial"/>
          <w:sz w:val="22"/>
          <w:szCs w:val="22"/>
        </w:rPr>
        <w:t>mos</w:t>
      </w:r>
      <w:proofErr w:type="spellEnd"/>
    </w:p>
    <w:p w14:paraId="56DD2F47" w14:textId="77777777" w:rsidR="00A02208" w:rsidRPr="00FD6056" w:rsidRDefault="00A02208" w:rsidP="000179C7">
      <w:pPr>
        <w:tabs>
          <w:tab w:val="left" w:pos="1440"/>
          <w:tab w:val="left" w:pos="2160"/>
          <w:tab w:val="left" w:pos="3600"/>
          <w:tab w:val="left" w:pos="7920"/>
        </w:tabs>
        <w:rPr>
          <w:rFonts w:cs="Arial"/>
          <w:sz w:val="22"/>
          <w:szCs w:val="22"/>
        </w:rPr>
      </w:pPr>
      <w:r w:rsidRPr="00FD6056">
        <w:rPr>
          <w:rFonts w:cs="Arial"/>
          <w:sz w:val="22"/>
          <w:szCs w:val="22"/>
        </w:rPr>
        <w:t>$</w:t>
      </w:r>
      <w:r>
        <w:rPr>
          <w:rFonts w:cs="Arial"/>
          <w:sz w:val="22"/>
          <w:szCs w:val="22"/>
        </w:rPr>
        <w:t>100,000</w:t>
      </w:r>
      <w:r w:rsidRPr="00FD6056">
        <w:rPr>
          <w:rFonts w:cs="Arial"/>
          <w:sz w:val="22"/>
          <w:szCs w:val="22"/>
        </w:rPr>
        <w:tab/>
        <w:t>Total Cost for Entire Project Pe</w:t>
      </w:r>
      <w:r w:rsidR="000179C7">
        <w:rPr>
          <w:rFonts w:cs="Arial"/>
          <w:sz w:val="22"/>
          <w:szCs w:val="22"/>
        </w:rPr>
        <w:t>riod (including Indirect Costs)</w:t>
      </w:r>
    </w:p>
    <w:p w14:paraId="7E6B9C64" w14:textId="77777777" w:rsidR="00A02208" w:rsidRDefault="00A02208" w:rsidP="000179C7">
      <w:pPr>
        <w:tabs>
          <w:tab w:val="left" w:pos="1440"/>
          <w:tab w:val="left" w:pos="2160"/>
          <w:tab w:val="left" w:pos="3600"/>
          <w:tab w:val="left" w:pos="7920"/>
        </w:tabs>
        <w:rPr>
          <w:sz w:val="22"/>
        </w:rPr>
      </w:pPr>
      <w:r w:rsidRPr="00FD6056">
        <w:rPr>
          <w:szCs w:val="22"/>
        </w:rPr>
        <w:t>$</w:t>
      </w:r>
      <w:r w:rsidR="000179C7">
        <w:rPr>
          <w:szCs w:val="22"/>
        </w:rPr>
        <w:t>50,000/yr</w:t>
      </w:r>
      <w:r w:rsidR="000179C7">
        <w:rPr>
          <w:szCs w:val="22"/>
        </w:rPr>
        <w:tab/>
      </w:r>
      <w:r w:rsidRPr="00FD6056">
        <w:rPr>
          <w:szCs w:val="22"/>
        </w:rPr>
        <w:t>Annual Dire</w:t>
      </w:r>
      <w:r w:rsidR="000179C7">
        <w:rPr>
          <w:szCs w:val="22"/>
        </w:rPr>
        <w:t>ct Costs</w:t>
      </w:r>
    </w:p>
    <w:p w14:paraId="015BB439" w14:textId="77777777" w:rsidR="002B693B" w:rsidRDefault="002B693B" w:rsidP="00440A04">
      <w:pPr>
        <w:rPr>
          <w:sz w:val="22"/>
        </w:rPr>
      </w:pPr>
      <w:r w:rsidRPr="00A02208">
        <w:rPr>
          <w:i/>
          <w:sz w:val="22"/>
        </w:rPr>
        <w:t>“Characterization of Autism Susceptibility Genes on Chromosome 15q11-13.”</w:t>
      </w:r>
    </w:p>
    <w:p w14:paraId="361DA6FB" w14:textId="77777777" w:rsidR="00A02208" w:rsidRDefault="00A02208" w:rsidP="00440A04">
      <w:pPr>
        <w:rPr>
          <w:sz w:val="22"/>
        </w:rPr>
      </w:pPr>
    </w:p>
    <w:p w14:paraId="2A9BAE79" w14:textId="77777777" w:rsidR="009E5D7E" w:rsidRDefault="00440A04" w:rsidP="00440A04">
      <w:pPr>
        <w:rPr>
          <w:sz w:val="22"/>
        </w:rPr>
      </w:pPr>
      <w:r w:rsidRPr="007B1473">
        <w:rPr>
          <w:sz w:val="22"/>
        </w:rPr>
        <w:t>National Alliance for Autism Research</w:t>
      </w:r>
    </w:p>
    <w:p w14:paraId="31811B3E" w14:textId="77777777" w:rsidR="00697838" w:rsidRDefault="00697838" w:rsidP="000179C7">
      <w:pPr>
        <w:tabs>
          <w:tab w:val="left" w:pos="1440"/>
          <w:tab w:val="left" w:pos="3960"/>
          <w:tab w:val="left" w:pos="7920"/>
        </w:tabs>
        <w:rPr>
          <w:sz w:val="22"/>
        </w:rPr>
      </w:pPr>
      <w:r w:rsidRPr="007B1473">
        <w:rPr>
          <w:sz w:val="22"/>
        </w:rPr>
        <w:t>Pre-doctoral fellowship</w:t>
      </w:r>
      <w:r w:rsidR="000179C7">
        <w:rPr>
          <w:sz w:val="22"/>
        </w:rPr>
        <w:t xml:space="preserve"> (PI: Patterson)</w:t>
      </w:r>
      <w:r w:rsidR="000179C7">
        <w:rPr>
          <w:sz w:val="22"/>
        </w:rPr>
        <w:tab/>
      </w:r>
      <w:r w:rsidR="009E5D7E">
        <w:rPr>
          <w:sz w:val="22"/>
        </w:rPr>
        <w:t>1/1/2007-6</w:t>
      </w:r>
      <w:r w:rsidR="000179C7">
        <w:rPr>
          <w:sz w:val="22"/>
        </w:rPr>
        <w:t>/1/2008</w:t>
      </w:r>
      <w:r w:rsidR="000179C7">
        <w:rPr>
          <w:sz w:val="22"/>
        </w:rPr>
        <w:tab/>
      </w:r>
      <w:r w:rsidR="00A02208">
        <w:rPr>
          <w:sz w:val="22"/>
        </w:rPr>
        <w:t>12.0</w:t>
      </w:r>
      <w:r w:rsidR="009E5D7E">
        <w:rPr>
          <w:sz w:val="22"/>
        </w:rPr>
        <w:t xml:space="preserve"> </w:t>
      </w:r>
      <w:proofErr w:type="spellStart"/>
      <w:r w:rsidR="009E5D7E">
        <w:rPr>
          <w:sz w:val="22"/>
        </w:rPr>
        <w:t>mos</w:t>
      </w:r>
      <w:proofErr w:type="spellEnd"/>
    </w:p>
    <w:p w14:paraId="40FEF7B5" w14:textId="77777777" w:rsidR="000728DC" w:rsidRPr="00FD6056" w:rsidRDefault="000728DC" w:rsidP="000179C7">
      <w:pPr>
        <w:tabs>
          <w:tab w:val="left" w:pos="1440"/>
          <w:tab w:val="left" w:pos="3600"/>
          <w:tab w:val="left" w:pos="7920"/>
        </w:tabs>
        <w:rPr>
          <w:rFonts w:cs="Arial"/>
          <w:sz w:val="22"/>
          <w:szCs w:val="22"/>
        </w:rPr>
      </w:pPr>
      <w:r w:rsidRPr="00FD6056">
        <w:rPr>
          <w:rFonts w:cs="Arial"/>
          <w:sz w:val="22"/>
          <w:szCs w:val="22"/>
        </w:rPr>
        <w:t>$</w:t>
      </w:r>
      <w:r>
        <w:rPr>
          <w:rFonts w:cs="Arial"/>
          <w:sz w:val="22"/>
          <w:szCs w:val="22"/>
        </w:rPr>
        <w:t>52,000</w:t>
      </w:r>
      <w:r w:rsidRPr="00FD6056">
        <w:rPr>
          <w:rFonts w:cs="Arial"/>
          <w:sz w:val="22"/>
          <w:szCs w:val="22"/>
        </w:rPr>
        <w:tab/>
        <w:t xml:space="preserve">Total Cost for Entire Project Period (including </w:t>
      </w:r>
      <w:r w:rsidR="000179C7">
        <w:rPr>
          <w:rFonts w:cs="Arial"/>
          <w:sz w:val="22"/>
          <w:szCs w:val="22"/>
        </w:rPr>
        <w:t>Indirect Costs)</w:t>
      </w:r>
    </w:p>
    <w:p w14:paraId="1071C0F6" w14:textId="77777777" w:rsidR="000728DC" w:rsidRPr="000728DC" w:rsidRDefault="000728DC" w:rsidP="000179C7">
      <w:pPr>
        <w:pStyle w:val="DataField11pt-Single"/>
        <w:tabs>
          <w:tab w:val="left" w:pos="1440"/>
          <w:tab w:val="left" w:pos="3600"/>
          <w:tab w:val="left" w:pos="7920"/>
        </w:tabs>
        <w:rPr>
          <w:rFonts w:asciiTheme="minorHAnsi" w:hAnsiTheme="minorHAnsi"/>
          <w:szCs w:val="22"/>
        </w:rPr>
      </w:pPr>
      <w:r w:rsidRPr="00FD6056">
        <w:rPr>
          <w:rFonts w:asciiTheme="minorHAnsi" w:hAnsiTheme="minorHAnsi"/>
          <w:szCs w:val="22"/>
        </w:rPr>
        <w:t>$</w:t>
      </w:r>
      <w:r>
        <w:rPr>
          <w:rFonts w:asciiTheme="minorHAnsi" w:hAnsiTheme="minorHAnsi"/>
          <w:szCs w:val="22"/>
        </w:rPr>
        <w:t>26,000</w:t>
      </w:r>
      <w:r w:rsidR="000179C7">
        <w:rPr>
          <w:rFonts w:asciiTheme="minorHAnsi" w:hAnsiTheme="minorHAnsi"/>
          <w:szCs w:val="22"/>
        </w:rPr>
        <w:t>/yr</w:t>
      </w:r>
      <w:r w:rsidR="000179C7">
        <w:rPr>
          <w:rFonts w:asciiTheme="minorHAnsi" w:hAnsiTheme="minorHAnsi"/>
          <w:szCs w:val="22"/>
        </w:rPr>
        <w:tab/>
        <w:t>Annual Direct Costs</w:t>
      </w:r>
    </w:p>
    <w:p w14:paraId="7704478C" w14:textId="77777777" w:rsidR="007B1473" w:rsidRPr="00BD0ED0" w:rsidRDefault="00440A04" w:rsidP="000179C7">
      <w:pPr>
        <w:tabs>
          <w:tab w:val="left" w:pos="1440"/>
          <w:tab w:val="left" w:pos="3600"/>
          <w:tab w:val="left" w:pos="7920"/>
        </w:tabs>
        <w:rPr>
          <w:i/>
          <w:sz w:val="22"/>
        </w:rPr>
      </w:pPr>
      <w:r w:rsidRPr="00BD0ED0">
        <w:rPr>
          <w:i/>
          <w:sz w:val="22"/>
        </w:rPr>
        <w:t>“The role of cytokines in mediating the effects of maternal immune activatio</w:t>
      </w:r>
      <w:r w:rsidR="000728DC" w:rsidRPr="00BD0ED0">
        <w:rPr>
          <w:i/>
          <w:sz w:val="22"/>
        </w:rPr>
        <w:t xml:space="preserve">n </w:t>
      </w:r>
      <w:r w:rsidR="000179C7" w:rsidRPr="00BD0ED0">
        <w:rPr>
          <w:i/>
          <w:sz w:val="22"/>
        </w:rPr>
        <w:t>on the fetal brain.”</w:t>
      </w:r>
    </w:p>
    <w:p w14:paraId="7A39D02C" w14:textId="77777777" w:rsidR="000179C7" w:rsidRDefault="000179C7" w:rsidP="006E4F1E">
      <w:pPr>
        <w:rPr>
          <w:b/>
          <w:sz w:val="22"/>
        </w:rPr>
      </w:pPr>
    </w:p>
    <w:p w14:paraId="16F4342E" w14:textId="77777777" w:rsidR="00165C92" w:rsidRDefault="00165C92" w:rsidP="006E4F1E">
      <w:pPr>
        <w:rPr>
          <w:b/>
          <w:sz w:val="22"/>
        </w:rPr>
      </w:pPr>
    </w:p>
    <w:p w14:paraId="3182767E" w14:textId="77777777" w:rsidR="00D56B75" w:rsidRDefault="007B1473" w:rsidP="006E4F1E">
      <w:pPr>
        <w:rPr>
          <w:b/>
          <w:sz w:val="22"/>
        </w:rPr>
      </w:pPr>
      <w:r>
        <w:rPr>
          <w:b/>
          <w:sz w:val="22"/>
        </w:rPr>
        <w:t xml:space="preserve">16) </w:t>
      </w:r>
      <w:r w:rsidR="00D56B75">
        <w:rPr>
          <w:b/>
          <w:sz w:val="22"/>
        </w:rPr>
        <w:t>Bibliography</w:t>
      </w:r>
    </w:p>
    <w:p w14:paraId="750898EF" w14:textId="77777777" w:rsidR="009320ED" w:rsidRDefault="009320ED" w:rsidP="00D56B75">
      <w:pPr>
        <w:rPr>
          <w:b/>
          <w:sz w:val="22"/>
        </w:rPr>
      </w:pPr>
    </w:p>
    <w:p w14:paraId="65E00EDE" w14:textId="77777777" w:rsidR="00D56B75" w:rsidRPr="00FD1D3B" w:rsidRDefault="00D56B75" w:rsidP="00D56B75">
      <w:pPr>
        <w:rPr>
          <w:sz w:val="22"/>
          <w:u w:val="single"/>
        </w:rPr>
      </w:pPr>
      <w:r w:rsidRPr="00FD1D3B">
        <w:rPr>
          <w:sz w:val="22"/>
          <w:u w:val="single"/>
        </w:rPr>
        <w:t>a)</w:t>
      </w:r>
      <w:r w:rsidR="00291D3E">
        <w:rPr>
          <w:sz w:val="22"/>
          <w:u w:val="single"/>
        </w:rPr>
        <w:t xml:space="preserve"> </w:t>
      </w:r>
      <w:r w:rsidRPr="00FD1D3B">
        <w:rPr>
          <w:sz w:val="22"/>
          <w:u w:val="single"/>
        </w:rPr>
        <w:t>M</w:t>
      </w:r>
      <w:r w:rsidR="00BD0ED0">
        <w:rPr>
          <w:sz w:val="22"/>
          <w:u w:val="single"/>
        </w:rPr>
        <w:t>anuscripts in Refereed Journals</w:t>
      </w:r>
    </w:p>
    <w:p w14:paraId="5FA75933" w14:textId="3307C998" w:rsidR="003C3923" w:rsidRDefault="003C3923" w:rsidP="00D56B75">
      <w:pPr>
        <w:rPr>
          <w:sz w:val="22"/>
        </w:rPr>
      </w:pPr>
      <w:r w:rsidRPr="003C3923">
        <w:rPr>
          <w:sz w:val="22"/>
        </w:rPr>
        <w:lastRenderedPageBreak/>
        <w:t>1)</w:t>
      </w:r>
      <w:r>
        <w:rPr>
          <w:b/>
          <w:sz w:val="22"/>
        </w:rPr>
        <w:t xml:space="preserve"> </w:t>
      </w:r>
      <w:r w:rsidR="00D56B75" w:rsidRPr="002C07CA">
        <w:rPr>
          <w:b/>
          <w:sz w:val="22"/>
        </w:rPr>
        <w:t>Smith SEP</w:t>
      </w:r>
      <w:r w:rsidR="00D56B75" w:rsidRPr="002C07CA">
        <w:rPr>
          <w:sz w:val="22"/>
        </w:rPr>
        <w:t xml:space="preserve">, Li J, Garbett K, </w:t>
      </w:r>
      <w:proofErr w:type="spellStart"/>
      <w:r w:rsidR="00D56B75" w:rsidRPr="002C07CA">
        <w:rPr>
          <w:sz w:val="22"/>
        </w:rPr>
        <w:t>Mirnics</w:t>
      </w:r>
      <w:proofErr w:type="spellEnd"/>
      <w:r w:rsidR="00D56B75" w:rsidRPr="002C07CA">
        <w:rPr>
          <w:sz w:val="22"/>
        </w:rPr>
        <w:t xml:space="preserve"> K, Patterson PH. (2007) Maternal immune activation alters fetal brain development through interleukin-6. </w:t>
      </w:r>
      <w:r w:rsidR="00D56B75" w:rsidRPr="002C07CA">
        <w:rPr>
          <w:i/>
          <w:sz w:val="22"/>
        </w:rPr>
        <w:t xml:space="preserve">J </w:t>
      </w:r>
      <w:proofErr w:type="spellStart"/>
      <w:r w:rsidR="00D56B75" w:rsidRPr="002C07CA">
        <w:rPr>
          <w:i/>
          <w:sz w:val="22"/>
        </w:rPr>
        <w:t>Neurosci</w:t>
      </w:r>
      <w:proofErr w:type="spellEnd"/>
      <w:r w:rsidR="00D56B75" w:rsidRPr="002C07CA">
        <w:rPr>
          <w:sz w:val="22"/>
        </w:rPr>
        <w:t xml:space="preserve"> 27(40):10695-702</w:t>
      </w:r>
      <w:r>
        <w:rPr>
          <w:sz w:val="22"/>
        </w:rPr>
        <w:t xml:space="preserve">. </w:t>
      </w:r>
      <w:r w:rsidRPr="003C3923">
        <w:rPr>
          <w:sz w:val="22"/>
        </w:rPr>
        <w:t>PMCID: PMC2387067</w:t>
      </w:r>
    </w:p>
    <w:p w14:paraId="3215F1B7" w14:textId="77777777" w:rsidR="003C3923" w:rsidRDefault="003C3923" w:rsidP="00D56B75">
      <w:pPr>
        <w:rPr>
          <w:sz w:val="22"/>
        </w:rPr>
      </w:pPr>
    </w:p>
    <w:p w14:paraId="0EE6BA72" w14:textId="77777777" w:rsidR="003C3923" w:rsidRPr="002C07CA" w:rsidRDefault="003C3923" w:rsidP="009936C6">
      <w:pPr>
        <w:rPr>
          <w:sz w:val="22"/>
        </w:rPr>
      </w:pPr>
      <w:r>
        <w:rPr>
          <w:sz w:val="22"/>
        </w:rPr>
        <w:t xml:space="preserve">2) </w:t>
      </w:r>
      <w:r w:rsidRPr="002C07CA">
        <w:rPr>
          <w:sz w:val="22"/>
        </w:rPr>
        <w:t xml:space="preserve">Shi L, </w:t>
      </w:r>
      <w:r w:rsidRPr="002C07CA">
        <w:rPr>
          <w:b/>
          <w:sz w:val="22"/>
        </w:rPr>
        <w:t>Smith SEP</w:t>
      </w:r>
      <w:r w:rsidRPr="002C07CA">
        <w:rPr>
          <w:sz w:val="22"/>
        </w:rPr>
        <w:t xml:space="preserve">, </w:t>
      </w:r>
      <w:proofErr w:type="spellStart"/>
      <w:r w:rsidRPr="002C07CA">
        <w:rPr>
          <w:sz w:val="22"/>
        </w:rPr>
        <w:t>Malkova</w:t>
      </w:r>
      <w:proofErr w:type="spellEnd"/>
      <w:r w:rsidRPr="002C07CA">
        <w:rPr>
          <w:sz w:val="22"/>
        </w:rPr>
        <w:t xml:space="preserve"> N, Tsu D, Patterson PH. (2009) Activation of the maternal immune system alters cerebellar development in the offspring. </w:t>
      </w:r>
      <w:r w:rsidRPr="002C07CA">
        <w:rPr>
          <w:i/>
          <w:sz w:val="22"/>
        </w:rPr>
        <w:t xml:space="preserve">Brain </w:t>
      </w:r>
      <w:proofErr w:type="spellStart"/>
      <w:r w:rsidRPr="002C07CA">
        <w:rPr>
          <w:i/>
          <w:sz w:val="22"/>
        </w:rPr>
        <w:t>Behav</w:t>
      </w:r>
      <w:proofErr w:type="spellEnd"/>
      <w:r w:rsidRPr="002C07CA">
        <w:rPr>
          <w:i/>
          <w:sz w:val="22"/>
        </w:rPr>
        <w:t xml:space="preserve"> </w:t>
      </w:r>
      <w:proofErr w:type="spellStart"/>
      <w:r w:rsidRPr="002C07CA">
        <w:rPr>
          <w:i/>
          <w:sz w:val="22"/>
        </w:rPr>
        <w:t>Immun</w:t>
      </w:r>
      <w:proofErr w:type="spellEnd"/>
      <w:r w:rsidRPr="002C07CA">
        <w:rPr>
          <w:sz w:val="22"/>
        </w:rPr>
        <w:t xml:space="preserve"> 23(1):116-23</w:t>
      </w:r>
      <w:r>
        <w:rPr>
          <w:sz w:val="22"/>
        </w:rPr>
        <w:t xml:space="preserve">. </w:t>
      </w:r>
      <w:r w:rsidR="009936C6" w:rsidRPr="009936C6">
        <w:rPr>
          <w:sz w:val="22"/>
        </w:rPr>
        <w:t>PMCID:</w:t>
      </w:r>
      <w:r w:rsidR="00BD6F8F">
        <w:rPr>
          <w:sz w:val="22"/>
        </w:rPr>
        <w:t xml:space="preserve"> </w:t>
      </w:r>
      <w:r w:rsidR="009936C6" w:rsidRPr="009936C6">
        <w:rPr>
          <w:sz w:val="22"/>
        </w:rPr>
        <w:t>PMC2614890</w:t>
      </w:r>
    </w:p>
    <w:p w14:paraId="448B6D66" w14:textId="77777777" w:rsidR="009936C6" w:rsidRDefault="009936C6" w:rsidP="00D56B75">
      <w:pPr>
        <w:rPr>
          <w:sz w:val="22"/>
        </w:rPr>
      </w:pPr>
    </w:p>
    <w:p w14:paraId="33F0AE8F" w14:textId="77777777" w:rsidR="00CB19FB" w:rsidRDefault="009936C6" w:rsidP="00CB19FB">
      <w:pPr>
        <w:rPr>
          <w:sz w:val="22"/>
        </w:rPr>
      </w:pPr>
      <w:r>
        <w:rPr>
          <w:sz w:val="22"/>
        </w:rPr>
        <w:t xml:space="preserve">3) </w:t>
      </w:r>
      <w:r w:rsidRPr="002C07CA">
        <w:rPr>
          <w:sz w:val="22"/>
        </w:rPr>
        <w:t xml:space="preserve">Zhou Y, Lee S, Jin Z, Wright M, </w:t>
      </w:r>
      <w:r w:rsidRPr="002C07CA">
        <w:rPr>
          <w:b/>
          <w:sz w:val="22"/>
        </w:rPr>
        <w:t>Smith SEP</w:t>
      </w:r>
      <w:r w:rsidRPr="002C07CA">
        <w:rPr>
          <w:sz w:val="22"/>
        </w:rPr>
        <w:t>, Anderson MP</w:t>
      </w:r>
      <w:r w:rsidR="00BD6F8F">
        <w:rPr>
          <w:sz w:val="22"/>
        </w:rPr>
        <w:t>.</w:t>
      </w:r>
      <w:r w:rsidRPr="002C07CA">
        <w:rPr>
          <w:sz w:val="22"/>
        </w:rPr>
        <w:t xml:space="preserve"> (2009) Arrested maturation of excitatory synapses in autosomal dominant lateral temporal lobe epilepsy. </w:t>
      </w:r>
      <w:r w:rsidRPr="002C07CA">
        <w:rPr>
          <w:i/>
          <w:sz w:val="22"/>
        </w:rPr>
        <w:t>Nat Med</w:t>
      </w:r>
      <w:r w:rsidR="00CC416B">
        <w:rPr>
          <w:i/>
          <w:sz w:val="22"/>
        </w:rPr>
        <w:t xml:space="preserve"> </w:t>
      </w:r>
      <w:r w:rsidRPr="002C07CA">
        <w:rPr>
          <w:sz w:val="22"/>
        </w:rPr>
        <w:t>15(10):1208-14</w:t>
      </w:r>
      <w:r w:rsidR="00CB19FB">
        <w:rPr>
          <w:sz w:val="22"/>
        </w:rPr>
        <w:t xml:space="preserve">. </w:t>
      </w:r>
      <w:r w:rsidR="00CB19FB" w:rsidRPr="00CB19FB">
        <w:rPr>
          <w:sz w:val="22"/>
        </w:rPr>
        <w:t>PMCID:</w:t>
      </w:r>
      <w:r w:rsidR="00CB19FB">
        <w:rPr>
          <w:sz w:val="22"/>
        </w:rPr>
        <w:t xml:space="preserve"> </w:t>
      </w:r>
      <w:r w:rsidR="00CB19FB" w:rsidRPr="00CB19FB">
        <w:rPr>
          <w:sz w:val="22"/>
        </w:rPr>
        <w:t>PMC2759408</w:t>
      </w:r>
    </w:p>
    <w:p w14:paraId="336568E2" w14:textId="77777777" w:rsidR="00CB19FB" w:rsidRDefault="00CB19FB" w:rsidP="00CB19FB">
      <w:pPr>
        <w:rPr>
          <w:sz w:val="22"/>
        </w:rPr>
      </w:pPr>
    </w:p>
    <w:p w14:paraId="54758423" w14:textId="77777777" w:rsidR="007D78F7" w:rsidRPr="007D78F7" w:rsidRDefault="00CB19FB" w:rsidP="007D78F7">
      <w:pPr>
        <w:rPr>
          <w:sz w:val="22"/>
        </w:rPr>
      </w:pPr>
      <w:r>
        <w:rPr>
          <w:sz w:val="22"/>
        </w:rPr>
        <w:t xml:space="preserve">4) </w:t>
      </w:r>
      <w:r w:rsidRPr="002C07CA">
        <w:rPr>
          <w:sz w:val="22"/>
        </w:rPr>
        <w:t xml:space="preserve">Ito HT, </w:t>
      </w:r>
      <w:r w:rsidRPr="002C07CA">
        <w:rPr>
          <w:b/>
          <w:sz w:val="22"/>
        </w:rPr>
        <w:t>Smith SEP</w:t>
      </w:r>
      <w:r w:rsidRPr="002C07CA">
        <w:rPr>
          <w:sz w:val="22"/>
        </w:rPr>
        <w:t xml:space="preserve">, </w:t>
      </w:r>
      <w:proofErr w:type="spellStart"/>
      <w:r w:rsidRPr="002C07CA">
        <w:rPr>
          <w:sz w:val="22"/>
        </w:rPr>
        <w:t>Hsaio</w:t>
      </w:r>
      <w:proofErr w:type="spellEnd"/>
      <w:r w:rsidRPr="002C07CA">
        <w:rPr>
          <w:sz w:val="22"/>
        </w:rPr>
        <w:t xml:space="preserve"> E, Patterson PH. (2010) Maternal immune activation alters nonspatial information processing in the hippo</w:t>
      </w:r>
      <w:r w:rsidR="00CC416B">
        <w:rPr>
          <w:sz w:val="22"/>
        </w:rPr>
        <w:t xml:space="preserve">campus of the adult offspring. </w:t>
      </w:r>
      <w:r w:rsidRPr="002C07CA">
        <w:rPr>
          <w:i/>
          <w:sz w:val="22"/>
        </w:rPr>
        <w:t xml:space="preserve">Brain </w:t>
      </w:r>
      <w:proofErr w:type="spellStart"/>
      <w:r w:rsidRPr="002C07CA">
        <w:rPr>
          <w:i/>
          <w:sz w:val="22"/>
        </w:rPr>
        <w:t>Behav</w:t>
      </w:r>
      <w:proofErr w:type="spellEnd"/>
      <w:r w:rsidRPr="002C07CA">
        <w:rPr>
          <w:i/>
          <w:sz w:val="22"/>
        </w:rPr>
        <w:t xml:space="preserve"> </w:t>
      </w:r>
      <w:proofErr w:type="spellStart"/>
      <w:r w:rsidRPr="002C07CA">
        <w:rPr>
          <w:i/>
          <w:sz w:val="22"/>
        </w:rPr>
        <w:t>Immun</w:t>
      </w:r>
      <w:proofErr w:type="spellEnd"/>
      <w:r w:rsidRPr="002C07CA">
        <w:rPr>
          <w:sz w:val="22"/>
        </w:rPr>
        <w:t xml:space="preserve"> 24(6):930-41</w:t>
      </w:r>
      <w:r>
        <w:rPr>
          <w:sz w:val="22"/>
        </w:rPr>
        <w:t xml:space="preserve">. </w:t>
      </w:r>
      <w:r w:rsidR="007D78F7" w:rsidRPr="007D78F7">
        <w:rPr>
          <w:sz w:val="22"/>
        </w:rPr>
        <w:t>PMCID</w:t>
      </w:r>
      <w:r w:rsidR="007D78F7">
        <w:rPr>
          <w:sz w:val="22"/>
        </w:rPr>
        <w:t>:</w:t>
      </w:r>
      <w:r w:rsidR="007D78F7" w:rsidRPr="007D78F7">
        <w:rPr>
          <w:sz w:val="22"/>
        </w:rPr>
        <w:t xml:space="preserve"> PMC2897971</w:t>
      </w:r>
    </w:p>
    <w:p w14:paraId="3B5B0AFB" w14:textId="77777777" w:rsidR="00CB19FB" w:rsidRPr="002C07CA" w:rsidRDefault="00CB19FB" w:rsidP="00CB19FB">
      <w:pPr>
        <w:rPr>
          <w:sz w:val="22"/>
        </w:rPr>
      </w:pPr>
    </w:p>
    <w:p w14:paraId="2EC117FA" w14:textId="4CCD8E61" w:rsidR="007D78F7" w:rsidRPr="002C07CA" w:rsidRDefault="007D78F7" w:rsidP="005060B9">
      <w:pPr>
        <w:rPr>
          <w:sz w:val="22"/>
        </w:rPr>
      </w:pPr>
      <w:r>
        <w:rPr>
          <w:sz w:val="22"/>
        </w:rPr>
        <w:t xml:space="preserve">5) </w:t>
      </w:r>
      <w:r w:rsidRPr="002C07CA">
        <w:rPr>
          <w:b/>
          <w:sz w:val="22"/>
        </w:rPr>
        <w:t>Smith SEP</w:t>
      </w:r>
      <w:r w:rsidRPr="002C07CA">
        <w:rPr>
          <w:sz w:val="22"/>
        </w:rPr>
        <w:t>, Zhou Y</w:t>
      </w:r>
      <w:r w:rsidR="00CA7494">
        <w:rPr>
          <w:sz w:val="22"/>
        </w:rPr>
        <w:t>D</w:t>
      </w:r>
      <w:r w:rsidRPr="002C07CA">
        <w:rPr>
          <w:sz w:val="22"/>
        </w:rPr>
        <w:t xml:space="preserve">, Zhang G, Jin Z, </w:t>
      </w:r>
      <w:proofErr w:type="spellStart"/>
      <w:r w:rsidRPr="002C07CA">
        <w:rPr>
          <w:sz w:val="22"/>
        </w:rPr>
        <w:t>Stoppel</w:t>
      </w:r>
      <w:proofErr w:type="spellEnd"/>
      <w:r w:rsidRPr="002C07CA">
        <w:rPr>
          <w:sz w:val="22"/>
        </w:rPr>
        <w:t xml:space="preserve"> D</w:t>
      </w:r>
      <w:r w:rsidR="00CA7494">
        <w:rPr>
          <w:sz w:val="22"/>
        </w:rPr>
        <w:t>C</w:t>
      </w:r>
      <w:r w:rsidRPr="002C07CA">
        <w:rPr>
          <w:sz w:val="22"/>
        </w:rPr>
        <w:t xml:space="preserve">, Anderson MP. (2011) Increased gene dosage of Ube3a results in autism traits and decreased glutamate synaptic transmission in mice. </w:t>
      </w:r>
      <w:r w:rsidRPr="002C07CA">
        <w:rPr>
          <w:i/>
          <w:sz w:val="22"/>
        </w:rPr>
        <w:t xml:space="preserve">Sci </w:t>
      </w:r>
      <w:proofErr w:type="spellStart"/>
      <w:r w:rsidRPr="002C07CA">
        <w:rPr>
          <w:i/>
          <w:sz w:val="22"/>
        </w:rPr>
        <w:t>Transl</w:t>
      </w:r>
      <w:proofErr w:type="spellEnd"/>
      <w:r w:rsidRPr="002C07CA">
        <w:rPr>
          <w:i/>
          <w:sz w:val="22"/>
        </w:rPr>
        <w:t xml:space="preserve"> Med </w:t>
      </w:r>
      <w:r w:rsidR="00FF0A1D">
        <w:rPr>
          <w:sz w:val="22"/>
        </w:rPr>
        <w:t>3(103):</w:t>
      </w:r>
      <w:r w:rsidRPr="002C07CA">
        <w:rPr>
          <w:sz w:val="22"/>
        </w:rPr>
        <w:t>103RA97</w:t>
      </w:r>
      <w:r>
        <w:rPr>
          <w:sz w:val="22"/>
        </w:rPr>
        <w:t xml:space="preserve">. </w:t>
      </w:r>
      <w:r w:rsidR="005060B9" w:rsidRPr="005060B9">
        <w:rPr>
          <w:sz w:val="22"/>
        </w:rPr>
        <w:t>PMID:</w:t>
      </w:r>
      <w:r w:rsidR="00CC416B">
        <w:rPr>
          <w:sz w:val="22"/>
        </w:rPr>
        <w:t xml:space="preserve"> </w:t>
      </w:r>
      <w:r w:rsidR="00434DF2" w:rsidRPr="00434DF2">
        <w:rPr>
          <w:sz w:val="22"/>
        </w:rPr>
        <w:t xml:space="preserve"> 21974935</w:t>
      </w:r>
    </w:p>
    <w:p w14:paraId="40C18EAA" w14:textId="77777777" w:rsidR="005060B9" w:rsidRDefault="005060B9" w:rsidP="00CB19FB">
      <w:pPr>
        <w:rPr>
          <w:sz w:val="22"/>
        </w:rPr>
      </w:pPr>
    </w:p>
    <w:p w14:paraId="5C8AD61D" w14:textId="77777777" w:rsidR="00F95090" w:rsidRDefault="005060B9" w:rsidP="00F95090">
      <w:pPr>
        <w:rPr>
          <w:sz w:val="22"/>
        </w:rPr>
      </w:pPr>
      <w:r>
        <w:rPr>
          <w:sz w:val="22"/>
        </w:rPr>
        <w:t>6)</w:t>
      </w:r>
      <w:r w:rsidRPr="005060B9">
        <w:rPr>
          <w:b/>
          <w:sz w:val="22"/>
        </w:rPr>
        <w:t xml:space="preserve"> </w:t>
      </w:r>
      <w:r w:rsidRPr="002C07CA">
        <w:rPr>
          <w:b/>
          <w:sz w:val="22"/>
        </w:rPr>
        <w:t>Smith SEP</w:t>
      </w:r>
      <w:r w:rsidRPr="002C07CA">
        <w:rPr>
          <w:sz w:val="22"/>
        </w:rPr>
        <w:t>, Xu L, Kasten M, Anderson MP</w:t>
      </w:r>
      <w:r w:rsidR="00BD6F8F">
        <w:rPr>
          <w:sz w:val="22"/>
        </w:rPr>
        <w:t>.</w:t>
      </w:r>
      <w:r w:rsidRPr="002C07CA">
        <w:rPr>
          <w:sz w:val="22"/>
        </w:rPr>
        <w:t xml:space="preserve"> (2012) </w:t>
      </w:r>
      <w:r>
        <w:rPr>
          <w:sz w:val="22"/>
        </w:rPr>
        <w:t>Mutant LGI1 i</w:t>
      </w:r>
      <w:r w:rsidRPr="002C07CA">
        <w:rPr>
          <w:sz w:val="22"/>
        </w:rPr>
        <w:t xml:space="preserve">nhibits </w:t>
      </w:r>
      <w:r>
        <w:rPr>
          <w:sz w:val="22"/>
        </w:rPr>
        <w:t>s</w:t>
      </w:r>
      <w:r w:rsidRPr="002C07CA">
        <w:rPr>
          <w:sz w:val="22"/>
        </w:rPr>
        <w:t>eizure-</w:t>
      </w:r>
      <w:r>
        <w:rPr>
          <w:sz w:val="22"/>
        </w:rPr>
        <w:t>i</w:t>
      </w:r>
      <w:r w:rsidRPr="002C07CA">
        <w:rPr>
          <w:sz w:val="22"/>
        </w:rPr>
        <w:t xml:space="preserve">nduced </w:t>
      </w:r>
      <w:r>
        <w:rPr>
          <w:sz w:val="22"/>
        </w:rPr>
        <w:t>trafficking</w:t>
      </w:r>
      <w:r w:rsidRPr="002C07CA">
        <w:rPr>
          <w:sz w:val="22"/>
        </w:rPr>
        <w:t xml:space="preserve"> </w:t>
      </w:r>
      <w:r>
        <w:rPr>
          <w:sz w:val="22"/>
        </w:rPr>
        <w:t>of KV4.2 potassium channels</w:t>
      </w:r>
      <w:r w:rsidRPr="002C07CA">
        <w:rPr>
          <w:sz w:val="22"/>
        </w:rPr>
        <w:t xml:space="preserve">. </w:t>
      </w:r>
      <w:r w:rsidRPr="002C07CA">
        <w:rPr>
          <w:i/>
          <w:sz w:val="22"/>
        </w:rPr>
        <w:t xml:space="preserve">J </w:t>
      </w:r>
      <w:proofErr w:type="spellStart"/>
      <w:r w:rsidRPr="002C07CA">
        <w:rPr>
          <w:i/>
          <w:sz w:val="22"/>
        </w:rPr>
        <w:t>Neurochem</w:t>
      </w:r>
      <w:proofErr w:type="spellEnd"/>
      <w:r w:rsidRPr="002C07CA">
        <w:rPr>
          <w:sz w:val="22"/>
        </w:rPr>
        <w:t xml:space="preserve"> 120(4):611-21</w:t>
      </w:r>
      <w:r>
        <w:rPr>
          <w:sz w:val="22"/>
        </w:rPr>
        <w:t xml:space="preserve">. </w:t>
      </w:r>
      <w:r w:rsidR="00F95090">
        <w:rPr>
          <w:sz w:val="22"/>
        </w:rPr>
        <w:t>PMCID:</w:t>
      </w:r>
      <w:r w:rsidR="00CC416B">
        <w:rPr>
          <w:sz w:val="22"/>
        </w:rPr>
        <w:t xml:space="preserve"> </w:t>
      </w:r>
      <w:r w:rsidR="00F95090" w:rsidRPr="00F95090">
        <w:rPr>
          <w:sz w:val="22"/>
        </w:rPr>
        <w:t>PMC3261618</w:t>
      </w:r>
    </w:p>
    <w:p w14:paraId="554505E1" w14:textId="77777777" w:rsidR="00AE26B6" w:rsidRDefault="00AE26B6" w:rsidP="00F47840">
      <w:pPr>
        <w:rPr>
          <w:sz w:val="22"/>
        </w:rPr>
      </w:pPr>
    </w:p>
    <w:p w14:paraId="53FF5F6E" w14:textId="77777777" w:rsidR="00F47840" w:rsidRDefault="00F95090" w:rsidP="00F47840">
      <w:pPr>
        <w:rPr>
          <w:sz w:val="22"/>
        </w:rPr>
      </w:pPr>
      <w:r>
        <w:rPr>
          <w:sz w:val="22"/>
        </w:rPr>
        <w:t xml:space="preserve">7) </w:t>
      </w:r>
      <w:r w:rsidRPr="002C07CA">
        <w:rPr>
          <w:b/>
          <w:sz w:val="22"/>
        </w:rPr>
        <w:t>Smith SEP</w:t>
      </w:r>
      <w:r w:rsidR="00CC416B">
        <w:rPr>
          <w:sz w:val="22"/>
        </w:rPr>
        <w:t xml:space="preserve">, </w:t>
      </w:r>
      <w:r w:rsidRPr="002C07CA">
        <w:rPr>
          <w:sz w:val="22"/>
        </w:rPr>
        <w:t>Elliott R, Anderson MP</w:t>
      </w:r>
      <w:r w:rsidR="00BD6F8F">
        <w:rPr>
          <w:sz w:val="22"/>
        </w:rPr>
        <w:t>.</w:t>
      </w:r>
      <w:r w:rsidRPr="002C07CA">
        <w:rPr>
          <w:sz w:val="22"/>
        </w:rPr>
        <w:t xml:space="preserve"> (2012) Maternal immune activation causes increased thickness and increased cell density in the corte</w:t>
      </w:r>
      <w:r w:rsidR="00CC416B">
        <w:rPr>
          <w:sz w:val="22"/>
        </w:rPr>
        <w:t xml:space="preserve">x of neonatal offspring. </w:t>
      </w:r>
      <w:r w:rsidR="00CC416B">
        <w:rPr>
          <w:i/>
          <w:sz w:val="22"/>
        </w:rPr>
        <w:t xml:space="preserve">J Neuroimmune </w:t>
      </w:r>
      <w:proofErr w:type="spellStart"/>
      <w:r w:rsidR="00CC416B">
        <w:rPr>
          <w:i/>
          <w:sz w:val="22"/>
        </w:rPr>
        <w:t>Pharmacol</w:t>
      </w:r>
      <w:proofErr w:type="spellEnd"/>
      <w:r w:rsidRPr="002C07CA">
        <w:rPr>
          <w:i/>
          <w:sz w:val="22"/>
        </w:rPr>
        <w:t xml:space="preserve"> </w:t>
      </w:r>
      <w:r w:rsidR="00FF0A1D">
        <w:rPr>
          <w:sz w:val="22"/>
        </w:rPr>
        <w:t>7(3):</w:t>
      </w:r>
      <w:r w:rsidRPr="002C07CA">
        <w:rPr>
          <w:sz w:val="22"/>
        </w:rPr>
        <w:t>529-32</w:t>
      </w:r>
      <w:r w:rsidR="00F47840">
        <w:rPr>
          <w:sz w:val="22"/>
        </w:rPr>
        <w:t>.</w:t>
      </w:r>
      <w:r w:rsidRPr="002C07CA">
        <w:rPr>
          <w:i/>
          <w:sz w:val="22"/>
        </w:rPr>
        <w:t xml:space="preserve"> </w:t>
      </w:r>
      <w:r w:rsidR="00F47840" w:rsidRPr="00F47840">
        <w:rPr>
          <w:sz w:val="22"/>
        </w:rPr>
        <w:t>PMCID: PMC3672058</w:t>
      </w:r>
    </w:p>
    <w:p w14:paraId="06FCDEDF" w14:textId="77777777" w:rsidR="00F47840" w:rsidRDefault="00F47840" w:rsidP="00F47840">
      <w:pPr>
        <w:rPr>
          <w:sz w:val="22"/>
        </w:rPr>
      </w:pPr>
    </w:p>
    <w:p w14:paraId="2DFED7AC" w14:textId="77777777" w:rsidR="009E1F37" w:rsidRPr="009E1F37" w:rsidRDefault="00F47840" w:rsidP="00F47840">
      <w:pPr>
        <w:rPr>
          <w:sz w:val="22"/>
        </w:rPr>
      </w:pPr>
      <w:r>
        <w:rPr>
          <w:sz w:val="22"/>
        </w:rPr>
        <w:t xml:space="preserve">8) </w:t>
      </w:r>
      <w:r w:rsidRPr="002C07CA">
        <w:rPr>
          <w:b/>
          <w:sz w:val="22"/>
        </w:rPr>
        <w:t>Smith SEP</w:t>
      </w:r>
      <w:r w:rsidR="00FF0A1D">
        <w:rPr>
          <w:sz w:val="22"/>
        </w:rPr>
        <w:t xml:space="preserve">, </w:t>
      </w:r>
      <w:r w:rsidRPr="002C07CA">
        <w:rPr>
          <w:sz w:val="22"/>
        </w:rPr>
        <w:t xml:space="preserve">Bida AT, Davis TR, </w:t>
      </w:r>
      <w:proofErr w:type="spellStart"/>
      <w:r w:rsidRPr="002C07CA">
        <w:rPr>
          <w:sz w:val="22"/>
        </w:rPr>
        <w:t>Sicotte</w:t>
      </w:r>
      <w:proofErr w:type="spellEnd"/>
      <w:r w:rsidRPr="002C07CA">
        <w:rPr>
          <w:sz w:val="22"/>
        </w:rPr>
        <w:t xml:space="preserve"> H, Patterson SE, Gil D, Schrum AG</w:t>
      </w:r>
      <w:r w:rsidR="00BD6F8F">
        <w:rPr>
          <w:sz w:val="22"/>
        </w:rPr>
        <w:t>.</w:t>
      </w:r>
      <w:r w:rsidRPr="002C07CA">
        <w:rPr>
          <w:sz w:val="22"/>
        </w:rPr>
        <w:t xml:space="preserve"> (2012) IP-FCM measures physiologic protein-protein interactions modulated by signal transduction and s</w:t>
      </w:r>
      <w:r w:rsidR="00FF0A1D">
        <w:rPr>
          <w:sz w:val="22"/>
        </w:rPr>
        <w:t xml:space="preserve">mall-molecule drug inhibition. </w:t>
      </w:r>
      <w:proofErr w:type="spellStart"/>
      <w:r w:rsidRPr="002C07CA">
        <w:rPr>
          <w:i/>
          <w:sz w:val="22"/>
        </w:rPr>
        <w:t>PLoS</w:t>
      </w:r>
      <w:proofErr w:type="spellEnd"/>
      <w:r w:rsidRPr="002C07CA">
        <w:rPr>
          <w:i/>
          <w:sz w:val="22"/>
        </w:rPr>
        <w:t xml:space="preserve"> ONE </w:t>
      </w:r>
      <w:r w:rsidRPr="002C07CA">
        <w:rPr>
          <w:sz w:val="22"/>
        </w:rPr>
        <w:t>7(9): e45722</w:t>
      </w:r>
      <w:r>
        <w:rPr>
          <w:sz w:val="22"/>
        </w:rPr>
        <w:t xml:space="preserve">. </w:t>
      </w:r>
      <w:r w:rsidR="009E1F37" w:rsidRPr="009E1F37">
        <w:rPr>
          <w:sz w:val="22"/>
        </w:rPr>
        <w:t>PMCID:</w:t>
      </w:r>
      <w:r w:rsidR="00BD6F8F">
        <w:rPr>
          <w:sz w:val="22"/>
        </w:rPr>
        <w:t xml:space="preserve"> </w:t>
      </w:r>
      <w:r w:rsidR="009E1F37" w:rsidRPr="009E1F37">
        <w:rPr>
          <w:sz w:val="22"/>
        </w:rPr>
        <w:t>PMC3448684</w:t>
      </w:r>
    </w:p>
    <w:p w14:paraId="24A49FFA" w14:textId="77777777" w:rsidR="009E1F37" w:rsidRPr="009E1F37" w:rsidRDefault="009E1F37" w:rsidP="00F47840">
      <w:pPr>
        <w:rPr>
          <w:sz w:val="22"/>
        </w:rPr>
      </w:pPr>
    </w:p>
    <w:p w14:paraId="5A9A0007" w14:textId="77777777" w:rsidR="00BC7D11" w:rsidRPr="00BC7D11" w:rsidRDefault="009E1F37" w:rsidP="00BC7D11">
      <w:pPr>
        <w:rPr>
          <w:sz w:val="22"/>
        </w:rPr>
      </w:pPr>
      <w:r w:rsidRPr="009E1F37">
        <w:rPr>
          <w:sz w:val="22"/>
        </w:rPr>
        <w:t xml:space="preserve">9) </w:t>
      </w:r>
      <w:r w:rsidRPr="002C07CA">
        <w:rPr>
          <w:sz w:val="22"/>
        </w:rPr>
        <w:t>Neier S,</w:t>
      </w:r>
      <w:r w:rsidRPr="002C07CA">
        <w:rPr>
          <w:b/>
          <w:sz w:val="22"/>
        </w:rPr>
        <w:t xml:space="preserve"> Smith SEP,</w:t>
      </w:r>
      <w:r w:rsidRPr="002C07CA">
        <w:rPr>
          <w:sz w:val="22"/>
        </w:rPr>
        <w:t xml:space="preserve"> Davis T, Gil D, Schrum A</w:t>
      </w:r>
      <w:r w:rsidR="0067070A">
        <w:rPr>
          <w:sz w:val="22"/>
        </w:rPr>
        <w:t>.</w:t>
      </w:r>
      <w:r w:rsidRPr="002C07CA">
        <w:rPr>
          <w:sz w:val="22"/>
        </w:rPr>
        <w:t xml:space="preserve"> (2013) Toward T cell protein-protein interaction activity relevant to alopecia areata. </w:t>
      </w:r>
      <w:r w:rsidRPr="002C07CA">
        <w:rPr>
          <w:i/>
          <w:sz w:val="22"/>
        </w:rPr>
        <w:t xml:space="preserve">J </w:t>
      </w:r>
      <w:proofErr w:type="spellStart"/>
      <w:r w:rsidRPr="002C07CA">
        <w:rPr>
          <w:i/>
          <w:sz w:val="22"/>
        </w:rPr>
        <w:t>Investig</w:t>
      </w:r>
      <w:proofErr w:type="spellEnd"/>
      <w:r w:rsidRPr="002C07CA">
        <w:rPr>
          <w:i/>
          <w:sz w:val="22"/>
        </w:rPr>
        <w:t xml:space="preserve"> Dermatol </w:t>
      </w:r>
      <w:proofErr w:type="spellStart"/>
      <w:r w:rsidRPr="002C07CA">
        <w:rPr>
          <w:i/>
          <w:sz w:val="22"/>
        </w:rPr>
        <w:t>Symp</w:t>
      </w:r>
      <w:proofErr w:type="spellEnd"/>
      <w:r w:rsidRPr="002C07CA">
        <w:rPr>
          <w:i/>
          <w:sz w:val="22"/>
        </w:rPr>
        <w:t xml:space="preserve"> Proc </w:t>
      </w:r>
      <w:r w:rsidR="00AC7691">
        <w:rPr>
          <w:sz w:val="22"/>
        </w:rPr>
        <w:t xml:space="preserve">2013 Dec; </w:t>
      </w:r>
      <w:r w:rsidR="00BC7D11">
        <w:rPr>
          <w:sz w:val="22"/>
        </w:rPr>
        <w:t xml:space="preserve">16(1):S31-3. </w:t>
      </w:r>
      <w:r w:rsidR="00BC7D11" w:rsidRPr="009E1F37">
        <w:rPr>
          <w:sz w:val="22"/>
        </w:rPr>
        <w:t>PMCID:</w:t>
      </w:r>
      <w:r w:rsidR="0067070A">
        <w:rPr>
          <w:sz w:val="22"/>
        </w:rPr>
        <w:t xml:space="preserve"> </w:t>
      </w:r>
      <w:r w:rsidR="00BC7D11" w:rsidRPr="00BC7D11">
        <w:rPr>
          <w:sz w:val="22"/>
        </w:rPr>
        <w:t>PMC4109688</w:t>
      </w:r>
    </w:p>
    <w:p w14:paraId="60FFEDF3" w14:textId="77777777" w:rsidR="00F95090" w:rsidRPr="009E1F37" w:rsidRDefault="00F95090" w:rsidP="00F47840">
      <w:pPr>
        <w:rPr>
          <w:sz w:val="22"/>
        </w:rPr>
      </w:pPr>
    </w:p>
    <w:p w14:paraId="55586236" w14:textId="77777777" w:rsidR="00F95090" w:rsidRPr="009E1F37" w:rsidRDefault="00BC7D11" w:rsidP="00F95090">
      <w:pPr>
        <w:rPr>
          <w:sz w:val="22"/>
        </w:rPr>
      </w:pPr>
      <w:r>
        <w:rPr>
          <w:sz w:val="22"/>
        </w:rPr>
        <w:t xml:space="preserve">10) </w:t>
      </w:r>
      <w:r w:rsidR="00FC7932" w:rsidRPr="002C07CA">
        <w:rPr>
          <w:sz w:val="22"/>
        </w:rPr>
        <w:t xml:space="preserve">Bauman MD, </w:t>
      </w:r>
      <w:proofErr w:type="spellStart"/>
      <w:r w:rsidR="00FC7932" w:rsidRPr="002C07CA">
        <w:rPr>
          <w:sz w:val="22"/>
        </w:rPr>
        <w:t>Iosif</w:t>
      </w:r>
      <w:proofErr w:type="spellEnd"/>
      <w:r w:rsidR="00FC7932" w:rsidRPr="002C07CA">
        <w:rPr>
          <w:sz w:val="22"/>
        </w:rPr>
        <w:t xml:space="preserve"> A, </w:t>
      </w:r>
      <w:r w:rsidR="00FC7932" w:rsidRPr="002C07CA">
        <w:rPr>
          <w:b/>
          <w:sz w:val="22"/>
        </w:rPr>
        <w:t>Smith SEP</w:t>
      </w:r>
      <w:r w:rsidR="00FC7932" w:rsidRPr="002C07CA">
        <w:rPr>
          <w:sz w:val="22"/>
        </w:rPr>
        <w:t xml:space="preserve">, </w:t>
      </w:r>
      <w:proofErr w:type="spellStart"/>
      <w:r w:rsidR="00FC7932" w:rsidRPr="002C07CA">
        <w:rPr>
          <w:sz w:val="22"/>
        </w:rPr>
        <w:t>Bregere</w:t>
      </w:r>
      <w:proofErr w:type="spellEnd"/>
      <w:r w:rsidR="00FC7932" w:rsidRPr="002C07CA">
        <w:rPr>
          <w:sz w:val="22"/>
        </w:rPr>
        <w:t xml:space="preserve"> C, Amaral DG, Patterson PH</w:t>
      </w:r>
      <w:r w:rsidR="0067070A">
        <w:rPr>
          <w:sz w:val="22"/>
        </w:rPr>
        <w:t>.</w:t>
      </w:r>
      <w:r w:rsidR="00FC7932" w:rsidRPr="002C07CA">
        <w:rPr>
          <w:sz w:val="22"/>
        </w:rPr>
        <w:t xml:space="preserve"> (2014) Activation of the maternal immune system during pregnancy alters behavioral development of rhesus monkey offspring. </w:t>
      </w:r>
      <w:r w:rsidR="00FF0A1D">
        <w:rPr>
          <w:i/>
          <w:sz w:val="22"/>
        </w:rPr>
        <w:t>Biol Psychiatry</w:t>
      </w:r>
      <w:r w:rsidR="00FC7932" w:rsidRPr="002C07CA">
        <w:rPr>
          <w:i/>
          <w:sz w:val="22"/>
        </w:rPr>
        <w:t xml:space="preserve"> </w:t>
      </w:r>
      <w:r w:rsidR="00FC7932" w:rsidRPr="002C07CA">
        <w:rPr>
          <w:sz w:val="22"/>
        </w:rPr>
        <w:t>Feb 15;</w:t>
      </w:r>
      <w:r w:rsidR="00AC7691">
        <w:rPr>
          <w:sz w:val="22"/>
        </w:rPr>
        <w:t xml:space="preserve"> </w:t>
      </w:r>
      <w:r w:rsidR="00FC7932" w:rsidRPr="002C07CA">
        <w:rPr>
          <w:sz w:val="22"/>
        </w:rPr>
        <w:t xml:space="preserve">75(4):332-41. </w:t>
      </w:r>
      <w:r w:rsidR="00FC7932">
        <w:rPr>
          <w:sz w:val="22"/>
        </w:rPr>
        <w:t xml:space="preserve">PMID: </w:t>
      </w:r>
      <w:r w:rsidR="00FC7932" w:rsidRPr="00FC7932">
        <w:rPr>
          <w:sz w:val="22"/>
        </w:rPr>
        <w:t>24011823</w:t>
      </w:r>
    </w:p>
    <w:p w14:paraId="3ABC90C7" w14:textId="77777777" w:rsidR="00FC7932" w:rsidRDefault="00FC7932" w:rsidP="00F95090">
      <w:pPr>
        <w:rPr>
          <w:sz w:val="22"/>
        </w:rPr>
      </w:pPr>
    </w:p>
    <w:p w14:paraId="6F0AEFFE" w14:textId="77777777" w:rsidR="009320ED" w:rsidRDefault="00FC7932" w:rsidP="009320ED">
      <w:pPr>
        <w:rPr>
          <w:sz w:val="22"/>
        </w:rPr>
      </w:pPr>
      <w:r>
        <w:rPr>
          <w:sz w:val="22"/>
        </w:rPr>
        <w:t xml:space="preserve">11) </w:t>
      </w:r>
      <w:r w:rsidRPr="002C07CA">
        <w:rPr>
          <w:b/>
          <w:sz w:val="22"/>
        </w:rPr>
        <w:t>Smith SEP</w:t>
      </w:r>
      <w:r w:rsidRPr="002C07CA">
        <w:rPr>
          <w:sz w:val="22"/>
        </w:rPr>
        <w:t xml:space="preserve">, Neier S, Davis T, </w:t>
      </w:r>
      <w:proofErr w:type="spellStart"/>
      <w:r w:rsidRPr="002C07CA">
        <w:rPr>
          <w:sz w:val="22"/>
        </w:rPr>
        <w:t>Pittelkow</w:t>
      </w:r>
      <w:proofErr w:type="spellEnd"/>
      <w:r w:rsidRPr="002C07CA">
        <w:rPr>
          <w:sz w:val="22"/>
        </w:rPr>
        <w:t xml:space="preserve"> M, Gil D, Schrum A</w:t>
      </w:r>
      <w:r w:rsidR="0067070A">
        <w:rPr>
          <w:sz w:val="22"/>
        </w:rPr>
        <w:t>.</w:t>
      </w:r>
      <w:r w:rsidRPr="002C07CA">
        <w:rPr>
          <w:sz w:val="22"/>
        </w:rPr>
        <w:t xml:space="preserve"> (2014) Signaling protein complexes isolated from primary human skin-resident T </w:t>
      </w:r>
      <w:r w:rsidRPr="00593623">
        <w:rPr>
          <w:sz w:val="22"/>
        </w:rPr>
        <w:t>cells can be analyzed by Multiplex IP-FCM</w:t>
      </w:r>
      <w:r w:rsidR="00FF0A1D">
        <w:rPr>
          <w:sz w:val="22"/>
        </w:rPr>
        <w:t>.</w:t>
      </w:r>
      <w:r w:rsidRPr="00593623">
        <w:rPr>
          <w:sz w:val="22"/>
        </w:rPr>
        <w:t xml:space="preserve"> </w:t>
      </w:r>
      <w:r w:rsidR="00FF0A1D">
        <w:rPr>
          <w:i/>
          <w:sz w:val="22"/>
        </w:rPr>
        <w:t>Exp Dermatol</w:t>
      </w:r>
      <w:r w:rsidRPr="00593623">
        <w:rPr>
          <w:sz w:val="22"/>
        </w:rPr>
        <w:t xml:space="preserve"> March 28;</w:t>
      </w:r>
      <w:r w:rsidR="00AC7691">
        <w:rPr>
          <w:sz w:val="22"/>
        </w:rPr>
        <w:t xml:space="preserve"> </w:t>
      </w:r>
      <w:r w:rsidRPr="00593623">
        <w:rPr>
          <w:sz w:val="22"/>
        </w:rPr>
        <w:t xml:space="preserve">23(4):272-3. </w:t>
      </w:r>
      <w:r w:rsidR="009320ED" w:rsidRPr="009320ED">
        <w:rPr>
          <w:sz w:val="22"/>
        </w:rPr>
        <w:t>PMCID:</w:t>
      </w:r>
      <w:r w:rsidR="0067070A">
        <w:rPr>
          <w:sz w:val="22"/>
        </w:rPr>
        <w:t xml:space="preserve"> </w:t>
      </w:r>
      <w:r w:rsidR="009320ED" w:rsidRPr="009320ED">
        <w:rPr>
          <w:sz w:val="22"/>
        </w:rPr>
        <w:t>PMC4003868</w:t>
      </w:r>
    </w:p>
    <w:p w14:paraId="11A5CAFA" w14:textId="77777777" w:rsidR="009320ED" w:rsidRDefault="009320ED" w:rsidP="009320ED">
      <w:pPr>
        <w:rPr>
          <w:sz w:val="22"/>
        </w:rPr>
      </w:pPr>
    </w:p>
    <w:p w14:paraId="20689B49" w14:textId="77777777" w:rsidR="00B0665E" w:rsidRDefault="009320ED" w:rsidP="00D33165">
      <w:pPr>
        <w:rPr>
          <w:sz w:val="22"/>
        </w:rPr>
      </w:pPr>
      <w:r>
        <w:rPr>
          <w:sz w:val="22"/>
        </w:rPr>
        <w:t xml:space="preserve">12) </w:t>
      </w:r>
      <w:r w:rsidR="00AC7691">
        <w:rPr>
          <w:sz w:val="22"/>
        </w:rPr>
        <w:t>Machado CJ, Whitaker A</w:t>
      </w:r>
      <w:r w:rsidR="00AC7691" w:rsidRPr="002C07CA">
        <w:rPr>
          <w:sz w:val="22"/>
        </w:rPr>
        <w:t xml:space="preserve">, </w:t>
      </w:r>
      <w:r w:rsidR="00AC7691" w:rsidRPr="002C07CA">
        <w:rPr>
          <w:b/>
          <w:sz w:val="22"/>
        </w:rPr>
        <w:t>Smith SEP</w:t>
      </w:r>
      <w:r w:rsidR="00AC7691" w:rsidRPr="002C07CA">
        <w:rPr>
          <w:sz w:val="22"/>
        </w:rPr>
        <w:t>, Patterson PH</w:t>
      </w:r>
      <w:r w:rsidR="00AC7691">
        <w:rPr>
          <w:sz w:val="22"/>
        </w:rPr>
        <w:t>,</w:t>
      </w:r>
      <w:r w:rsidR="00AC7691" w:rsidRPr="002C07CA">
        <w:rPr>
          <w:sz w:val="22"/>
        </w:rPr>
        <w:t xml:space="preserve"> Bauman MD</w:t>
      </w:r>
      <w:r w:rsidR="0067070A">
        <w:rPr>
          <w:sz w:val="22"/>
        </w:rPr>
        <w:t>.</w:t>
      </w:r>
      <w:r w:rsidR="00AC7691" w:rsidRPr="002C07CA">
        <w:rPr>
          <w:sz w:val="22"/>
        </w:rPr>
        <w:t xml:space="preserve"> (</w:t>
      </w:r>
      <w:r w:rsidR="00AC7691">
        <w:rPr>
          <w:sz w:val="22"/>
        </w:rPr>
        <w:t>2015</w:t>
      </w:r>
      <w:r w:rsidR="00AC7691" w:rsidRPr="002C07CA">
        <w:rPr>
          <w:sz w:val="22"/>
        </w:rPr>
        <w:t xml:space="preserve">) </w:t>
      </w:r>
      <w:r w:rsidR="00AC7691">
        <w:rPr>
          <w:sz w:val="22"/>
        </w:rPr>
        <w:t xml:space="preserve">Maternal immune activation in nonhuman primates alters social attention in juvenile offspring. </w:t>
      </w:r>
      <w:r w:rsidR="00FF0A1D">
        <w:rPr>
          <w:i/>
          <w:sz w:val="22"/>
        </w:rPr>
        <w:t>Biol</w:t>
      </w:r>
      <w:r w:rsidR="00AC7691">
        <w:rPr>
          <w:i/>
          <w:sz w:val="22"/>
        </w:rPr>
        <w:t xml:space="preserve"> Psychiatry </w:t>
      </w:r>
      <w:r w:rsidR="00FF0A1D">
        <w:rPr>
          <w:sz w:val="22"/>
        </w:rPr>
        <w:t>May 1; 77(9):</w:t>
      </w:r>
      <w:r w:rsidR="00D33165">
        <w:rPr>
          <w:sz w:val="22"/>
        </w:rPr>
        <w:t xml:space="preserve">823-32. </w:t>
      </w:r>
      <w:r w:rsidR="00D33165" w:rsidRPr="00D33165">
        <w:rPr>
          <w:sz w:val="22"/>
        </w:rPr>
        <w:t>PMID:</w:t>
      </w:r>
      <w:r w:rsidR="0067070A">
        <w:rPr>
          <w:sz w:val="22"/>
        </w:rPr>
        <w:t xml:space="preserve"> </w:t>
      </w:r>
      <w:r w:rsidR="00D33165" w:rsidRPr="00D33165">
        <w:rPr>
          <w:sz w:val="22"/>
        </w:rPr>
        <w:t>25442006</w:t>
      </w:r>
    </w:p>
    <w:p w14:paraId="6819F76A" w14:textId="77777777" w:rsidR="00B0665E" w:rsidRDefault="00B0665E" w:rsidP="00D33165">
      <w:pPr>
        <w:rPr>
          <w:sz w:val="22"/>
        </w:rPr>
      </w:pPr>
    </w:p>
    <w:p w14:paraId="47358AAE" w14:textId="77777777" w:rsidR="00291D3E" w:rsidRDefault="00B0665E" w:rsidP="00B06BCA">
      <w:pPr>
        <w:rPr>
          <w:sz w:val="22"/>
        </w:rPr>
      </w:pPr>
      <w:r>
        <w:rPr>
          <w:sz w:val="22"/>
        </w:rPr>
        <w:t xml:space="preserve">13) Weir RK, </w:t>
      </w:r>
      <w:proofErr w:type="spellStart"/>
      <w:r>
        <w:rPr>
          <w:sz w:val="22"/>
        </w:rPr>
        <w:t>Forghany</w:t>
      </w:r>
      <w:proofErr w:type="spellEnd"/>
      <w:r>
        <w:rPr>
          <w:sz w:val="22"/>
        </w:rPr>
        <w:t xml:space="preserve"> R, </w:t>
      </w:r>
      <w:r w:rsidRPr="00B0665E">
        <w:rPr>
          <w:b/>
          <w:sz w:val="22"/>
        </w:rPr>
        <w:t>Smith SEP</w:t>
      </w:r>
      <w:r>
        <w:rPr>
          <w:sz w:val="22"/>
        </w:rPr>
        <w:t>, Patterson PH, McAllister AK, Schumann CM, Bauman MD</w:t>
      </w:r>
      <w:r w:rsidR="0067070A">
        <w:rPr>
          <w:sz w:val="22"/>
        </w:rPr>
        <w:t>.</w:t>
      </w:r>
      <w:r>
        <w:rPr>
          <w:sz w:val="22"/>
        </w:rPr>
        <w:t xml:space="preserve"> (2015) </w:t>
      </w:r>
      <w:r w:rsidRPr="00B0665E">
        <w:rPr>
          <w:sz w:val="22"/>
        </w:rPr>
        <w:t>Preliminary evidence of neuropathology in nonhuman primates prenatally exposed to maternal immune activation.</w:t>
      </w:r>
      <w:r>
        <w:rPr>
          <w:sz w:val="22"/>
        </w:rPr>
        <w:t xml:space="preserve"> </w:t>
      </w:r>
      <w:r w:rsidRPr="00B0665E">
        <w:rPr>
          <w:i/>
          <w:sz w:val="22"/>
        </w:rPr>
        <w:t xml:space="preserve">Brain </w:t>
      </w:r>
      <w:proofErr w:type="spellStart"/>
      <w:r w:rsidRPr="00B0665E">
        <w:rPr>
          <w:i/>
          <w:sz w:val="22"/>
        </w:rPr>
        <w:t>Behav</w:t>
      </w:r>
      <w:proofErr w:type="spellEnd"/>
      <w:r w:rsidRPr="00B0665E">
        <w:rPr>
          <w:i/>
          <w:sz w:val="22"/>
        </w:rPr>
        <w:t xml:space="preserve"> </w:t>
      </w:r>
      <w:proofErr w:type="spellStart"/>
      <w:r w:rsidRPr="00B0665E">
        <w:rPr>
          <w:i/>
          <w:sz w:val="22"/>
        </w:rPr>
        <w:t>Immun</w:t>
      </w:r>
      <w:proofErr w:type="spellEnd"/>
      <w:r w:rsidR="00B06BCA" w:rsidRPr="00B06BCA">
        <w:rPr>
          <w:sz w:val="22"/>
        </w:rPr>
        <w:t xml:space="preserve"> </w:t>
      </w:r>
      <w:r w:rsidR="00FF0A1D">
        <w:rPr>
          <w:sz w:val="22"/>
        </w:rPr>
        <w:t>48:139-46.</w:t>
      </w:r>
      <w:r w:rsidR="00B06BCA">
        <w:rPr>
          <w:sz w:val="22"/>
        </w:rPr>
        <w:t xml:space="preserve"> </w:t>
      </w:r>
      <w:r w:rsidR="00B06BCA" w:rsidRPr="00B06BCA">
        <w:rPr>
          <w:sz w:val="22"/>
        </w:rPr>
        <w:t>PMID:</w:t>
      </w:r>
      <w:r w:rsidR="0067070A">
        <w:rPr>
          <w:sz w:val="22"/>
        </w:rPr>
        <w:t xml:space="preserve"> </w:t>
      </w:r>
      <w:r w:rsidR="00B06BCA" w:rsidRPr="00B06BCA">
        <w:rPr>
          <w:sz w:val="22"/>
        </w:rPr>
        <w:t>25816799</w:t>
      </w:r>
    </w:p>
    <w:p w14:paraId="6C1601A3" w14:textId="77777777" w:rsidR="00743106" w:rsidRDefault="00743106" w:rsidP="00B06BCA">
      <w:pPr>
        <w:rPr>
          <w:sz w:val="22"/>
        </w:rPr>
      </w:pPr>
    </w:p>
    <w:p w14:paraId="2349AE8C" w14:textId="77777777" w:rsidR="00743106" w:rsidRPr="000519F8" w:rsidRDefault="00743106" w:rsidP="00743106">
      <w:pPr>
        <w:rPr>
          <w:sz w:val="22"/>
        </w:rPr>
      </w:pPr>
      <w:r>
        <w:rPr>
          <w:sz w:val="22"/>
        </w:rPr>
        <w:lastRenderedPageBreak/>
        <w:t>14) Southwell AL*</w:t>
      </w:r>
      <w:r w:rsidR="00CA7494">
        <w:rPr>
          <w:sz w:val="22"/>
        </w:rPr>
        <w:t>*</w:t>
      </w:r>
      <w:r>
        <w:rPr>
          <w:sz w:val="22"/>
        </w:rPr>
        <w:t xml:space="preserve">, </w:t>
      </w:r>
      <w:r w:rsidRPr="000519F8">
        <w:rPr>
          <w:b/>
          <w:sz w:val="22"/>
        </w:rPr>
        <w:t>Smith SEP</w:t>
      </w:r>
      <w:r>
        <w:rPr>
          <w:b/>
          <w:sz w:val="22"/>
        </w:rPr>
        <w:t>*</w:t>
      </w:r>
      <w:r w:rsidR="00CA7494">
        <w:rPr>
          <w:b/>
          <w:sz w:val="22"/>
        </w:rPr>
        <w:t>*</w:t>
      </w:r>
      <w:r>
        <w:rPr>
          <w:sz w:val="22"/>
        </w:rPr>
        <w:t>, Davis TR, Caron NS, Villanueva EB, Xie Y, Collins JA, Li Ye M, Sturrock A1, Leavitt BR</w:t>
      </w:r>
      <w:r w:rsidRPr="000519F8">
        <w:rPr>
          <w:sz w:val="22"/>
        </w:rPr>
        <w:t>, Schrum AG</w:t>
      </w:r>
      <w:r>
        <w:rPr>
          <w:sz w:val="22"/>
        </w:rPr>
        <w:t>, Hayden MR</w:t>
      </w:r>
      <w:r w:rsidRPr="000519F8">
        <w:rPr>
          <w:sz w:val="22"/>
        </w:rPr>
        <w:t>.</w:t>
      </w:r>
      <w:r>
        <w:rPr>
          <w:sz w:val="22"/>
        </w:rPr>
        <w:t xml:space="preserve"> (2015) </w:t>
      </w:r>
      <w:r w:rsidRPr="00930569">
        <w:rPr>
          <w:sz w:val="22"/>
        </w:rPr>
        <w:t>Ultrasensitive measurement of huntingtin protein in cerebrospinal fluid demonstrates increase with Huntington disease stage and decrease following brain huntingtin suppression.</w:t>
      </w:r>
      <w:r>
        <w:rPr>
          <w:sz w:val="22"/>
        </w:rPr>
        <w:t xml:space="preserve"> </w:t>
      </w:r>
      <w:r w:rsidRPr="00AB4A4C">
        <w:rPr>
          <w:i/>
          <w:sz w:val="22"/>
        </w:rPr>
        <w:t>Sci Rep</w:t>
      </w:r>
      <w:r>
        <w:rPr>
          <w:sz w:val="22"/>
        </w:rPr>
        <w:t xml:space="preserve"> </w:t>
      </w:r>
      <w:r w:rsidRPr="00AB4A4C">
        <w:rPr>
          <w:sz w:val="22"/>
        </w:rPr>
        <w:t xml:space="preserve">5:12166. </w:t>
      </w:r>
      <w:proofErr w:type="spellStart"/>
      <w:r w:rsidRPr="00AB4A4C">
        <w:rPr>
          <w:sz w:val="22"/>
        </w:rPr>
        <w:t>doi</w:t>
      </w:r>
      <w:proofErr w:type="spellEnd"/>
      <w:r w:rsidRPr="00AB4A4C">
        <w:rPr>
          <w:sz w:val="22"/>
        </w:rPr>
        <w:t>: 10.1038/srep12166.</w:t>
      </w:r>
      <w:r>
        <w:rPr>
          <w:sz w:val="22"/>
        </w:rPr>
        <w:t xml:space="preserve"> *</w:t>
      </w:r>
      <w:r w:rsidR="00CA7494">
        <w:rPr>
          <w:sz w:val="22"/>
        </w:rPr>
        <w:t>*</w:t>
      </w:r>
      <w:r>
        <w:rPr>
          <w:sz w:val="22"/>
        </w:rPr>
        <w:t>Co-first and co-corresponding authorship</w:t>
      </w:r>
    </w:p>
    <w:p w14:paraId="5CB9ECBA" w14:textId="77777777" w:rsidR="00743106" w:rsidRDefault="00743106" w:rsidP="00B06BCA">
      <w:pPr>
        <w:rPr>
          <w:sz w:val="22"/>
        </w:rPr>
      </w:pPr>
    </w:p>
    <w:p w14:paraId="63BB7A6D" w14:textId="77777777" w:rsidR="000B21DF" w:rsidRDefault="00743106" w:rsidP="00B06BCA">
      <w:pPr>
        <w:rPr>
          <w:sz w:val="22"/>
        </w:rPr>
      </w:pPr>
      <w:r>
        <w:rPr>
          <w:sz w:val="22"/>
        </w:rPr>
        <w:t>15)</w:t>
      </w:r>
      <w:r w:rsidR="0035537C" w:rsidRPr="0035537C">
        <w:rPr>
          <w:b/>
          <w:sz w:val="22"/>
        </w:rPr>
        <w:t xml:space="preserve"> </w:t>
      </w:r>
      <w:r w:rsidR="0035537C">
        <w:rPr>
          <w:b/>
          <w:sz w:val="22"/>
        </w:rPr>
        <w:t xml:space="preserve">Smith SEP, </w:t>
      </w:r>
      <w:r w:rsidR="0035537C">
        <w:rPr>
          <w:sz w:val="22"/>
        </w:rPr>
        <w:t>Maus RLG, Davis TR, Sundber</w:t>
      </w:r>
      <w:r w:rsidR="006232D7">
        <w:rPr>
          <w:sz w:val="22"/>
        </w:rPr>
        <w:t>g JP, Gil D and Schrum AG. (2016</w:t>
      </w:r>
      <w:r w:rsidR="0035537C">
        <w:rPr>
          <w:sz w:val="22"/>
        </w:rPr>
        <w:t xml:space="preserve">) </w:t>
      </w:r>
      <w:r w:rsidR="0035537C" w:rsidRPr="009239AA">
        <w:rPr>
          <w:sz w:val="22"/>
        </w:rPr>
        <w:t>Maternal IL-6 can cause T cell-mediated juvenile alopecia by non-scarring follicular dystrophy in mice</w:t>
      </w:r>
      <w:r w:rsidR="0035537C">
        <w:rPr>
          <w:sz w:val="22"/>
        </w:rPr>
        <w:t xml:space="preserve">. </w:t>
      </w:r>
      <w:r w:rsidR="0035537C" w:rsidRPr="009958C9">
        <w:rPr>
          <w:i/>
          <w:sz w:val="22"/>
        </w:rPr>
        <w:t>Exp</w:t>
      </w:r>
      <w:r w:rsidR="00FF0A1D">
        <w:rPr>
          <w:i/>
          <w:sz w:val="22"/>
        </w:rPr>
        <w:t xml:space="preserve"> Derm</w:t>
      </w:r>
      <w:r w:rsidR="00E91AD5" w:rsidRPr="00E91AD5">
        <w:rPr>
          <w:sz w:val="22"/>
        </w:rPr>
        <w:t xml:space="preserve"> 25(3):223-8. </w:t>
      </w:r>
      <w:r w:rsidR="0035537C" w:rsidRPr="002E7B98">
        <w:rPr>
          <w:sz w:val="22"/>
        </w:rPr>
        <w:t>DOI: 10.1111/exd.12914</w:t>
      </w:r>
    </w:p>
    <w:p w14:paraId="2A54A627" w14:textId="77777777" w:rsidR="000B21DF" w:rsidRDefault="000B21DF" w:rsidP="00B06BCA">
      <w:pPr>
        <w:rPr>
          <w:sz w:val="22"/>
        </w:rPr>
      </w:pPr>
    </w:p>
    <w:p w14:paraId="0C76F7FE" w14:textId="04DC07FE" w:rsidR="00AC7691" w:rsidRDefault="000B21DF" w:rsidP="00B06BCA">
      <w:pPr>
        <w:rPr>
          <w:sz w:val="22"/>
        </w:rPr>
      </w:pPr>
      <w:r>
        <w:rPr>
          <w:sz w:val="22"/>
        </w:rPr>
        <w:t xml:space="preserve">16) </w:t>
      </w:r>
      <w:r w:rsidRPr="000B21DF">
        <w:rPr>
          <w:b/>
          <w:sz w:val="22"/>
        </w:rPr>
        <w:t>Smith SEP</w:t>
      </w:r>
      <w:r w:rsidRPr="000B21DF">
        <w:rPr>
          <w:sz w:val="22"/>
        </w:rPr>
        <w:t xml:space="preserve">, Neier SC, Reed BK, Davis TR, </w:t>
      </w:r>
      <w:proofErr w:type="spellStart"/>
      <w:r w:rsidRPr="000B21DF">
        <w:rPr>
          <w:sz w:val="22"/>
        </w:rPr>
        <w:t>Sinnwell</w:t>
      </w:r>
      <w:proofErr w:type="spellEnd"/>
      <w:r w:rsidRPr="000B21DF">
        <w:rPr>
          <w:sz w:val="22"/>
        </w:rPr>
        <w:t xml:space="preserve"> JP, Eckel-</w:t>
      </w:r>
      <w:proofErr w:type="spellStart"/>
      <w:r w:rsidRPr="000B21DF">
        <w:rPr>
          <w:sz w:val="22"/>
        </w:rPr>
        <w:t>Passow</w:t>
      </w:r>
      <w:proofErr w:type="spellEnd"/>
      <w:r w:rsidRPr="000B21DF">
        <w:rPr>
          <w:sz w:val="22"/>
        </w:rPr>
        <w:t xml:space="preserve"> JE, </w:t>
      </w:r>
      <w:proofErr w:type="spellStart"/>
      <w:r w:rsidRPr="000B21DF">
        <w:rPr>
          <w:sz w:val="22"/>
        </w:rPr>
        <w:t>Sciallis</w:t>
      </w:r>
      <w:proofErr w:type="spellEnd"/>
      <w:r w:rsidRPr="000B21DF">
        <w:rPr>
          <w:sz w:val="22"/>
        </w:rPr>
        <w:t xml:space="preserve"> GF, Wieland CN, Torgerson RR, Gil D, Neuhauser C, Schrum AG.</w:t>
      </w:r>
      <w:r>
        <w:rPr>
          <w:sz w:val="22"/>
        </w:rPr>
        <w:t xml:space="preserve"> (2016)</w:t>
      </w:r>
      <w:r w:rsidR="00E91AD5">
        <w:rPr>
          <w:sz w:val="22"/>
        </w:rPr>
        <w:t xml:space="preserve"> </w:t>
      </w:r>
      <w:r w:rsidRPr="000B21DF">
        <w:rPr>
          <w:sz w:val="22"/>
        </w:rPr>
        <w:t>Multiplex matrix network analysis of protein complexes in the human TCR signalosome.</w:t>
      </w:r>
      <w:r w:rsidR="00B165FC">
        <w:rPr>
          <w:sz w:val="22"/>
        </w:rPr>
        <w:t xml:space="preserve"> </w:t>
      </w:r>
      <w:r w:rsidRPr="00B165FC">
        <w:rPr>
          <w:i/>
          <w:sz w:val="22"/>
        </w:rPr>
        <w:t xml:space="preserve">Sci </w:t>
      </w:r>
      <w:r w:rsidR="00CA7494">
        <w:rPr>
          <w:i/>
          <w:sz w:val="22"/>
        </w:rPr>
        <w:t>S</w:t>
      </w:r>
      <w:r w:rsidRPr="00B165FC">
        <w:rPr>
          <w:i/>
          <w:sz w:val="22"/>
        </w:rPr>
        <w:t>ignal</w:t>
      </w:r>
      <w:r w:rsidRPr="000B21DF">
        <w:rPr>
          <w:sz w:val="22"/>
        </w:rPr>
        <w:t xml:space="preserve"> 9(439):rs7.</w:t>
      </w:r>
      <w:r w:rsidR="00B165FC">
        <w:rPr>
          <w:sz w:val="22"/>
        </w:rPr>
        <w:t xml:space="preserve"> PMID:</w:t>
      </w:r>
      <w:r w:rsidRPr="000B21DF">
        <w:rPr>
          <w:sz w:val="22"/>
        </w:rPr>
        <w:t xml:space="preserve"> 27485017</w:t>
      </w:r>
    </w:p>
    <w:p w14:paraId="4B148C3C" w14:textId="77777777" w:rsidR="00DE6A04" w:rsidRDefault="00DE6A04" w:rsidP="00B06BCA">
      <w:pPr>
        <w:rPr>
          <w:sz w:val="22"/>
        </w:rPr>
      </w:pPr>
    </w:p>
    <w:p w14:paraId="6E54C624" w14:textId="082B4C35" w:rsidR="00DE6A04" w:rsidRDefault="00DE6A04" w:rsidP="00B06BCA">
      <w:pPr>
        <w:rPr>
          <w:sz w:val="22"/>
        </w:rPr>
      </w:pPr>
      <w:r>
        <w:rPr>
          <w:sz w:val="22"/>
        </w:rPr>
        <w:t xml:space="preserve">17) </w:t>
      </w:r>
      <w:r w:rsidR="009F4368" w:rsidRPr="009F4368">
        <w:rPr>
          <w:sz w:val="22"/>
        </w:rPr>
        <w:t xml:space="preserve">Lautz JD, Brown EA, VanSchoiack AAW, </w:t>
      </w:r>
      <w:r w:rsidR="009F4368" w:rsidRPr="009F4368">
        <w:rPr>
          <w:b/>
          <w:sz w:val="22"/>
        </w:rPr>
        <w:t>Smith SEP</w:t>
      </w:r>
      <w:r w:rsidR="009F4368" w:rsidRPr="009F4368">
        <w:rPr>
          <w:sz w:val="22"/>
        </w:rPr>
        <w:t xml:space="preserve">. </w:t>
      </w:r>
      <w:r w:rsidR="00FA2197">
        <w:rPr>
          <w:sz w:val="22"/>
        </w:rPr>
        <w:t xml:space="preserve">(2018) </w:t>
      </w:r>
      <w:r w:rsidR="009F4368" w:rsidRPr="009F4368">
        <w:rPr>
          <w:sz w:val="22"/>
        </w:rPr>
        <w:t>Synaptic activity induces input-specific rearrangements in a targeted synaptic protein interaction network.</w:t>
      </w:r>
      <w:r w:rsidR="009F4368" w:rsidRPr="00FA2197">
        <w:rPr>
          <w:i/>
          <w:sz w:val="22"/>
        </w:rPr>
        <w:t xml:space="preserve"> J </w:t>
      </w:r>
      <w:proofErr w:type="spellStart"/>
      <w:r w:rsidR="009F4368" w:rsidRPr="00FA2197">
        <w:rPr>
          <w:i/>
          <w:sz w:val="22"/>
        </w:rPr>
        <w:t>Neurochem</w:t>
      </w:r>
      <w:proofErr w:type="spellEnd"/>
      <w:r w:rsidR="009F4368" w:rsidRPr="009F4368">
        <w:rPr>
          <w:sz w:val="22"/>
        </w:rPr>
        <w:t xml:space="preserve"> </w:t>
      </w:r>
      <w:r w:rsidR="00BF5380">
        <w:rPr>
          <w:sz w:val="22"/>
        </w:rPr>
        <w:t>146: 540-559</w:t>
      </w:r>
      <w:r w:rsidR="007372D5">
        <w:rPr>
          <w:sz w:val="22"/>
        </w:rPr>
        <w:t>. PMID: 29804286</w:t>
      </w:r>
    </w:p>
    <w:p w14:paraId="454245F1" w14:textId="77777777" w:rsidR="00DE6A04" w:rsidRDefault="00DE6A04" w:rsidP="00B06BCA">
      <w:pPr>
        <w:rPr>
          <w:sz w:val="22"/>
        </w:rPr>
      </w:pPr>
    </w:p>
    <w:p w14:paraId="1A8219ED" w14:textId="001731D3" w:rsidR="009F4368" w:rsidRPr="009F4368" w:rsidRDefault="00DE6A04" w:rsidP="009F4368">
      <w:pPr>
        <w:rPr>
          <w:sz w:val="22"/>
        </w:rPr>
      </w:pPr>
      <w:r>
        <w:rPr>
          <w:sz w:val="22"/>
        </w:rPr>
        <w:t xml:space="preserve">18) </w:t>
      </w:r>
      <w:r w:rsidR="009F4368" w:rsidRPr="009F4368">
        <w:rPr>
          <w:sz w:val="22"/>
        </w:rPr>
        <w:t xml:space="preserve">Brown, EA, Lautz JD, Davis TR, </w:t>
      </w:r>
      <w:proofErr w:type="spellStart"/>
      <w:r w:rsidR="009F4368" w:rsidRPr="009F4368">
        <w:rPr>
          <w:sz w:val="22"/>
        </w:rPr>
        <w:t>Gniffke</w:t>
      </w:r>
      <w:proofErr w:type="spellEnd"/>
      <w:r w:rsidR="009F4368" w:rsidRPr="009F4368">
        <w:rPr>
          <w:sz w:val="22"/>
        </w:rPr>
        <w:t xml:space="preserve"> EP, </w:t>
      </w:r>
      <w:proofErr w:type="spellStart"/>
      <w:r w:rsidR="009F4368" w:rsidRPr="009F4368">
        <w:rPr>
          <w:sz w:val="22"/>
        </w:rPr>
        <w:t>VanSchoiack</w:t>
      </w:r>
      <w:proofErr w:type="spellEnd"/>
      <w:r w:rsidR="009F4368" w:rsidRPr="009F4368">
        <w:rPr>
          <w:sz w:val="22"/>
        </w:rPr>
        <w:t xml:space="preserve"> AAW, </w:t>
      </w:r>
      <w:proofErr w:type="spellStart"/>
      <w:r w:rsidR="009F4368" w:rsidRPr="009F4368">
        <w:rPr>
          <w:sz w:val="22"/>
        </w:rPr>
        <w:t>Neier</w:t>
      </w:r>
      <w:proofErr w:type="spellEnd"/>
      <w:r w:rsidR="009F4368" w:rsidRPr="009F4368">
        <w:rPr>
          <w:sz w:val="22"/>
        </w:rPr>
        <w:t xml:space="preserve"> SC, </w:t>
      </w:r>
      <w:proofErr w:type="spellStart"/>
      <w:r w:rsidR="009F4368" w:rsidRPr="009F4368">
        <w:rPr>
          <w:sz w:val="22"/>
        </w:rPr>
        <w:t>Tashbook</w:t>
      </w:r>
      <w:proofErr w:type="spellEnd"/>
      <w:r w:rsidR="009F4368" w:rsidRPr="009F4368">
        <w:rPr>
          <w:sz w:val="22"/>
        </w:rPr>
        <w:t xml:space="preserve"> N, Nicolini C, Fahnestock M, Schrum AG, </w:t>
      </w:r>
      <w:r w:rsidR="009F4368" w:rsidRPr="00FA2197">
        <w:rPr>
          <w:b/>
          <w:sz w:val="22"/>
        </w:rPr>
        <w:t>S</w:t>
      </w:r>
      <w:r w:rsidR="00FA2197" w:rsidRPr="00FA2197">
        <w:rPr>
          <w:b/>
          <w:sz w:val="22"/>
        </w:rPr>
        <w:t>mith SEP</w:t>
      </w:r>
      <w:r w:rsidR="00FA2197">
        <w:rPr>
          <w:sz w:val="22"/>
        </w:rPr>
        <w:t>. (2018)</w:t>
      </w:r>
      <w:r w:rsidR="009F4368" w:rsidRPr="009F4368">
        <w:rPr>
          <w:sz w:val="22"/>
        </w:rPr>
        <w:t xml:space="preserve"> Clustering the autisms using glutamate synapse protein interaction networks from cortical and hippocampal tissue of seven animal models. </w:t>
      </w:r>
      <w:r w:rsidR="009F4368" w:rsidRPr="00FA2197">
        <w:rPr>
          <w:i/>
          <w:sz w:val="22"/>
        </w:rPr>
        <w:t>Mol Autism</w:t>
      </w:r>
      <w:r w:rsidR="00BF5380">
        <w:rPr>
          <w:sz w:val="22"/>
        </w:rPr>
        <w:t xml:space="preserve"> 9:48. </w:t>
      </w:r>
      <w:r w:rsidR="007372D5">
        <w:rPr>
          <w:sz w:val="22"/>
        </w:rPr>
        <w:t>PMID: 30237867</w:t>
      </w:r>
    </w:p>
    <w:p w14:paraId="0C2957BE" w14:textId="77777777" w:rsidR="00DE6A04" w:rsidRDefault="00DE6A04" w:rsidP="00B06BCA">
      <w:pPr>
        <w:rPr>
          <w:sz w:val="22"/>
        </w:rPr>
      </w:pPr>
    </w:p>
    <w:p w14:paraId="2917C1CE" w14:textId="77777777" w:rsidR="00DE6A04" w:rsidRPr="0036727C" w:rsidRDefault="00DE6A04" w:rsidP="00DE6A04">
      <w:pPr>
        <w:rPr>
          <w:bCs/>
          <w:sz w:val="22"/>
        </w:rPr>
      </w:pPr>
      <w:r>
        <w:rPr>
          <w:sz w:val="22"/>
        </w:rPr>
        <w:t>19</w:t>
      </w:r>
      <w:r w:rsidRPr="00FA2197">
        <w:rPr>
          <w:sz w:val="22"/>
        </w:rPr>
        <w:t xml:space="preserve">) </w:t>
      </w:r>
      <w:proofErr w:type="spellStart"/>
      <w:r w:rsidR="00FA2197" w:rsidRPr="00FA2197">
        <w:rPr>
          <w:sz w:val="22"/>
        </w:rPr>
        <w:t>Stratiievska</w:t>
      </w:r>
      <w:proofErr w:type="spellEnd"/>
      <w:r w:rsidR="00FA2197">
        <w:rPr>
          <w:sz w:val="22"/>
        </w:rPr>
        <w:t xml:space="preserve"> A</w:t>
      </w:r>
      <w:r w:rsidR="00FA2197" w:rsidRPr="00FA2197">
        <w:rPr>
          <w:sz w:val="22"/>
        </w:rPr>
        <w:t>, Nelson</w:t>
      </w:r>
      <w:r w:rsidR="00FA2197">
        <w:rPr>
          <w:sz w:val="22"/>
        </w:rPr>
        <w:t xml:space="preserve"> S</w:t>
      </w:r>
      <w:r w:rsidR="00FA2197" w:rsidRPr="00FA2197">
        <w:rPr>
          <w:sz w:val="22"/>
        </w:rPr>
        <w:t>, Senning</w:t>
      </w:r>
      <w:r w:rsidR="00FA2197">
        <w:rPr>
          <w:sz w:val="22"/>
        </w:rPr>
        <w:t xml:space="preserve"> EN</w:t>
      </w:r>
      <w:r w:rsidR="00FA2197" w:rsidRPr="00FA2197">
        <w:rPr>
          <w:sz w:val="22"/>
        </w:rPr>
        <w:t xml:space="preserve">, </w:t>
      </w:r>
      <w:proofErr w:type="spellStart"/>
      <w:r w:rsidR="00FA2197" w:rsidRPr="00FA2197">
        <w:rPr>
          <w:sz w:val="22"/>
        </w:rPr>
        <w:t>Lautz</w:t>
      </w:r>
      <w:proofErr w:type="spellEnd"/>
      <w:r w:rsidR="00FA2197">
        <w:rPr>
          <w:sz w:val="22"/>
        </w:rPr>
        <w:t xml:space="preserve"> JD</w:t>
      </w:r>
      <w:r w:rsidR="00FA2197" w:rsidRPr="00FA2197">
        <w:rPr>
          <w:sz w:val="22"/>
        </w:rPr>
        <w:t xml:space="preserve">, </w:t>
      </w:r>
      <w:r w:rsidR="00FA2197" w:rsidRPr="00FA2197">
        <w:rPr>
          <w:b/>
          <w:sz w:val="22"/>
        </w:rPr>
        <w:t>Smith SEP</w:t>
      </w:r>
      <w:r w:rsidR="00FA2197" w:rsidRPr="00FA2197">
        <w:rPr>
          <w:sz w:val="22"/>
        </w:rPr>
        <w:t>, Gordon</w:t>
      </w:r>
      <w:r w:rsidR="00FA2197">
        <w:rPr>
          <w:sz w:val="22"/>
        </w:rPr>
        <w:t xml:space="preserve"> SE. (2018) </w:t>
      </w:r>
      <w:r w:rsidR="00FA2197" w:rsidRPr="00FA2197">
        <w:rPr>
          <w:bCs/>
          <w:sz w:val="22"/>
        </w:rPr>
        <w:t>Reciprocal regulation among TRPV1 channels and phosphoinositide 3-kinase in response to nerve growth factor</w:t>
      </w:r>
      <w:r w:rsidR="00FA2197">
        <w:rPr>
          <w:bCs/>
          <w:sz w:val="22"/>
        </w:rPr>
        <w:t xml:space="preserve">. </w:t>
      </w:r>
      <w:proofErr w:type="spellStart"/>
      <w:r w:rsidR="0036727C" w:rsidRPr="009B4BDC">
        <w:rPr>
          <w:i/>
          <w:iCs/>
          <w:sz w:val="22"/>
        </w:rPr>
        <w:t>eLife</w:t>
      </w:r>
      <w:proofErr w:type="spellEnd"/>
      <w:r w:rsidR="0036727C" w:rsidRPr="0036727C">
        <w:rPr>
          <w:sz w:val="22"/>
        </w:rPr>
        <w:t xml:space="preserve"> 7:e38869</w:t>
      </w:r>
      <w:r w:rsidR="00FA2197" w:rsidRPr="009F4368">
        <w:rPr>
          <w:sz w:val="22"/>
        </w:rPr>
        <w:t>.</w:t>
      </w:r>
      <w:r w:rsidR="00C646D6">
        <w:rPr>
          <w:sz w:val="22"/>
        </w:rPr>
        <w:t xml:space="preserve"> PMID: 30560783</w:t>
      </w:r>
    </w:p>
    <w:p w14:paraId="0F72D501" w14:textId="77777777" w:rsidR="009F4368" w:rsidRDefault="009F4368" w:rsidP="00DE6A04">
      <w:pPr>
        <w:rPr>
          <w:sz w:val="22"/>
        </w:rPr>
      </w:pPr>
    </w:p>
    <w:p w14:paraId="436240AF" w14:textId="77777777" w:rsidR="0036727C" w:rsidRDefault="009F4368" w:rsidP="00B06BCA">
      <w:pPr>
        <w:rPr>
          <w:sz w:val="22"/>
        </w:rPr>
      </w:pPr>
      <w:r>
        <w:rPr>
          <w:sz w:val="22"/>
        </w:rPr>
        <w:t xml:space="preserve">21) </w:t>
      </w:r>
      <w:r w:rsidR="003236CB">
        <w:rPr>
          <w:sz w:val="22"/>
        </w:rPr>
        <w:t xml:space="preserve">Li F, </w:t>
      </w:r>
      <w:r w:rsidR="003236CB" w:rsidRPr="00AA5E44">
        <w:rPr>
          <w:b/>
          <w:sz w:val="22"/>
        </w:rPr>
        <w:t>Smith SEP</w:t>
      </w:r>
      <w:r w:rsidR="003236CB">
        <w:rPr>
          <w:sz w:val="22"/>
        </w:rPr>
        <w:t xml:space="preserve">, Kim W. (2018) </w:t>
      </w:r>
      <w:r w:rsidR="003236CB" w:rsidRPr="00BF5380">
        <w:rPr>
          <w:sz w:val="22"/>
        </w:rPr>
        <w:t>VIA-QMI: A visualized data analytic tool for Quantitative Multiplex Co-Im</w:t>
      </w:r>
      <w:r w:rsidR="003236CB">
        <w:rPr>
          <w:sz w:val="22"/>
        </w:rPr>
        <w:t xml:space="preserve">munoprecipitation (QMI) Platform. </w:t>
      </w:r>
      <w:r w:rsidR="003236CB" w:rsidRPr="00E76292">
        <w:rPr>
          <w:i/>
          <w:sz w:val="22"/>
        </w:rPr>
        <w:t>IEEE BIBM 2018 Workshop Papers</w:t>
      </w:r>
      <w:r w:rsidR="003236CB">
        <w:rPr>
          <w:sz w:val="22"/>
        </w:rPr>
        <w:t xml:space="preserve">. </w:t>
      </w:r>
      <w:r w:rsidR="003236CB" w:rsidRPr="00E323EE">
        <w:rPr>
          <w:sz w:val="22"/>
        </w:rPr>
        <w:t>November 2018</w:t>
      </w:r>
      <w:r w:rsidR="003236CB">
        <w:rPr>
          <w:sz w:val="22"/>
        </w:rPr>
        <w:t xml:space="preserve">, </w:t>
      </w:r>
      <w:r w:rsidR="003236CB" w:rsidRPr="00E323EE">
        <w:rPr>
          <w:sz w:val="22"/>
        </w:rPr>
        <w:t>DOI: 10.1109/BIBM.2018.8621312</w:t>
      </w:r>
      <w:r w:rsidR="003236CB">
        <w:rPr>
          <w:sz w:val="22"/>
        </w:rPr>
        <w:t xml:space="preserve"> </w:t>
      </w:r>
    </w:p>
    <w:p w14:paraId="2B5851B1" w14:textId="77777777" w:rsidR="0036727C" w:rsidRDefault="0036727C" w:rsidP="00B06BCA">
      <w:pPr>
        <w:rPr>
          <w:sz w:val="22"/>
        </w:rPr>
      </w:pPr>
    </w:p>
    <w:p w14:paraId="7642BE27" w14:textId="663FDA58" w:rsidR="00E323EE" w:rsidRDefault="0036727C" w:rsidP="00E323EE">
      <w:pPr>
        <w:rPr>
          <w:sz w:val="22"/>
        </w:rPr>
      </w:pPr>
      <w:r>
        <w:rPr>
          <w:sz w:val="22"/>
        </w:rPr>
        <w:t xml:space="preserve">21) </w:t>
      </w:r>
      <w:r w:rsidR="003236CB">
        <w:rPr>
          <w:sz w:val="22"/>
        </w:rPr>
        <w:t>Neier SC**, Wilton KM**, Ferrer A</w:t>
      </w:r>
      <w:r w:rsidR="003236CB" w:rsidRPr="000E09A2">
        <w:rPr>
          <w:sz w:val="22"/>
        </w:rPr>
        <w:t>*</w:t>
      </w:r>
      <w:r w:rsidR="003236CB">
        <w:rPr>
          <w:sz w:val="22"/>
        </w:rPr>
        <w:t>*</w:t>
      </w:r>
      <w:r w:rsidR="003236CB" w:rsidRPr="000E09A2">
        <w:rPr>
          <w:sz w:val="22"/>
        </w:rPr>
        <w:t xml:space="preserve">, </w:t>
      </w:r>
      <w:r w:rsidR="003236CB" w:rsidRPr="000E09A2">
        <w:rPr>
          <w:b/>
          <w:sz w:val="22"/>
        </w:rPr>
        <w:t>Smith SEP*</w:t>
      </w:r>
      <w:r w:rsidR="003236CB">
        <w:rPr>
          <w:b/>
          <w:sz w:val="22"/>
        </w:rPr>
        <w:t>*</w:t>
      </w:r>
      <w:r w:rsidR="003236CB" w:rsidRPr="000E09A2">
        <w:rPr>
          <w:sz w:val="22"/>
        </w:rPr>
        <w:t xml:space="preserve">, </w:t>
      </w:r>
      <w:proofErr w:type="spellStart"/>
      <w:r w:rsidR="003236CB">
        <w:rPr>
          <w:sz w:val="22"/>
        </w:rPr>
        <w:t>Kelcher</w:t>
      </w:r>
      <w:proofErr w:type="spellEnd"/>
      <w:r w:rsidR="003236CB">
        <w:rPr>
          <w:sz w:val="22"/>
        </w:rPr>
        <w:t xml:space="preserve"> AMH</w:t>
      </w:r>
      <w:r w:rsidR="003236CB" w:rsidRPr="000E09A2">
        <w:rPr>
          <w:sz w:val="22"/>
        </w:rPr>
        <w:t xml:space="preserve">, </w:t>
      </w:r>
      <w:r w:rsidR="003236CB">
        <w:rPr>
          <w:sz w:val="22"/>
        </w:rPr>
        <w:t>Davis TR</w:t>
      </w:r>
      <w:r w:rsidR="003236CB" w:rsidRPr="000E09A2">
        <w:rPr>
          <w:sz w:val="22"/>
        </w:rPr>
        <w:t xml:space="preserve">, </w:t>
      </w:r>
      <w:r w:rsidR="003236CB">
        <w:rPr>
          <w:sz w:val="22"/>
        </w:rPr>
        <w:t>Stiles RJ</w:t>
      </w:r>
      <w:r w:rsidR="003236CB" w:rsidRPr="000E09A2">
        <w:rPr>
          <w:sz w:val="22"/>
        </w:rPr>
        <w:t xml:space="preserve">, </w:t>
      </w:r>
      <w:r w:rsidR="003236CB">
        <w:rPr>
          <w:sz w:val="22"/>
        </w:rPr>
        <w:t>Chen Z</w:t>
      </w:r>
      <w:r w:rsidR="003236CB" w:rsidRPr="000E09A2">
        <w:rPr>
          <w:sz w:val="22"/>
        </w:rPr>
        <w:t xml:space="preserve">, </w:t>
      </w:r>
      <w:r w:rsidR="003236CB">
        <w:rPr>
          <w:sz w:val="22"/>
        </w:rPr>
        <w:t>McCluskey J</w:t>
      </w:r>
      <w:r w:rsidR="003236CB" w:rsidRPr="000E09A2">
        <w:rPr>
          <w:sz w:val="22"/>
        </w:rPr>
        <w:t xml:space="preserve">, </w:t>
      </w:r>
      <w:r w:rsidR="003236CB">
        <w:rPr>
          <w:sz w:val="22"/>
        </w:rPr>
        <w:t>Burrows SR</w:t>
      </w:r>
      <w:r w:rsidR="003236CB" w:rsidRPr="000E09A2">
        <w:rPr>
          <w:sz w:val="22"/>
        </w:rPr>
        <w:t xml:space="preserve">, </w:t>
      </w:r>
      <w:proofErr w:type="spellStart"/>
      <w:r w:rsidR="003236CB" w:rsidRPr="000E09A2">
        <w:rPr>
          <w:sz w:val="22"/>
        </w:rPr>
        <w:t>Rossjohn</w:t>
      </w:r>
      <w:proofErr w:type="spellEnd"/>
      <w:r w:rsidR="003236CB" w:rsidRPr="000E09A2">
        <w:rPr>
          <w:sz w:val="22"/>
        </w:rPr>
        <w:t xml:space="preserve"> </w:t>
      </w:r>
      <w:r w:rsidR="003236CB">
        <w:rPr>
          <w:sz w:val="22"/>
        </w:rPr>
        <w:t>J</w:t>
      </w:r>
      <w:r w:rsidR="003236CB" w:rsidRPr="000E09A2">
        <w:rPr>
          <w:sz w:val="22"/>
        </w:rPr>
        <w:t xml:space="preserve">, </w:t>
      </w:r>
      <w:proofErr w:type="spellStart"/>
      <w:r w:rsidR="003236CB">
        <w:rPr>
          <w:sz w:val="22"/>
        </w:rPr>
        <w:t>Hebrink</w:t>
      </w:r>
      <w:proofErr w:type="spellEnd"/>
      <w:r w:rsidR="003236CB">
        <w:rPr>
          <w:sz w:val="22"/>
        </w:rPr>
        <w:t xml:space="preserve"> DM</w:t>
      </w:r>
      <w:r w:rsidR="003236CB" w:rsidRPr="000E09A2">
        <w:rPr>
          <w:sz w:val="22"/>
        </w:rPr>
        <w:t xml:space="preserve">, </w:t>
      </w:r>
      <w:r w:rsidR="003236CB">
        <w:rPr>
          <w:sz w:val="22"/>
        </w:rPr>
        <w:t>Carmona EM</w:t>
      </w:r>
      <w:r w:rsidR="003236CB" w:rsidRPr="000E09A2">
        <w:rPr>
          <w:sz w:val="22"/>
        </w:rPr>
        <w:t xml:space="preserve">, </w:t>
      </w:r>
      <w:r w:rsidR="003236CB">
        <w:rPr>
          <w:sz w:val="22"/>
        </w:rPr>
        <w:t>Limper AH</w:t>
      </w:r>
      <w:r w:rsidR="003236CB" w:rsidRPr="000E09A2">
        <w:rPr>
          <w:sz w:val="22"/>
        </w:rPr>
        <w:t xml:space="preserve">, </w:t>
      </w:r>
      <w:proofErr w:type="spellStart"/>
      <w:r w:rsidR="003236CB">
        <w:rPr>
          <w:sz w:val="22"/>
        </w:rPr>
        <w:t>Kappes</w:t>
      </w:r>
      <w:proofErr w:type="spellEnd"/>
      <w:r w:rsidR="003236CB">
        <w:rPr>
          <w:sz w:val="22"/>
        </w:rPr>
        <w:t xml:space="preserve"> DJ</w:t>
      </w:r>
      <w:r w:rsidR="003236CB" w:rsidRPr="000E09A2">
        <w:rPr>
          <w:sz w:val="22"/>
        </w:rPr>
        <w:t xml:space="preserve">, </w:t>
      </w:r>
      <w:r w:rsidR="003236CB">
        <w:rPr>
          <w:sz w:val="22"/>
        </w:rPr>
        <w:t>Wettstein PJ</w:t>
      </w:r>
      <w:r w:rsidR="003236CB" w:rsidRPr="000E09A2">
        <w:rPr>
          <w:sz w:val="22"/>
        </w:rPr>
        <w:t>, Johnson</w:t>
      </w:r>
      <w:r w:rsidR="003236CB">
        <w:rPr>
          <w:sz w:val="22"/>
        </w:rPr>
        <w:t xml:space="preserve"> AJ</w:t>
      </w:r>
      <w:r w:rsidR="003236CB" w:rsidRPr="000E09A2">
        <w:rPr>
          <w:sz w:val="22"/>
        </w:rPr>
        <w:t>, Daniels</w:t>
      </w:r>
      <w:r w:rsidR="003236CB">
        <w:rPr>
          <w:sz w:val="22"/>
        </w:rPr>
        <w:t xml:space="preserve"> MA, </w:t>
      </w:r>
      <w:r w:rsidR="003236CB" w:rsidRPr="000E09A2">
        <w:rPr>
          <w:sz w:val="22"/>
        </w:rPr>
        <w:t>Neuhauser</w:t>
      </w:r>
      <w:r w:rsidR="003236CB">
        <w:rPr>
          <w:sz w:val="22"/>
        </w:rPr>
        <w:t xml:space="preserve"> C, Gil D</w:t>
      </w:r>
      <w:r w:rsidR="003236CB" w:rsidRPr="000E09A2">
        <w:rPr>
          <w:sz w:val="22"/>
        </w:rPr>
        <w:t xml:space="preserve">, and </w:t>
      </w:r>
      <w:r w:rsidR="003236CB">
        <w:rPr>
          <w:sz w:val="22"/>
        </w:rPr>
        <w:t xml:space="preserve">Schrum AG. (2019) </w:t>
      </w:r>
      <w:r w:rsidR="003236CB" w:rsidRPr="00637C67">
        <w:rPr>
          <w:sz w:val="22"/>
        </w:rPr>
        <w:t>The proximal αβ TCR signalosome instructs thymic selection through a quantitative protein interaction network</w:t>
      </w:r>
      <w:r w:rsidR="003236CB">
        <w:rPr>
          <w:sz w:val="22"/>
        </w:rPr>
        <w:t xml:space="preserve">. </w:t>
      </w:r>
      <w:r w:rsidR="003236CB" w:rsidRPr="00637C67">
        <w:rPr>
          <w:i/>
          <w:sz w:val="22"/>
        </w:rPr>
        <w:t>Sci</w:t>
      </w:r>
      <w:r w:rsidR="009B4BDC">
        <w:rPr>
          <w:i/>
          <w:sz w:val="22"/>
        </w:rPr>
        <w:t>ence</w:t>
      </w:r>
      <w:r w:rsidR="003236CB" w:rsidRPr="00637C67">
        <w:rPr>
          <w:i/>
          <w:sz w:val="22"/>
        </w:rPr>
        <w:t xml:space="preserve"> </w:t>
      </w:r>
      <w:r w:rsidR="003236CB">
        <w:rPr>
          <w:i/>
          <w:sz w:val="22"/>
        </w:rPr>
        <w:t>Immunol</w:t>
      </w:r>
      <w:r w:rsidR="003236CB">
        <w:rPr>
          <w:sz w:val="22"/>
        </w:rPr>
        <w:t xml:space="preserve"> 4(29):eaal2201,</w:t>
      </w:r>
      <w:r w:rsidR="003236CB" w:rsidRPr="0036727C">
        <w:rPr>
          <w:sz w:val="22"/>
        </w:rPr>
        <w:t xml:space="preserve"> 15 February 2019</w:t>
      </w:r>
      <w:r w:rsidR="003236CB">
        <w:rPr>
          <w:sz w:val="22"/>
        </w:rPr>
        <w:t>. **co-co-co-first authorship. PMID: 30770409</w:t>
      </w:r>
    </w:p>
    <w:p w14:paraId="7985C99D" w14:textId="77777777" w:rsidR="00E323EE" w:rsidRDefault="00E323EE" w:rsidP="00B06BCA">
      <w:pPr>
        <w:rPr>
          <w:sz w:val="22"/>
        </w:rPr>
      </w:pPr>
    </w:p>
    <w:p w14:paraId="1C947829" w14:textId="77777777" w:rsidR="00E323EE" w:rsidRDefault="00E323EE" w:rsidP="00E323EE">
      <w:pPr>
        <w:rPr>
          <w:sz w:val="22"/>
        </w:rPr>
      </w:pPr>
      <w:r>
        <w:rPr>
          <w:sz w:val="22"/>
        </w:rPr>
        <w:t xml:space="preserve">22) </w:t>
      </w:r>
      <w:r w:rsidRPr="00E323EE">
        <w:rPr>
          <w:sz w:val="22"/>
        </w:rPr>
        <w:t>Lautz</w:t>
      </w:r>
      <w:r>
        <w:rPr>
          <w:sz w:val="22"/>
        </w:rPr>
        <w:t xml:space="preserve"> JD</w:t>
      </w:r>
      <w:r w:rsidRPr="00E323EE">
        <w:rPr>
          <w:sz w:val="22"/>
        </w:rPr>
        <w:t>, Gniffke</w:t>
      </w:r>
      <w:r>
        <w:rPr>
          <w:sz w:val="22"/>
        </w:rPr>
        <w:t xml:space="preserve"> EP</w:t>
      </w:r>
      <w:r w:rsidRPr="00E323EE">
        <w:rPr>
          <w:sz w:val="22"/>
        </w:rPr>
        <w:t>, Brown</w:t>
      </w:r>
      <w:r>
        <w:rPr>
          <w:sz w:val="22"/>
        </w:rPr>
        <w:t xml:space="preserve"> EA</w:t>
      </w:r>
      <w:r w:rsidRPr="00E323EE">
        <w:rPr>
          <w:sz w:val="22"/>
        </w:rPr>
        <w:t xml:space="preserve">, </w:t>
      </w:r>
      <w:proofErr w:type="spellStart"/>
      <w:r w:rsidRPr="00E323EE">
        <w:rPr>
          <w:sz w:val="22"/>
        </w:rPr>
        <w:t>Immendorf</w:t>
      </w:r>
      <w:proofErr w:type="spellEnd"/>
      <w:r>
        <w:rPr>
          <w:sz w:val="22"/>
        </w:rPr>
        <w:t xml:space="preserve"> KB</w:t>
      </w:r>
      <w:r w:rsidRPr="00E323EE">
        <w:rPr>
          <w:sz w:val="22"/>
        </w:rPr>
        <w:t>, Mendel</w:t>
      </w:r>
      <w:r>
        <w:rPr>
          <w:sz w:val="22"/>
        </w:rPr>
        <w:t xml:space="preserve"> RD</w:t>
      </w:r>
      <w:r w:rsidRPr="00E323EE">
        <w:rPr>
          <w:sz w:val="22"/>
        </w:rPr>
        <w:t xml:space="preserve">, </w:t>
      </w:r>
      <w:r w:rsidRPr="00AA5E44">
        <w:rPr>
          <w:b/>
          <w:sz w:val="22"/>
        </w:rPr>
        <w:t>Smith SEP</w:t>
      </w:r>
      <w:r w:rsidR="0067070A">
        <w:rPr>
          <w:b/>
          <w:sz w:val="22"/>
        </w:rPr>
        <w:t>.</w:t>
      </w:r>
      <w:r>
        <w:rPr>
          <w:sz w:val="22"/>
        </w:rPr>
        <w:t xml:space="preserve"> (2019). </w:t>
      </w:r>
      <w:r w:rsidRPr="00E323EE">
        <w:rPr>
          <w:sz w:val="22"/>
        </w:rPr>
        <w:t>Activity-dependent changes in synaptic protein complex composition are consistent in different detergents despite differential solubility</w:t>
      </w:r>
      <w:r>
        <w:rPr>
          <w:sz w:val="22"/>
        </w:rPr>
        <w:t xml:space="preserve">. </w:t>
      </w:r>
      <w:r w:rsidR="005D0794" w:rsidRPr="005D0794">
        <w:rPr>
          <w:i/>
          <w:sz w:val="22"/>
        </w:rPr>
        <w:t>Sci Rep</w:t>
      </w:r>
      <w:r w:rsidR="005D0794" w:rsidRPr="005D0794">
        <w:rPr>
          <w:sz w:val="22"/>
        </w:rPr>
        <w:t xml:space="preserve"> 9</w:t>
      </w:r>
      <w:r w:rsidR="00FF0A1D">
        <w:rPr>
          <w:sz w:val="22"/>
        </w:rPr>
        <w:t>:</w:t>
      </w:r>
      <w:r w:rsidR="005D0794" w:rsidRPr="005D0794">
        <w:rPr>
          <w:sz w:val="22"/>
        </w:rPr>
        <w:t>10890</w:t>
      </w:r>
      <w:r w:rsidR="00C646D6">
        <w:rPr>
          <w:sz w:val="22"/>
        </w:rPr>
        <w:t>.</w:t>
      </w:r>
      <w:r w:rsidR="005D0794" w:rsidRPr="005D0794">
        <w:rPr>
          <w:sz w:val="22"/>
        </w:rPr>
        <w:t xml:space="preserve"> doi:10.1038/s41598-019-46690-y</w:t>
      </w:r>
      <w:r w:rsidR="00C646D6">
        <w:rPr>
          <w:sz w:val="22"/>
        </w:rPr>
        <w:t>. PMID: 31350430</w:t>
      </w:r>
    </w:p>
    <w:p w14:paraId="06D27492" w14:textId="77777777" w:rsidR="000B7999" w:rsidRDefault="000B7999" w:rsidP="00E323EE">
      <w:pPr>
        <w:rPr>
          <w:sz w:val="22"/>
        </w:rPr>
      </w:pPr>
    </w:p>
    <w:p w14:paraId="52CEB6F1" w14:textId="77777777" w:rsidR="00CC416B" w:rsidRPr="00CC416B" w:rsidRDefault="00CC416B" w:rsidP="00E323EE">
      <w:pPr>
        <w:rPr>
          <w:sz w:val="22"/>
        </w:rPr>
      </w:pPr>
      <w:r w:rsidRPr="005D0794">
        <w:rPr>
          <w:sz w:val="22"/>
        </w:rPr>
        <w:t xml:space="preserve">23) Brown EA, </w:t>
      </w:r>
      <w:proofErr w:type="spellStart"/>
      <w:r w:rsidRPr="005D0794">
        <w:rPr>
          <w:sz w:val="22"/>
        </w:rPr>
        <w:t>Neier</w:t>
      </w:r>
      <w:proofErr w:type="spellEnd"/>
      <w:r>
        <w:rPr>
          <w:sz w:val="22"/>
        </w:rPr>
        <w:t xml:space="preserve"> SC</w:t>
      </w:r>
      <w:r w:rsidRPr="005D0794">
        <w:rPr>
          <w:sz w:val="22"/>
        </w:rPr>
        <w:t>, Neuhauser</w:t>
      </w:r>
      <w:r>
        <w:rPr>
          <w:sz w:val="22"/>
        </w:rPr>
        <w:t xml:space="preserve"> C</w:t>
      </w:r>
      <w:r w:rsidRPr="005D0794">
        <w:rPr>
          <w:sz w:val="22"/>
        </w:rPr>
        <w:t>, Schrum</w:t>
      </w:r>
      <w:r>
        <w:rPr>
          <w:sz w:val="22"/>
        </w:rPr>
        <w:t xml:space="preserve"> AG</w:t>
      </w:r>
      <w:r w:rsidRPr="005D0794">
        <w:rPr>
          <w:sz w:val="22"/>
        </w:rPr>
        <w:t xml:space="preserve">, </w:t>
      </w:r>
      <w:r w:rsidRPr="00BD0ED0">
        <w:rPr>
          <w:b/>
          <w:sz w:val="22"/>
        </w:rPr>
        <w:t>Smith SEP</w:t>
      </w:r>
      <w:r>
        <w:rPr>
          <w:b/>
          <w:sz w:val="22"/>
        </w:rPr>
        <w:t>.</w:t>
      </w:r>
      <w:r w:rsidRPr="005D0794">
        <w:rPr>
          <w:sz w:val="22"/>
        </w:rPr>
        <w:t xml:space="preserve"> (2019). Quantification of Protein</w:t>
      </w:r>
      <w:r>
        <w:rPr>
          <w:sz w:val="22"/>
        </w:rPr>
        <w:t xml:space="preserve"> Interaction Network Dynamics using Multiplexed Co-Immunoprecipitation. </w:t>
      </w:r>
      <w:r>
        <w:rPr>
          <w:i/>
          <w:sz w:val="22"/>
        </w:rPr>
        <w:t>J Vis Exp</w:t>
      </w:r>
      <w:r>
        <w:rPr>
          <w:sz w:val="22"/>
        </w:rPr>
        <w:t xml:space="preserve"> (150): e60029. </w:t>
      </w:r>
      <w:proofErr w:type="spellStart"/>
      <w:r>
        <w:rPr>
          <w:sz w:val="22"/>
        </w:rPr>
        <w:t>doi</w:t>
      </w:r>
      <w:proofErr w:type="spellEnd"/>
      <w:r>
        <w:rPr>
          <w:sz w:val="22"/>
        </w:rPr>
        <w:t>: 10.3791/60029</w:t>
      </w:r>
      <w:r w:rsidR="00C937A1">
        <w:rPr>
          <w:sz w:val="22"/>
        </w:rPr>
        <w:t xml:space="preserve"> PMID: </w:t>
      </w:r>
      <w:r w:rsidR="00C937A1" w:rsidRPr="00C937A1">
        <w:rPr>
          <w:sz w:val="22"/>
        </w:rPr>
        <w:t>31498315</w:t>
      </w:r>
    </w:p>
    <w:p w14:paraId="5F4D1457" w14:textId="77777777" w:rsidR="00C937A1" w:rsidRDefault="00C937A1" w:rsidP="009320ED">
      <w:pPr>
        <w:rPr>
          <w:sz w:val="22"/>
        </w:rPr>
      </w:pPr>
    </w:p>
    <w:p w14:paraId="2B1230D0" w14:textId="77777777" w:rsidR="00CC416B" w:rsidRPr="00965CF1" w:rsidRDefault="00C937A1" w:rsidP="009320ED">
      <w:pPr>
        <w:rPr>
          <w:sz w:val="22"/>
          <w:szCs w:val="22"/>
        </w:rPr>
      </w:pPr>
      <w:r>
        <w:rPr>
          <w:sz w:val="22"/>
        </w:rPr>
        <w:t xml:space="preserve">24) </w:t>
      </w:r>
      <w:proofErr w:type="spellStart"/>
      <w:r w:rsidRPr="005D0794">
        <w:rPr>
          <w:sz w:val="22"/>
        </w:rPr>
        <w:t>Heavner</w:t>
      </w:r>
      <w:proofErr w:type="spellEnd"/>
      <w:r w:rsidRPr="005D0794">
        <w:rPr>
          <w:sz w:val="22"/>
        </w:rPr>
        <w:t xml:space="preserve"> WE and </w:t>
      </w:r>
      <w:r w:rsidRPr="005D0794">
        <w:rPr>
          <w:b/>
          <w:sz w:val="22"/>
        </w:rPr>
        <w:t>SEP Smith</w:t>
      </w:r>
      <w:r w:rsidRPr="005D0794">
        <w:rPr>
          <w:sz w:val="22"/>
        </w:rPr>
        <w:t>.</w:t>
      </w:r>
      <w:r>
        <w:rPr>
          <w:sz w:val="22"/>
        </w:rPr>
        <w:t xml:space="preserve"> (2020) Resolving the Synaptic vs. Developmental Dichotomy among Autism Risk Genes. </w:t>
      </w:r>
      <w:r w:rsidRPr="00C937A1">
        <w:rPr>
          <w:i/>
          <w:iCs/>
          <w:sz w:val="22"/>
        </w:rPr>
        <w:t>Trends in Neuroscience</w:t>
      </w:r>
      <w:r>
        <w:rPr>
          <w:i/>
          <w:iCs/>
          <w:sz w:val="22"/>
        </w:rPr>
        <w:t>,</w:t>
      </w:r>
      <w:r w:rsidRPr="00C937A1">
        <w:t xml:space="preserve"> </w:t>
      </w:r>
      <w:r w:rsidRPr="00C937A1">
        <w:rPr>
          <w:sz w:val="22"/>
        </w:rPr>
        <w:t>Apr;43(4):227-241.</w:t>
      </w:r>
      <w:r w:rsidRPr="00C937A1">
        <w:t xml:space="preserve"> </w:t>
      </w:r>
      <w:proofErr w:type="spellStart"/>
      <w:r w:rsidRPr="00C937A1">
        <w:rPr>
          <w:sz w:val="22"/>
        </w:rPr>
        <w:t>doi</w:t>
      </w:r>
      <w:proofErr w:type="spellEnd"/>
      <w:r w:rsidRPr="00C937A1">
        <w:rPr>
          <w:sz w:val="22"/>
        </w:rPr>
        <w:t>: 10.1016/j.tins.2020.01.009.</w:t>
      </w:r>
      <w:r>
        <w:rPr>
          <w:sz w:val="22"/>
        </w:rPr>
        <w:t xml:space="preserve"> PMID: </w:t>
      </w:r>
      <w:r w:rsidRPr="00965CF1">
        <w:rPr>
          <w:sz w:val="22"/>
          <w:szCs w:val="22"/>
        </w:rPr>
        <w:t>32209454</w:t>
      </w:r>
      <w:r w:rsidR="00965CF1" w:rsidRPr="00965CF1">
        <w:rPr>
          <w:sz w:val="22"/>
          <w:szCs w:val="22"/>
        </w:rPr>
        <w:t xml:space="preserve"> </w:t>
      </w:r>
    </w:p>
    <w:p w14:paraId="73E761EB" w14:textId="77777777" w:rsidR="003236CB" w:rsidRPr="003236CB" w:rsidRDefault="003236CB" w:rsidP="003236CB">
      <w:pPr>
        <w:rPr>
          <w:sz w:val="22"/>
          <w:szCs w:val="22"/>
        </w:rPr>
      </w:pPr>
    </w:p>
    <w:p w14:paraId="0EA463B8" w14:textId="5E45B2E9" w:rsidR="003236CB" w:rsidRDefault="003236CB" w:rsidP="003236CB">
      <w:pPr>
        <w:rPr>
          <w:sz w:val="22"/>
          <w:szCs w:val="22"/>
        </w:rPr>
      </w:pPr>
      <w:r w:rsidRPr="003236CB">
        <w:rPr>
          <w:sz w:val="22"/>
          <w:szCs w:val="22"/>
        </w:rPr>
        <w:t xml:space="preserve">25) Gniffke EP, Harrington WE, </w:t>
      </w:r>
      <w:proofErr w:type="spellStart"/>
      <w:r w:rsidRPr="003236CB">
        <w:rPr>
          <w:sz w:val="22"/>
          <w:szCs w:val="22"/>
        </w:rPr>
        <w:t>Dambrauskas</w:t>
      </w:r>
      <w:proofErr w:type="spellEnd"/>
      <w:r w:rsidRPr="003236CB">
        <w:rPr>
          <w:sz w:val="22"/>
          <w:szCs w:val="22"/>
        </w:rPr>
        <w:t xml:space="preserve"> N, Jiang Y, </w:t>
      </w:r>
      <w:proofErr w:type="spellStart"/>
      <w:r w:rsidRPr="003236CB">
        <w:rPr>
          <w:sz w:val="22"/>
          <w:szCs w:val="22"/>
        </w:rPr>
        <w:t>Trakhimets</w:t>
      </w:r>
      <w:proofErr w:type="spellEnd"/>
      <w:r w:rsidRPr="003236CB">
        <w:rPr>
          <w:sz w:val="22"/>
          <w:szCs w:val="22"/>
        </w:rPr>
        <w:t xml:space="preserve"> O, </w:t>
      </w:r>
      <w:proofErr w:type="spellStart"/>
      <w:r w:rsidRPr="003236CB">
        <w:rPr>
          <w:sz w:val="22"/>
          <w:szCs w:val="22"/>
        </w:rPr>
        <w:t>VigdorovichV</w:t>
      </w:r>
      <w:proofErr w:type="spellEnd"/>
      <w:r w:rsidRPr="003236CB">
        <w:rPr>
          <w:sz w:val="22"/>
          <w:szCs w:val="22"/>
        </w:rPr>
        <w:t xml:space="preserve">, Frenkel L, Sather DN, </w:t>
      </w:r>
      <w:r w:rsidRPr="009B4BDC">
        <w:rPr>
          <w:b/>
          <w:bCs/>
          <w:sz w:val="22"/>
          <w:szCs w:val="22"/>
        </w:rPr>
        <w:t>Smith SEP</w:t>
      </w:r>
      <w:r w:rsidRPr="003236CB">
        <w:rPr>
          <w:sz w:val="22"/>
          <w:szCs w:val="22"/>
        </w:rPr>
        <w:t xml:space="preserve"> (2020) Plasma from recovered COVID19 subjects inhibits spike protein binding </w:t>
      </w:r>
      <w:r w:rsidRPr="003236CB">
        <w:rPr>
          <w:sz w:val="22"/>
          <w:szCs w:val="22"/>
        </w:rPr>
        <w:lastRenderedPageBreak/>
        <w:t>to ACE2 in a microsphere-based inhibition assay. Journal of Infectious Disease. 222(12):1965–1973. doi:10.1093/</w:t>
      </w:r>
      <w:proofErr w:type="spellStart"/>
      <w:r w:rsidRPr="003236CB">
        <w:rPr>
          <w:sz w:val="22"/>
          <w:szCs w:val="22"/>
        </w:rPr>
        <w:t>infdis</w:t>
      </w:r>
      <w:proofErr w:type="spellEnd"/>
      <w:r w:rsidRPr="003236CB">
        <w:rPr>
          <w:sz w:val="22"/>
          <w:szCs w:val="22"/>
        </w:rPr>
        <w:t>/jiaa508</w:t>
      </w:r>
      <w:r w:rsidR="00434DF2">
        <w:rPr>
          <w:sz w:val="22"/>
          <w:szCs w:val="22"/>
        </w:rPr>
        <w:t xml:space="preserve"> PMID:</w:t>
      </w:r>
      <w:r w:rsidR="00434DF2" w:rsidRPr="00434DF2">
        <w:rPr>
          <w:sz w:val="22"/>
          <w:szCs w:val="22"/>
        </w:rPr>
        <w:t xml:space="preserve">32798222 </w:t>
      </w:r>
    </w:p>
    <w:p w14:paraId="53923A52" w14:textId="77777777" w:rsidR="003236CB" w:rsidRDefault="003236CB" w:rsidP="003236CB">
      <w:pPr>
        <w:rPr>
          <w:sz w:val="22"/>
          <w:szCs w:val="22"/>
        </w:rPr>
      </w:pPr>
    </w:p>
    <w:p w14:paraId="2BD449A3" w14:textId="4B82A694" w:rsidR="003236CB" w:rsidRDefault="003236CB" w:rsidP="00434DF2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26) </w:t>
      </w:r>
      <w:r w:rsidRPr="003236CB">
        <w:rPr>
          <w:sz w:val="22"/>
          <w:szCs w:val="22"/>
        </w:rPr>
        <w:t>Trujillo</w:t>
      </w:r>
      <w:r>
        <w:rPr>
          <w:sz w:val="22"/>
          <w:szCs w:val="22"/>
        </w:rPr>
        <w:t xml:space="preserve"> C</w:t>
      </w:r>
      <w:r w:rsidRPr="003236CB">
        <w:rPr>
          <w:sz w:val="22"/>
          <w:szCs w:val="22"/>
        </w:rPr>
        <w:t>, Rice</w:t>
      </w:r>
      <w:r>
        <w:rPr>
          <w:sz w:val="22"/>
          <w:szCs w:val="22"/>
        </w:rPr>
        <w:t xml:space="preserve"> ES</w:t>
      </w:r>
      <w:r w:rsidRPr="003236CB">
        <w:rPr>
          <w:sz w:val="22"/>
          <w:szCs w:val="22"/>
        </w:rPr>
        <w:t>, Schaefer</w:t>
      </w:r>
      <w:r>
        <w:rPr>
          <w:sz w:val="22"/>
          <w:szCs w:val="22"/>
        </w:rPr>
        <w:t xml:space="preserve"> NK</w:t>
      </w:r>
      <w:r w:rsidRPr="003236CB">
        <w:rPr>
          <w:sz w:val="22"/>
          <w:szCs w:val="22"/>
        </w:rPr>
        <w:t>, Chaim</w:t>
      </w:r>
      <w:r>
        <w:rPr>
          <w:sz w:val="22"/>
          <w:szCs w:val="22"/>
        </w:rPr>
        <w:t xml:space="preserve"> IA</w:t>
      </w:r>
      <w:r w:rsidRPr="003236CB">
        <w:rPr>
          <w:sz w:val="22"/>
          <w:szCs w:val="22"/>
        </w:rPr>
        <w:t>, Wheeler</w:t>
      </w:r>
      <w:r>
        <w:rPr>
          <w:sz w:val="22"/>
          <w:szCs w:val="22"/>
        </w:rPr>
        <w:t xml:space="preserve"> EC</w:t>
      </w:r>
      <w:r w:rsidRPr="003236CB">
        <w:rPr>
          <w:sz w:val="22"/>
          <w:szCs w:val="22"/>
        </w:rPr>
        <w:t>, Madrigal</w:t>
      </w:r>
      <w:r>
        <w:rPr>
          <w:sz w:val="22"/>
          <w:szCs w:val="22"/>
        </w:rPr>
        <w:t xml:space="preserve"> AA</w:t>
      </w:r>
      <w:r w:rsidRPr="003236CB">
        <w:rPr>
          <w:sz w:val="22"/>
          <w:szCs w:val="22"/>
        </w:rPr>
        <w:t>, Buchanan</w:t>
      </w:r>
      <w:r>
        <w:rPr>
          <w:sz w:val="22"/>
          <w:szCs w:val="22"/>
        </w:rPr>
        <w:t xml:space="preserve"> J</w:t>
      </w:r>
      <w:r w:rsidRPr="003236CB">
        <w:rPr>
          <w:sz w:val="22"/>
          <w:szCs w:val="22"/>
        </w:rPr>
        <w:t xml:space="preserve">, </w:t>
      </w:r>
      <w:proofErr w:type="spellStart"/>
      <w:r w:rsidRPr="003236CB">
        <w:rPr>
          <w:sz w:val="22"/>
          <w:szCs w:val="22"/>
        </w:rPr>
        <w:t>Preissl</w:t>
      </w:r>
      <w:proofErr w:type="spellEnd"/>
      <w:r>
        <w:rPr>
          <w:sz w:val="22"/>
          <w:szCs w:val="22"/>
        </w:rPr>
        <w:t xml:space="preserve"> S</w:t>
      </w:r>
      <w:r w:rsidRPr="003236CB">
        <w:rPr>
          <w:sz w:val="22"/>
          <w:szCs w:val="22"/>
        </w:rPr>
        <w:t>, Wang</w:t>
      </w:r>
      <w:r>
        <w:rPr>
          <w:sz w:val="22"/>
          <w:szCs w:val="22"/>
        </w:rPr>
        <w:t xml:space="preserve"> A</w:t>
      </w:r>
      <w:r w:rsidRPr="003236CB">
        <w:rPr>
          <w:sz w:val="22"/>
          <w:szCs w:val="22"/>
        </w:rPr>
        <w:t xml:space="preserve">, </w:t>
      </w:r>
      <w:proofErr w:type="spellStart"/>
      <w:r w:rsidRPr="003236CB">
        <w:rPr>
          <w:sz w:val="22"/>
          <w:szCs w:val="22"/>
        </w:rPr>
        <w:t>Negraes</w:t>
      </w:r>
      <w:proofErr w:type="spellEnd"/>
      <w:r>
        <w:rPr>
          <w:sz w:val="22"/>
          <w:szCs w:val="22"/>
        </w:rPr>
        <w:t xml:space="preserve"> PD</w:t>
      </w:r>
      <w:r w:rsidRPr="003236CB">
        <w:rPr>
          <w:sz w:val="22"/>
          <w:szCs w:val="22"/>
        </w:rPr>
        <w:t>, Szeto</w:t>
      </w:r>
      <w:r>
        <w:rPr>
          <w:sz w:val="22"/>
          <w:szCs w:val="22"/>
        </w:rPr>
        <w:t xml:space="preserve"> R</w:t>
      </w:r>
      <w:r w:rsidRPr="003236CB">
        <w:rPr>
          <w:sz w:val="22"/>
          <w:szCs w:val="22"/>
        </w:rPr>
        <w:t xml:space="preserve">, </w:t>
      </w:r>
      <w:proofErr w:type="spellStart"/>
      <w:r w:rsidRPr="003236CB">
        <w:rPr>
          <w:sz w:val="22"/>
          <w:szCs w:val="22"/>
        </w:rPr>
        <w:t>Herai</w:t>
      </w:r>
      <w:proofErr w:type="spellEnd"/>
      <w:r>
        <w:rPr>
          <w:sz w:val="22"/>
          <w:szCs w:val="22"/>
        </w:rPr>
        <w:t xml:space="preserve"> RH</w:t>
      </w:r>
      <w:r w:rsidRPr="003236CB">
        <w:rPr>
          <w:sz w:val="22"/>
          <w:szCs w:val="22"/>
        </w:rPr>
        <w:t>, Huseynov</w:t>
      </w:r>
      <w:r>
        <w:rPr>
          <w:sz w:val="22"/>
          <w:szCs w:val="22"/>
        </w:rPr>
        <w:t xml:space="preserve"> A</w:t>
      </w:r>
      <w:r w:rsidRPr="003236CB">
        <w:rPr>
          <w:sz w:val="22"/>
          <w:szCs w:val="22"/>
        </w:rPr>
        <w:t xml:space="preserve">, </w:t>
      </w:r>
      <w:proofErr w:type="spellStart"/>
      <w:r w:rsidRPr="003236CB">
        <w:rPr>
          <w:sz w:val="22"/>
          <w:szCs w:val="22"/>
        </w:rPr>
        <w:t>Ferraz</w:t>
      </w:r>
      <w:proofErr w:type="spellEnd"/>
      <w:r>
        <w:rPr>
          <w:sz w:val="22"/>
          <w:szCs w:val="22"/>
        </w:rPr>
        <w:t xml:space="preserve"> MSA</w:t>
      </w:r>
      <w:r w:rsidRPr="003236CB">
        <w:rPr>
          <w:sz w:val="22"/>
          <w:szCs w:val="22"/>
        </w:rPr>
        <w:t>, Borges</w:t>
      </w:r>
      <w:r>
        <w:rPr>
          <w:sz w:val="22"/>
          <w:szCs w:val="22"/>
        </w:rPr>
        <w:t xml:space="preserve"> FS</w:t>
      </w:r>
      <w:r w:rsidRPr="003236CB">
        <w:rPr>
          <w:sz w:val="22"/>
          <w:szCs w:val="22"/>
        </w:rPr>
        <w:t xml:space="preserve">, </w:t>
      </w:r>
      <w:proofErr w:type="spellStart"/>
      <w:r w:rsidRPr="003236CB">
        <w:rPr>
          <w:sz w:val="22"/>
          <w:szCs w:val="22"/>
        </w:rPr>
        <w:t>Kihara</w:t>
      </w:r>
      <w:proofErr w:type="spellEnd"/>
      <w:r>
        <w:rPr>
          <w:sz w:val="22"/>
          <w:szCs w:val="22"/>
        </w:rPr>
        <w:t xml:space="preserve"> AH</w:t>
      </w:r>
      <w:r w:rsidRPr="003236CB">
        <w:rPr>
          <w:sz w:val="22"/>
          <w:szCs w:val="22"/>
        </w:rPr>
        <w:t>, Byrne</w:t>
      </w:r>
      <w:r>
        <w:rPr>
          <w:sz w:val="22"/>
          <w:szCs w:val="22"/>
        </w:rPr>
        <w:t xml:space="preserve"> A</w:t>
      </w:r>
      <w:r w:rsidRPr="003236CB">
        <w:rPr>
          <w:sz w:val="22"/>
          <w:szCs w:val="22"/>
        </w:rPr>
        <w:t>, Marin</w:t>
      </w:r>
      <w:r>
        <w:rPr>
          <w:sz w:val="22"/>
          <w:szCs w:val="22"/>
        </w:rPr>
        <w:t xml:space="preserve"> M</w:t>
      </w:r>
      <w:r w:rsidRPr="003236CB">
        <w:rPr>
          <w:sz w:val="22"/>
          <w:szCs w:val="22"/>
        </w:rPr>
        <w:t xml:space="preserve">, </w:t>
      </w:r>
      <w:proofErr w:type="spellStart"/>
      <w:r w:rsidRPr="003236CB">
        <w:rPr>
          <w:sz w:val="22"/>
          <w:szCs w:val="22"/>
        </w:rPr>
        <w:t>Vollmers</w:t>
      </w:r>
      <w:proofErr w:type="spellEnd"/>
      <w:r>
        <w:rPr>
          <w:sz w:val="22"/>
          <w:szCs w:val="22"/>
        </w:rPr>
        <w:t xml:space="preserve"> C</w:t>
      </w:r>
      <w:r w:rsidRPr="003236CB">
        <w:rPr>
          <w:sz w:val="22"/>
          <w:szCs w:val="22"/>
        </w:rPr>
        <w:t>, Brooks</w:t>
      </w:r>
      <w:r>
        <w:rPr>
          <w:sz w:val="22"/>
          <w:szCs w:val="22"/>
        </w:rPr>
        <w:t xml:space="preserve"> AN</w:t>
      </w:r>
      <w:r w:rsidRPr="003236CB">
        <w:rPr>
          <w:sz w:val="22"/>
          <w:szCs w:val="22"/>
        </w:rPr>
        <w:t xml:space="preserve">, </w:t>
      </w:r>
      <w:proofErr w:type="spellStart"/>
      <w:r w:rsidRPr="003236CB">
        <w:rPr>
          <w:sz w:val="22"/>
          <w:szCs w:val="22"/>
        </w:rPr>
        <w:t>Lautz</w:t>
      </w:r>
      <w:proofErr w:type="spellEnd"/>
      <w:r>
        <w:rPr>
          <w:sz w:val="22"/>
          <w:szCs w:val="22"/>
        </w:rPr>
        <w:t xml:space="preserve"> JD</w:t>
      </w:r>
      <w:r w:rsidRPr="003236CB">
        <w:rPr>
          <w:sz w:val="22"/>
          <w:szCs w:val="22"/>
        </w:rPr>
        <w:t xml:space="preserve">, </w:t>
      </w:r>
      <w:proofErr w:type="spellStart"/>
      <w:r w:rsidRPr="003236CB">
        <w:rPr>
          <w:sz w:val="22"/>
          <w:szCs w:val="22"/>
        </w:rPr>
        <w:t>Semendeferi</w:t>
      </w:r>
      <w:proofErr w:type="spellEnd"/>
      <w:r>
        <w:rPr>
          <w:sz w:val="22"/>
          <w:szCs w:val="22"/>
        </w:rPr>
        <w:t xml:space="preserve"> K</w:t>
      </w:r>
      <w:r w:rsidRPr="003236CB">
        <w:rPr>
          <w:sz w:val="22"/>
          <w:szCs w:val="22"/>
        </w:rPr>
        <w:t>, Shapiro</w:t>
      </w:r>
      <w:r>
        <w:rPr>
          <w:sz w:val="22"/>
          <w:szCs w:val="22"/>
        </w:rPr>
        <w:t xml:space="preserve"> B</w:t>
      </w:r>
      <w:r w:rsidRPr="003236CB">
        <w:rPr>
          <w:sz w:val="22"/>
          <w:szCs w:val="22"/>
        </w:rPr>
        <w:t>, Yeo</w:t>
      </w:r>
      <w:r>
        <w:rPr>
          <w:sz w:val="22"/>
          <w:szCs w:val="22"/>
        </w:rPr>
        <w:t xml:space="preserve"> GW</w:t>
      </w:r>
      <w:r w:rsidRPr="003236CB">
        <w:rPr>
          <w:sz w:val="22"/>
          <w:szCs w:val="22"/>
        </w:rPr>
        <w:t xml:space="preserve">, </w:t>
      </w:r>
      <w:r w:rsidRPr="003236CB">
        <w:rPr>
          <w:b/>
          <w:bCs/>
          <w:sz w:val="22"/>
          <w:szCs w:val="22"/>
        </w:rPr>
        <w:t>Smith SEP</w:t>
      </w:r>
      <w:r w:rsidRPr="003236CB">
        <w:rPr>
          <w:sz w:val="22"/>
          <w:szCs w:val="22"/>
        </w:rPr>
        <w:t>, Green</w:t>
      </w:r>
      <w:r>
        <w:rPr>
          <w:sz w:val="22"/>
          <w:szCs w:val="22"/>
        </w:rPr>
        <w:t xml:space="preserve"> RE</w:t>
      </w:r>
      <w:r w:rsidRPr="003236CB">
        <w:rPr>
          <w:sz w:val="22"/>
          <w:szCs w:val="22"/>
        </w:rPr>
        <w:t xml:space="preserve">, and </w:t>
      </w:r>
      <w:proofErr w:type="spellStart"/>
      <w:r w:rsidRPr="003236CB">
        <w:rPr>
          <w:sz w:val="22"/>
          <w:szCs w:val="22"/>
        </w:rPr>
        <w:t>Muotri</w:t>
      </w:r>
      <w:proofErr w:type="spellEnd"/>
      <w:r>
        <w:rPr>
          <w:sz w:val="22"/>
          <w:szCs w:val="22"/>
        </w:rPr>
        <w:t xml:space="preserve"> AR (2021) </w:t>
      </w:r>
      <w:r w:rsidRPr="003236CB">
        <w:rPr>
          <w:sz w:val="22"/>
          <w:szCs w:val="22"/>
        </w:rPr>
        <w:t>Reintroduction of the archaic variant of NOVA1 in cortical organoids alters neurodevelopment</w:t>
      </w:r>
      <w:r>
        <w:rPr>
          <w:sz w:val="22"/>
          <w:szCs w:val="22"/>
        </w:rPr>
        <w:t xml:space="preserve">. </w:t>
      </w:r>
      <w:r w:rsidRPr="003236CB">
        <w:rPr>
          <w:i/>
          <w:iCs/>
          <w:sz w:val="22"/>
          <w:szCs w:val="22"/>
        </w:rPr>
        <w:t>Science</w:t>
      </w:r>
      <w:r w:rsidRPr="00434DF2">
        <w:rPr>
          <w:sz w:val="22"/>
          <w:szCs w:val="22"/>
        </w:rPr>
        <w:t>.</w:t>
      </w:r>
      <w:r w:rsidR="00434DF2" w:rsidRPr="00434DF2">
        <w:rPr>
          <w:sz w:val="22"/>
          <w:szCs w:val="22"/>
        </w:rPr>
        <w:t xml:space="preserve"> Feb 12;371(6530):eaax2537. </w:t>
      </w:r>
      <w:proofErr w:type="spellStart"/>
      <w:r w:rsidR="00434DF2" w:rsidRPr="00434DF2">
        <w:rPr>
          <w:sz w:val="22"/>
          <w:szCs w:val="22"/>
        </w:rPr>
        <w:t>doi</w:t>
      </w:r>
      <w:proofErr w:type="spellEnd"/>
      <w:r w:rsidR="00434DF2" w:rsidRPr="00434DF2">
        <w:rPr>
          <w:sz w:val="22"/>
          <w:szCs w:val="22"/>
        </w:rPr>
        <w:t xml:space="preserve">: 10.1126/science.aax2537. </w:t>
      </w:r>
      <w:r w:rsidR="00434DF2">
        <w:rPr>
          <w:sz w:val="22"/>
          <w:szCs w:val="22"/>
        </w:rPr>
        <w:t xml:space="preserve">PMID: </w:t>
      </w:r>
      <w:r w:rsidR="00434DF2" w:rsidRPr="00434DF2">
        <w:rPr>
          <w:sz w:val="22"/>
          <w:szCs w:val="22"/>
        </w:rPr>
        <w:t xml:space="preserve"> 33574182</w:t>
      </w:r>
    </w:p>
    <w:p w14:paraId="0A19B0A2" w14:textId="77777777" w:rsidR="003236CB" w:rsidRDefault="003236CB" w:rsidP="003236CB">
      <w:pPr>
        <w:rPr>
          <w:i/>
          <w:iCs/>
          <w:sz w:val="22"/>
          <w:szCs w:val="22"/>
        </w:rPr>
      </w:pPr>
    </w:p>
    <w:p w14:paraId="11A88C7A" w14:textId="2AC41F0A" w:rsidR="001149D8" w:rsidRDefault="003236CB" w:rsidP="00434DF2">
      <w:pPr>
        <w:rPr>
          <w:sz w:val="22"/>
          <w:szCs w:val="22"/>
        </w:rPr>
      </w:pPr>
      <w:r w:rsidRPr="003236CB">
        <w:rPr>
          <w:sz w:val="22"/>
          <w:szCs w:val="22"/>
        </w:rPr>
        <w:t>27)</w:t>
      </w:r>
      <w:r>
        <w:rPr>
          <w:sz w:val="22"/>
          <w:szCs w:val="22"/>
        </w:rPr>
        <w:t xml:space="preserve"> </w:t>
      </w:r>
      <w:r w:rsidRPr="003236CB">
        <w:rPr>
          <w:sz w:val="22"/>
          <w:szCs w:val="22"/>
        </w:rPr>
        <w:t>Caron</w:t>
      </w:r>
      <w:r>
        <w:rPr>
          <w:sz w:val="22"/>
          <w:szCs w:val="22"/>
        </w:rPr>
        <w:t xml:space="preserve"> N</w:t>
      </w:r>
      <w:r w:rsidRPr="003236CB">
        <w:rPr>
          <w:sz w:val="22"/>
          <w:szCs w:val="22"/>
        </w:rPr>
        <w:t>, Banos</w:t>
      </w:r>
      <w:r>
        <w:rPr>
          <w:sz w:val="22"/>
          <w:szCs w:val="22"/>
        </w:rPr>
        <w:t xml:space="preserve"> R</w:t>
      </w:r>
      <w:r w:rsidRPr="003236CB">
        <w:rPr>
          <w:sz w:val="22"/>
          <w:szCs w:val="22"/>
        </w:rPr>
        <w:t>, Yanick</w:t>
      </w:r>
      <w:r>
        <w:rPr>
          <w:sz w:val="22"/>
          <w:szCs w:val="22"/>
        </w:rPr>
        <w:t xml:space="preserve"> C</w:t>
      </w:r>
      <w:r w:rsidRPr="003236CB">
        <w:rPr>
          <w:sz w:val="22"/>
          <w:szCs w:val="22"/>
        </w:rPr>
        <w:t>, Aly</w:t>
      </w:r>
      <w:r>
        <w:rPr>
          <w:sz w:val="22"/>
          <w:szCs w:val="22"/>
        </w:rPr>
        <w:t xml:space="preserve"> A</w:t>
      </w:r>
      <w:r w:rsidRPr="003236CB">
        <w:rPr>
          <w:sz w:val="22"/>
          <w:szCs w:val="22"/>
        </w:rPr>
        <w:t>, Byrne</w:t>
      </w:r>
      <w:r>
        <w:rPr>
          <w:sz w:val="22"/>
          <w:szCs w:val="22"/>
        </w:rPr>
        <w:t xml:space="preserve"> L</w:t>
      </w:r>
      <w:r w:rsidRPr="003236CB">
        <w:rPr>
          <w:sz w:val="22"/>
          <w:szCs w:val="22"/>
        </w:rPr>
        <w:t>, Smith</w:t>
      </w:r>
      <w:r>
        <w:rPr>
          <w:sz w:val="22"/>
          <w:szCs w:val="22"/>
        </w:rPr>
        <w:t xml:space="preserve"> E</w:t>
      </w:r>
      <w:r w:rsidRPr="003236CB">
        <w:rPr>
          <w:sz w:val="22"/>
          <w:szCs w:val="22"/>
        </w:rPr>
        <w:t>, Xie</w:t>
      </w:r>
      <w:r>
        <w:rPr>
          <w:sz w:val="22"/>
          <w:szCs w:val="22"/>
        </w:rPr>
        <w:t xml:space="preserve"> Y</w:t>
      </w:r>
      <w:r w:rsidRPr="003236CB">
        <w:rPr>
          <w:sz w:val="22"/>
          <w:szCs w:val="22"/>
        </w:rPr>
        <w:t xml:space="preserve">, </w:t>
      </w:r>
      <w:r w:rsidRPr="003236CB">
        <w:rPr>
          <w:b/>
          <w:bCs/>
          <w:sz w:val="22"/>
          <w:szCs w:val="22"/>
        </w:rPr>
        <w:t>Smith SEP</w:t>
      </w:r>
      <w:r w:rsidRPr="003236CB">
        <w:rPr>
          <w:sz w:val="22"/>
          <w:szCs w:val="22"/>
        </w:rPr>
        <w:t>, Potluri</w:t>
      </w:r>
      <w:r>
        <w:rPr>
          <w:sz w:val="22"/>
          <w:szCs w:val="22"/>
        </w:rPr>
        <w:t xml:space="preserve"> N</w:t>
      </w:r>
      <w:r w:rsidRPr="003236CB">
        <w:rPr>
          <w:sz w:val="22"/>
          <w:szCs w:val="22"/>
        </w:rPr>
        <w:t>, Black</w:t>
      </w:r>
      <w:r>
        <w:rPr>
          <w:sz w:val="22"/>
          <w:szCs w:val="22"/>
        </w:rPr>
        <w:t xml:space="preserve"> HF</w:t>
      </w:r>
      <w:r w:rsidRPr="003236CB">
        <w:rPr>
          <w:sz w:val="22"/>
          <w:szCs w:val="22"/>
        </w:rPr>
        <w:t>, Casal</w:t>
      </w:r>
      <w:r>
        <w:rPr>
          <w:sz w:val="22"/>
          <w:szCs w:val="22"/>
        </w:rPr>
        <w:t xml:space="preserve"> L</w:t>
      </w:r>
      <w:r w:rsidRPr="003236CB">
        <w:rPr>
          <w:sz w:val="22"/>
          <w:szCs w:val="22"/>
        </w:rPr>
        <w:t>, Ko</w:t>
      </w:r>
      <w:r>
        <w:rPr>
          <w:sz w:val="22"/>
          <w:szCs w:val="22"/>
        </w:rPr>
        <w:t xml:space="preserve"> S</w:t>
      </w:r>
      <w:r w:rsidRPr="003236CB">
        <w:rPr>
          <w:sz w:val="22"/>
          <w:szCs w:val="22"/>
        </w:rPr>
        <w:t>, Cheung</w:t>
      </w:r>
      <w:r>
        <w:rPr>
          <w:sz w:val="22"/>
          <w:szCs w:val="22"/>
        </w:rPr>
        <w:t xml:space="preserve"> D</w:t>
      </w:r>
      <w:r w:rsidRPr="003236CB">
        <w:rPr>
          <w:sz w:val="22"/>
          <w:szCs w:val="22"/>
        </w:rPr>
        <w:t>, Kim</w:t>
      </w:r>
      <w:r>
        <w:rPr>
          <w:sz w:val="22"/>
          <w:szCs w:val="22"/>
        </w:rPr>
        <w:t xml:space="preserve"> H</w:t>
      </w:r>
      <w:r w:rsidRPr="003236CB">
        <w:rPr>
          <w:sz w:val="22"/>
          <w:szCs w:val="22"/>
        </w:rPr>
        <w:t>, Seong</w:t>
      </w:r>
      <w:r>
        <w:rPr>
          <w:sz w:val="22"/>
          <w:szCs w:val="22"/>
        </w:rPr>
        <w:t xml:space="preserve"> IS</w:t>
      </w:r>
      <w:r w:rsidRPr="003236CB">
        <w:rPr>
          <w:sz w:val="22"/>
          <w:szCs w:val="22"/>
        </w:rPr>
        <w:t>, Wild</w:t>
      </w:r>
      <w:r>
        <w:rPr>
          <w:sz w:val="22"/>
          <w:szCs w:val="22"/>
        </w:rPr>
        <w:t xml:space="preserve"> E</w:t>
      </w:r>
      <w:r w:rsidRPr="003236CB">
        <w:rPr>
          <w:sz w:val="22"/>
          <w:szCs w:val="22"/>
        </w:rPr>
        <w:t>, Song</w:t>
      </w:r>
      <w:r>
        <w:rPr>
          <w:sz w:val="22"/>
          <w:szCs w:val="22"/>
        </w:rPr>
        <w:t xml:space="preserve"> J</w:t>
      </w:r>
      <w:r w:rsidRPr="003236CB">
        <w:rPr>
          <w:sz w:val="22"/>
          <w:szCs w:val="22"/>
        </w:rPr>
        <w:t>, Hayden</w:t>
      </w:r>
      <w:r>
        <w:rPr>
          <w:sz w:val="22"/>
          <w:szCs w:val="22"/>
        </w:rPr>
        <w:t xml:space="preserve"> M</w:t>
      </w:r>
      <w:r w:rsidRPr="003236CB">
        <w:rPr>
          <w:sz w:val="22"/>
          <w:szCs w:val="22"/>
        </w:rPr>
        <w:t>, Southwell</w:t>
      </w:r>
      <w:r>
        <w:rPr>
          <w:sz w:val="22"/>
          <w:szCs w:val="22"/>
        </w:rPr>
        <w:t xml:space="preserve"> A (2021)</w:t>
      </w:r>
      <w:r w:rsidRPr="003236CB">
        <w:rPr>
          <w:sz w:val="22"/>
          <w:szCs w:val="22"/>
        </w:rPr>
        <w:t xml:space="preserve"> Mutant huntingtin is cleared from the brain via active mechanisms in Huntington disease</w:t>
      </w:r>
      <w:r>
        <w:rPr>
          <w:sz w:val="22"/>
          <w:szCs w:val="22"/>
        </w:rPr>
        <w:t xml:space="preserve">. </w:t>
      </w:r>
      <w:r w:rsidRPr="003236CB">
        <w:rPr>
          <w:i/>
          <w:iCs/>
          <w:sz w:val="22"/>
          <w:szCs w:val="22"/>
        </w:rPr>
        <w:t xml:space="preserve">Journal of Neuroscience. </w:t>
      </w:r>
      <w:r w:rsidR="00434DF2" w:rsidRPr="00434DF2">
        <w:rPr>
          <w:sz w:val="22"/>
          <w:szCs w:val="22"/>
        </w:rPr>
        <w:t xml:space="preserve"> 27;41(4):780-796.</w:t>
      </w:r>
      <w:r w:rsidR="00434DF2">
        <w:rPr>
          <w:sz w:val="22"/>
          <w:szCs w:val="22"/>
        </w:rPr>
        <w:t xml:space="preserve"> </w:t>
      </w:r>
      <w:proofErr w:type="spellStart"/>
      <w:r w:rsidR="00434DF2" w:rsidRPr="00434DF2">
        <w:rPr>
          <w:sz w:val="22"/>
          <w:szCs w:val="22"/>
        </w:rPr>
        <w:t>doi</w:t>
      </w:r>
      <w:proofErr w:type="spellEnd"/>
      <w:r w:rsidR="00434DF2" w:rsidRPr="00434DF2">
        <w:rPr>
          <w:sz w:val="22"/>
          <w:szCs w:val="22"/>
        </w:rPr>
        <w:t xml:space="preserve">: 10.1523/JNEUROSCI.1865-20.2020. </w:t>
      </w:r>
      <w:r w:rsidR="00434DF2">
        <w:rPr>
          <w:sz w:val="22"/>
          <w:szCs w:val="22"/>
        </w:rPr>
        <w:t>PMID:</w:t>
      </w:r>
      <w:r w:rsidR="00434DF2" w:rsidRPr="00434DF2">
        <w:rPr>
          <w:sz w:val="22"/>
          <w:szCs w:val="22"/>
        </w:rPr>
        <w:t xml:space="preserve"> 33310753</w:t>
      </w:r>
    </w:p>
    <w:p w14:paraId="2EA2707C" w14:textId="28C20C88" w:rsidR="001149D8" w:rsidRDefault="001149D8" w:rsidP="003236CB">
      <w:pPr>
        <w:rPr>
          <w:sz w:val="22"/>
          <w:szCs w:val="22"/>
        </w:rPr>
      </w:pPr>
    </w:p>
    <w:p w14:paraId="2B82B5E3" w14:textId="40E78D7D" w:rsidR="003236CB" w:rsidRPr="00434DF2" w:rsidRDefault="001149D8" w:rsidP="00434DF2">
      <w:pPr>
        <w:rPr>
          <w:sz w:val="22"/>
        </w:rPr>
      </w:pPr>
      <w:r>
        <w:rPr>
          <w:sz w:val="22"/>
          <w:szCs w:val="22"/>
        </w:rPr>
        <w:t xml:space="preserve">28) </w:t>
      </w:r>
      <w:proofErr w:type="spellStart"/>
      <w:r w:rsidRPr="003236CB">
        <w:rPr>
          <w:sz w:val="22"/>
        </w:rPr>
        <w:t>Negraes</w:t>
      </w:r>
      <w:proofErr w:type="spellEnd"/>
      <w:r w:rsidRPr="003236CB">
        <w:rPr>
          <w:sz w:val="22"/>
        </w:rPr>
        <w:t xml:space="preserve"> P, Trujillo C, Yu N, Wu W, Yao H, Liang N, Lautz J, Kwok E, McClatchy D, Diedrich J, Bartolome S, </w:t>
      </w:r>
      <w:proofErr w:type="spellStart"/>
      <w:r w:rsidRPr="003236CB">
        <w:rPr>
          <w:sz w:val="22"/>
        </w:rPr>
        <w:t>Herai</w:t>
      </w:r>
      <w:proofErr w:type="spellEnd"/>
      <w:r w:rsidRPr="003236CB">
        <w:rPr>
          <w:sz w:val="22"/>
        </w:rPr>
        <w:t xml:space="preserve"> R, </w:t>
      </w:r>
      <w:r w:rsidRPr="003236CB">
        <w:rPr>
          <w:b/>
          <w:bCs/>
          <w:sz w:val="22"/>
        </w:rPr>
        <w:t>Smith SEP</w:t>
      </w:r>
      <w:r w:rsidRPr="003236CB">
        <w:rPr>
          <w:sz w:val="22"/>
        </w:rPr>
        <w:t>, Haddad</w:t>
      </w:r>
      <w:r>
        <w:rPr>
          <w:sz w:val="22"/>
        </w:rPr>
        <w:t xml:space="preserve"> G</w:t>
      </w:r>
      <w:r w:rsidRPr="003236CB">
        <w:rPr>
          <w:sz w:val="22"/>
        </w:rPr>
        <w:t>, Yates</w:t>
      </w:r>
      <w:r>
        <w:rPr>
          <w:sz w:val="22"/>
        </w:rPr>
        <w:t xml:space="preserve"> J</w:t>
      </w:r>
      <w:r w:rsidRPr="003236CB">
        <w:rPr>
          <w:sz w:val="22"/>
        </w:rPr>
        <w:t xml:space="preserve">, </w:t>
      </w:r>
      <w:proofErr w:type="spellStart"/>
      <w:r w:rsidRPr="003236CB">
        <w:rPr>
          <w:sz w:val="22"/>
        </w:rPr>
        <w:t>Muotri</w:t>
      </w:r>
      <w:proofErr w:type="spellEnd"/>
      <w:r>
        <w:rPr>
          <w:sz w:val="22"/>
        </w:rPr>
        <w:t xml:space="preserve"> AR (2021)</w:t>
      </w:r>
      <w:r w:rsidRPr="003236CB">
        <w:rPr>
          <w:sz w:val="22"/>
        </w:rPr>
        <w:t xml:space="preserve"> Altered network and rescue of human neurons derived from individuals with early-onset genetic epilepsy</w:t>
      </w:r>
      <w:r>
        <w:rPr>
          <w:sz w:val="22"/>
        </w:rPr>
        <w:t xml:space="preserve">. </w:t>
      </w:r>
      <w:r>
        <w:rPr>
          <w:i/>
          <w:iCs/>
          <w:sz w:val="22"/>
        </w:rPr>
        <w:t xml:space="preserve">Molecular Psychiatry. </w:t>
      </w:r>
      <w:r w:rsidR="00434DF2" w:rsidRPr="00434DF2">
        <w:rPr>
          <w:sz w:val="22"/>
        </w:rPr>
        <w:t>2021 Apr 22.</w:t>
      </w:r>
      <w:r w:rsidR="00434DF2">
        <w:rPr>
          <w:sz w:val="22"/>
        </w:rPr>
        <w:t xml:space="preserve"> </w:t>
      </w:r>
      <w:proofErr w:type="spellStart"/>
      <w:r w:rsidR="00434DF2" w:rsidRPr="00434DF2">
        <w:rPr>
          <w:sz w:val="22"/>
        </w:rPr>
        <w:t>doi</w:t>
      </w:r>
      <w:proofErr w:type="spellEnd"/>
      <w:r w:rsidR="00434DF2" w:rsidRPr="00434DF2">
        <w:rPr>
          <w:sz w:val="22"/>
        </w:rPr>
        <w:t>: 10.1038/s41380-021-01104-2.</w:t>
      </w:r>
      <w:r w:rsidR="00434DF2">
        <w:rPr>
          <w:sz w:val="22"/>
        </w:rPr>
        <w:t xml:space="preserve"> PMID:</w:t>
      </w:r>
      <w:r w:rsidR="00434DF2" w:rsidRPr="00434DF2">
        <w:rPr>
          <w:sz w:val="22"/>
        </w:rPr>
        <w:t xml:space="preserve"> 33888873</w:t>
      </w:r>
    </w:p>
    <w:p w14:paraId="215D682B" w14:textId="77777777" w:rsidR="00BE3CA7" w:rsidRDefault="00BE3CA7" w:rsidP="009320ED">
      <w:pPr>
        <w:rPr>
          <w:sz w:val="22"/>
          <w:szCs w:val="22"/>
        </w:rPr>
      </w:pPr>
    </w:p>
    <w:p w14:paraId="50887DA9" w14:textId="4C818F25" w:rsidR="00C937A1" w:rsidRPr="00434DF2" w:rsidRDefault="001149D8" w:rsidP="009320ED">
      <w:pPr>
        <w:rPr>
          <w:sz w:val="22"/>
          <w:szCs w:val="22"/>
        </w:rPr>
      </w:pPr>
      <w:r w:rsidRPr="00434DF2">
        <w:rPr>
          <w:sz w:val="22"/>
          <w:szCs w:val="22"/>
        </w:rPr>
        <w:t xml:space="preserve">29) </w:t>
      </w:r>
      <w:proofErr w:type="spellStart"/>
      <w:r w:rsidR="00434DF2" w:rsidRPr="00434DF2">
        <w:rPr>
          <w:rFonts w:cs="Arial"/>
          <w:sz w:val="22"/>
          <w:szCs w:val="22"/>
        </w:rPr>
        <w:t>Heavner</w:t>
      </w:r>
      <w:proofErr w:type="spellEnd"/>
      <w:r w:rsidR="00434DF2" w:rsidRPr="00434DF2">
        <w:rPr>
          <w:rFonts w:cs="Arial"/>
          <w:sz w:val="22"/>
          <w:szCs w:val="22"/>
        </w:rPr>
        <w:t xml:space="preserve">, WE, </w:t>
      </w:r>
      <w:proofErr w:type="spellStart"/>
      <w:r w:rsidR="00434DF2" w:rsidRPr="00434DF2">
        <w:rPr>
          <w:rFonts w:cs="Arial"/>
          <w:sz w:val="22"/>
          <w:szCs w:val="22"/>
        </w:rPr>
        <w:t>Lautz</w:t>
      </w:r>
      <w:proofErr w:type="spellEnd"/>
      <w:r w:rsidR="00434DF2" w:rsidRPr="00434DF2">
        <w:rPr>
          <w:rFonts w:cs="Arial"/>
          <w:sz w:val="22"/>
          <w:szCs w:val="22"/>
        </w:rPr>
        <w:t xml:space="preserve"> JD, Speed HE, </w:t>
      </w:r>
      <w:proofErr w:type="spellStart"/>
      <w:r w:rsidR="00434DF2" w:rsidRPr="00434DF2">
        <w:rPr>
          <w:rFonts w:cs="Arial"/>
          <w:sz w:val="22"/>
          <w:szCs w:val="22"/>
        </w:rPr>
        <w:t>Gniffke</w:t>
      </w:r>
      <w:proofErr w:type="spellEnd"/>
      <w:r w:rsidR="00434DF2" w:rsidRPr="00434DF2">
        <w:rPr>
          <w:rFonts w:cs="Arial"/>
          <w:sz w:val="22"/>
          <w:szCs w:val="22"/>
        </w:rPr>
        <w:t xml:space="preserve"> EP, </w:t>
      </w:r>
      <w:proofErr w:type="spellStart"/>
      <w:r w:rsidR="00434DF2" w:rsidRPr="00434DF2">
        <w:rPr>
          <w:rFonts w:cs="Arial"/>
          <w:sz w:val="22"/>
          <w:szCs w:val="22"/>
        </w:rPr>
        <w:t>Immendorf</w:t>
      </w:r>
      <w:proofErr w:type="spellEnd"/>
      <w:r w:rsidR="00434DF2" w:rsidRPr="00434DF2">
        <w:rPr>
          <w:rFonts w:cs="Arial"/>
          <w:sz w:val="22"/>
          <w:szCs w:val="22"/>
        </w:rPr>
        <w:t xml:space="preserve"> KB, Welsh JP, </w:t>
      </w:r>
      <w:proofErr w:type="spellStart"/>
      <w:r w:rsidR="00434DF2" w:rsidRPr="009B4BDC">
        <w:rPr>
          <w:rFonts w:cs="Arial"/>
          <w:sz w:val="22"/>
          <w:szCs w:val="22"/>
        </w:rPr>
        <w:t>Baertsch</w:t>
      </w:r>
      <w:proofErr w:type="spellEnd"/>
      <w:r w:rsidR="00434DF2" w:rsidRPr="009B4BDC">
        <w:rPr>
          <w:rFonts w:cs="Arial"/>
          <w:sz w:val="22"/>
          <w:szCs w:val="22"/>
        </w:rPr>
        <w:t xml:space="preserve"> NA</w:t>
      </w:r>
      <w:r w:rsidR="00434DF2" w:rsidRPr="00434DF2">
        <w:rPr>
          <w:rFonts w:cs="Arial"/>
          <w:sz w:val="22"/>
          <w:szCs w:val="22"/>
        </w:rPr>
        <w:t xml:space="preserve">, and </w:t>
      </w:r>
      <w:r w:rsidR="00434DF2" w:rsidRPr="00434DF2">
        <w:rPr>
          <w:rFonts w:cs="Arial"/>
          <w:b/>
          <w:bCs/>
          <w:sz w:val="22"/>
          <w:szCs w:val="22"/>
        </w:rPr>
        <w:t>Smith SEP</w:t>
      </w:r>
      <w:r w:rsidR="00434DF2" w:rsidRPr="00434DF2">
        <w:rPr>
          <w:rFonts w:cs="Arial"/>
          <w:sz w:val="22"/>
          <w:szCs w:val="22"/>
        </w:rPr>
        <w:t xml:space="preserve">. (2021) Remodeling of the Homer-Shank Interactome Mediates Homeostatic Plasticity. </w:t>
      </w:r>
      <w:r w:rsidR="00434DF2" w:rsidRPr="00434DF2">
        <w:rPr>
          <w:rFonts w:cs="Arial"/>
          <w:i/>
          <w:iCs/>
          <w:sz w:val="22"/>
          <w:szCs w:val="22"/>
        </w:rPr>
        <w:t>Science Signaling</w:t>
      </w:r>
      <w:r w:rsidR="00434DF2" w:rsidRPr="00434DF2">
        <w:rPr>
          <w:rFonts w:cs="Arial"/>
          <w:sz w:val="22"/>
          <w:szCs w:val="22"/>
        </w:rPr>
        <w:t xml:space="preserve"> 14, eabd7325. PMID:32209454</w:t>
      </w:r>
    </w:p>
    <w:p w14:paraId="7940DCF8" w14:textId="17B785FE" w:rsidR="001149D8" w:rsidRPr="00434DF2" w:rsidRDefault="001149D8" w:rsidP="009320ED">
      <w:pPr>
        <w:rPr>
          <w:sz w:val="22"/>
          <w:szCs w:val="22"/>
          <w:u w:val="single"/>
        </w:rPr>
      </w:pPr>
    </w:p>
    <w:p w14:paraId="53BBB606" w14:textId="77777777" w:rsidR="00434DF2" w:rsidRPr="00434DF2" w:rsidRDefault="00A720B8" w:rsidP="00434DF2">
      <w:pPr>
        <w:rPr>
          <w:rFonts w:cs="Arial"/>
          <w:sz w:val="22"/>
          <w:szCs w:val="22"/>
        </w:rPr>
      </w:pPr>
      <w:r w:rsidRPr="00434DF2">
        <w:rPr>
          <w:sz w:val="22"/>
          <w:szCs w:val="22"/>
        </w:rPr>
        <w:t xml:space="preserve">30) </w:t>
      </w:r>
      <w:proofErr w:type="spellStart"/>
      <w:r w:rsidR="00434DF2" w:rsidRPr="00434DF2">
        <w:rPr>
          <w:rFonts w:cs="Arial"/>
          <w:sz w:val="22"/>
          <w:szCs w:val="22"/>
        </w:rPr>
        <w:t>Tsegay</w:t>
      </w:r>
      <w:proofErr w:type="spellEnd"/>
      <w:r w:rsidR="00434DF2" w:rsidRPr="00434DF2">
        <w:rPr>
          <w:rFonts w:cs="Arial"/>
          <w:sz w:val="22"/>
          <w:szCs w:val="22"/>
        </w:rPr>
        <w:t xml:space="preserve"> KB, Adeyemi CM, Gniffke EP, Sather DN, Walker JK and </w:t>
      </w:r>
      <w:r w:rsidR="00434DF2" w:rsidRPr="00434DF2">
        <w:rPr>
          <w:rFonts w:cs="Arial"/>
          <w:b/>
          <w:bCs/>
          <w:sz w:val="22"/>
          <w:szCs w:val="22"/>
        </w:rPr>
        <w:t>Smith SEP</w:t>
      </w:r>
      <w:r w:rsidR="00434DF2" w:rsidRPr="00434DF2">
        <w:rPr>
          <w:rFonts w:cs="Arial"/>
          <w:sz w:val="22"/>
          <w:szCs w:val="22"/>
        </w:rPr>
        <w:t xml:space="preserve"> (2021) A Repurposed Drug Screen Identifies Compounds That Inhibit the Binding of the COVID-19 Spike Protein to ACE2. </w:t>
      </w:r>
      <w:r w:rsidR="00434DF2" w:rsidRPr="00434DF2">
        <w:rPr>
          <w:rFonts w:cs="Arial"/>
          <w:i/>
          <w:iCs/>
          <w:sz w:val="22"/>
          <w:szCs w:val="22"/>
        </w:rPr>
        <w:t xml:space="preserve">Front. </w:t>
      </w:r>
      <w:proofErr w:type="spellStart"/>
      <w:r w:rsidR="00434DF2" w:rsidRPr="00434DF2">
        <w:rPr>
          <w:rFonts w:cs="Arial"/>
          <w:i/>
          <w:iCs/>
          <w:sz w:val="22"/>
          <w:szCs w:val="22"/>
        </w:rPr>
        <w:t>Pharmacol</w:t>
      </w:r>
      <w:proofErr w:type="spellEnd"/>
      <w:r w:rsidR="00434DF2" w:rsidRPr="00434DF2">
        <w:rPr>
          <w:rFonts w:cs="Arial"/>
          <w:sz w:val="22"/>
          <w:szCs w:val="22"/>
        </w:rPr>
        <w:t>. 12:685308. doi:10.3389/fphar.2021.685308 PMID:33851160</w:t>
      </w:r>
    </w:p>
    <w:p w14:paraId="7CECB1EA" w14:textId="77777777" w:rsidR="004B1AFB" w:rsidRDefault="004B1AFB" w:rsidP="004B1AFB">
      <w:pPr>
        <w:rPr>
          <w:sz w:val="22"/>
        </w:rPr>
      </w:pPr>
    </w:p>
    <w:p w14:paraId="43CFD8A8" w14:textId="099CEBA9" w:rsidR="00A720B8" w:rsidRDefault="004B1AFB" w:rsidP="009320ED">
      <w:pPr>
        <w:rPr>
          <w:sz w:val="22"/>
        </w:rPr>
      </w:pPr>
      <w:r>
        <w:rPr>
          <w:sz w:val="22"/>
        </w:rPr>
        <w:t>31</w:t>
      </w:r>
      <w:r w:rsidRPr="003236CB">
        <w:rPr>
          <w:sz w:val="22"/>
        </w:rPr>
        <w:t xml:space="preserve">) </w:t>
      </w:r>
      <w:proofErr w:type="spellStart"/>
      <w:r w:rsidRPr="001149D8">
        <w:rPr>
          <w:sz w:val="22"/>
        </w:rPr>
        <w:t>Lautz</w:t>
      </w:r>
      <w:proofErr w:type="spellEnd"/>
      <w:r>
        <w:rPr>
          <w:sz w:val="22"/>
        </w:rPr>
        <w:t xml:space="preserve"> JD</w:t>
      </w:r>
      <w:r w:rsidRPr="001149D8">
        <w:rPr>
          <w:sz w:val="22"/>
        </w:rPr>
        <w:t xml:space="preserve">, </w:t>
      </w:r>
      <w:proofErr w:type="spellStart"/>
      <w:r w:rsidRPr="001149D8">
        <w:rPr>
          <w:sz w:val="22"/>
        </w:rPr>
        <w:t>Tsegay</w:t>
      </w:r>
      <w:proofErr w:type="spellEnd"/>
      <w:r>
        <w:rPr>
          <w:sz w:val="22"/>
        </w:rPr>
        <w:t xml:space="preserve"> KB</w:t>
      </w:r>
      <w:r w:rsidRPr="001149D8">
        <w:rPr>
          <w:sz w:val="22"/>
        </w:rPr>
        <w:t>, Zhu</w:t>
      </w:r>
      <w:r>
        <w:rPr>
          <w:sz w:val="22"/>
        </w:rPr>
        <w:t xml:space="preserve"> Z</w:t>
      </w:r>
      <w:r w:rsidRPr="001149D8">
        <w:rPr>
          <w:sz w:val="22"/>
        </w:rPr>
        <w:t>, Gniffke</w:t>
      </w:r>
      <w:r>
        <w:rPr>
          <w:sz w:val="22"/>
        </w:rPr>
        <w:t xml:space="preserve"> EP</w:t>
      </w:r>
      <w:r w:rsidRPr="001149D8">
        <w:rPr>
          <w:sz w:val="22"/>
        </w:rPr>
        <w:t>, Welsh</w:t>
      </w:r>
      <w:r>
        <w:rPr>
          <w:sz w:val="22"/>
        </w:rPr>
        <w:t xml:space="preserve"> JP</w:t>
      </w:r>
      <w:r w:rsidRPr="001149D8">
        <w:rPr>
          <w:sz w:val="22"/>
        </w:rPr>
        <w:t xml:space="preserve">, </w:t>
      </w:r>
      <w:r w:rsidRPr="004B1AFB">
        <w:rPr>
          <w:b/>
          <w:bCs/>
          <w:sz w:val="22"/>
        </w:rPr>
        <w:t>Smith SEP</w:t>
      </w:r>
      <w:r>
        <w:rPr>
          <w:sz w:val="22"/>
        </w:rPr>
        <w:t xml:space="preserve">. (2021) </w:t>
      </w:r>
      <w:r w:rsidRPr="001149D8">
        <w:rPr>
          <w:sz w:val="22"/>
        </w:rPr>
        <w:t>Synaptic signaling networks encode experience by assuming stimulus-specific and brain-region-specific states</w:t>
      </w:r>
      <w:r>
        <w:rPr>
          <w:sz w:val="22"/>
        </w:rPr>
        <w:t xml:space="preserve">. </w:t>
      </w:r>
      <w:r w:rsidRPr="004B1AFB">
        <w:rPr>
          <w:i/>
          <w:iCs/>
          <w:sz w:val="22"/>
        </w:rPr>
        <w:t>Cell Reports</w:t>
      </w:r>
      <w:r>
        <w:rPr>
          <w:sz w:val="22"/>
        </w:rPr>
        <w:t xml:space="preserve"> 37:9 doi:</w:t>
      </w:r>
      <w:r w:rsidRPr="004B1AFB">
        <w:rPr>
          <w:sz w:val="22"/>
        </w:rPr>
        <w:t>10.1016/j.celrep.2021.110076</w:t>
      </w:r>
      <w:r>
        <w:rPr>
          <w:sz w:val="22"/>
        </w:rPr>
        <w:t xml:space="preserve">. </w:t>
      </w:r>
      <w:r w:rsidRPr="004B1AFB">
        <w:rPr>
          <w:sz w:val="22"/>
        </w:rPr>
        <w:t>PMID: 34852231</w:t>
      </w:r>
    </w:p>
    <w:p w14:paraId="01C218E2" w14:textId="2D3BBFB5" w:rsidR="004B1AFB" w:rsidRDefault="004B1AFB" w:rsidP="009320ED">
      <w:pPr>
        <w:rPr>
          <w:sz w:val="22"/>
        </w:rPr>
      </w:pPr>
    </w:p>
    <w:p w14:paraId="68363EEB" w14:textId="7C1E23D5" w:rsidR="004B1AFB" w:rsidRDefault="004B1AFB" w:rsidP="009320ED">
      <w:pPr>
        <w:rPr>
          <w:sz w:val="22"/>
        </w:rPr>
      </w:pPr>
      <w:r>
        <w:rPr>
          <w:sz w:val="22"/>
        </w:rPr>
        <w:t xml:space="preserve">32) </w:t>
      </w:r>
      <w:r w:rsidR="00A36E30" w:rsidRPr="00A36E30">
        <w:rPr>
          <w:sz w:val="22"/>
        </w:rPr>
        <w:t xml:space="preserve">Roy A, Han VZ, Bard </w:t>
      </w:r>
      <w:r w:rsidR="00A36E30">
        <w:rPr>
          <w:sz w:val="22"/>
        </w:rPr>
        <w:t>A</w:t>
      </w:r>
      <w:r w:rsidR="00A36E30" w:rsidRPr="00A36E30">
        <w:rPr>
          <w:sz w:val="22"/>
        </w:rPr>
        <w:t xml:space="preserve">M, Wehle </w:t>
      </w:r>
      <w:r w:rsidR="00A36E30">
        <w:rPr>
          <w:sz w:val="22"/>
        </w:rPr>
        <w:t>D</w:t>
      </w:r>
      <w:r w:rsidR="00A36E30" w:rsidRPr="00A36E30">
        <w:rPr>
          <w:sz w:val="22"/>
        </w:rPr>
        <w:t xml:space="preserve">T, </w:t>
      </w:r>
      <w:r w:rsidR="00A36E30" w:rsidRPr="00A36E30">
        <w:rPr>
          <w:b/>
          <w:bCs/>
          <w:sz w:val="22"/>
        </w:rPr>
        <w:t>Smith SEP</w:t>
      </w:r>
      <w:r w:rsidR="00A36E30" w:rsidRPr="00A36E30">
        <w:rPr>
          <w:sz w:val="22"/>
        </w:rPr>
        <w:t xml:space="preserve">, Ramirez </w:t>
      </w:r>
      <w:r w:rsidR="00A36E30">
        <w:rPr>
          <w:sz w:val="22"/>
        </w:rPr>
        <w:t>JM</w:t>
      </w:r>
      <w:r w:rsidR="00A36E30" w:rsidRPr="00A36E30">
        <w:rPr>
          <w:sz w:val="22"/>
        </w:rPr>
        <w:t xml:space="preserve">, </w:t>
      </w:r>
      <w:proofErr w:type="spellStart"/>
      <w:r w:rsidR="00A36E30" w:rsidRPr="00A36E30">
        <w:rPr>
          <w:sz w:val="22"/>
        </w:rPr>
        <w:t>Kalume</w:t>
      </w:r>
      <w:proofErr w:type="spellEnd"/>
      <w:r w:rsidR="00A36E30" w:rsidRPr="00A36E30">
        <w:rPr>
          <w:sz w:val="22"/>
        </w:rPr>
        <w:t xml:space="preserve"> </w:t>
      </w:r>
      <w:r w:rsidR="00A36E30">
        <w:rPr>
          <w:sz w:val="22"/>
        </w:rPr>
        <w:t>F</w:t>
      </w:r>
      <w:r w:rsidR="00A36E30" w:rsidRPr="00A36E30">
        <w:rPr>
          <w:sz w:val="22"/>
        </w:rPr>
        <w:t xml:space="preserve">, Millen </w:t>
      </w:r>
      <w:r w:rsidR="00A36E30">
        <w:rPr>
          <w:sz w:val="22"/>
        </w:rPr>
        <w:t>K</w:t>
      </w:r>
      <w:r w:rsidR="00A36E30" w:rsidRPr="00A36E30">
        <w:rPr>
          <w:sz w:val="22"/>
        </w:rPr>
        <w:t>J.</w:t>
      </w:r>
      <w:r w:rsidR="00A36E30">
        <w:rPr>
          <w:sz w:val="22"/>
        </w:rPr>
        <w:t xml:space="preserve"> (2021) </w:t>
      </w:r>
      <w:r w:rsidR="00A36E30" w:rsidRPr="00A36E30">
        <w:rPr>
          <w:sz w:val="22"/>
        </w:rPr>
        <w:t>Non-synaptic Cell-Autonomous Mechanisms Underlie Neuronal Hyperactivity in a Genetic Model of PIK3CA-Driven Intractable Epilepsy</w:t>
      </w:r>
      <w:r w:rsidR="00A36E30">
        <w:rPr>
          <w:sz w:val="22"/>
        </w:rPr>
        <w:t xml:space="preserve">. </w:t>
      </w:r>
      <w:r w:rsidR="00A36E30" w:rsidRPr="00A36E30">
        <w:rPr>
          <w:i/>
          <w:iCs/>
          <w:sz w:val="22"/>
        </w:rPr>
        <w:t>Frontiers in Molecular Neuroscience</w:t>
      </w:r>
      <w:r w:rsidR="00A36E30" w:rsidRPr="00A36E30">
        <w:rPr>
          <w:sz w:val="22"/>
        </w:rPr>
        <w:t xml:space="preserve"> </w:t>
      </w:r>
      <w:r w:rsidR="009B4BDC">
        <w:rPr>
          <w:sz w:val="22"/>
        </w:rPr>
        <w:t xml:space="preserve">14:273 DOI: </w:t>
      </w:r>
      <w:r w:rsidR="009B4BDC" w:rsidRPr="009B4BDC">
        <w:rPr>
          <w:sz w:val="22"/>
        </w:rPr>
        <w:t xml:space="preserve">10.3389/fnmol.2021.772847  </w:t>
      </w:r>
      <w:r w:rsidR="009B4BDC">
        <w:rPr>
          <w:sz w:val="22"/>
        </w:rPr>
        <w:t>PMID:</w:t>
      </w:r>
      <w:r w:rsidR="005536B6" w:rsidRPr="005536B6">
        <w:rPr>
          <w:sz w:val="22"/>
        </w:rPr>
        <w:t xml:space="preserve"> 34899181</w:t>
      </w:r>
    </w:p>
    <w:p w14:paraId="01F73DF6" w14:textId="0510B5CD" w:rsidR="009D4382" w:rsidRDefault="009D4382" w:rsidP="009320ED">
      <w:pPr>
        <w:rPr>
          <w:sz w:val="22"/>
        </w:rPr>
      </w:pPr>
    </w:p>
    <w:p w14:paraId="6D1B2C20" w14:textId="738F2E9D" w:rsidR="009D4382" w:rsidRDefault="009D4382" w:rsidP="009320ED">
      <w:pPr>
        <w:rPr>
          <w:sz w:val="22"/>
        </w:rPr>
      </w:pPr>
      <w:r>
        <w:rPr>
          <w:sz w:val="22"/>
        </w:rPr>
        <w:t xml:space="preserve">33) Stillman M, Lautz JD, Johnson RS, </w:t>
      </w:r>
      <w:proofErr w:type="spellStart"/>
      <w:r>
        <w:rPr>
          <w:sz w:val="22"/>
        </w:rPr>
        <w:t>MacCoss</w:t>
      </w:r>
      <w:proofErr w:type="spellEnd"/>
      <w:r>
        <w:rPr>
          <w:sz w:val="22"/>
        </w:rPr>
        <w:t xml:space="preserve"> MJ, </w:t>
      </w:r>
      <w:r w:rsidRPr="00273EC5">
        <w:rPr>
          <w:b/>
          <w:bCs/>
          <w:sz w:val="22"/>
        </w:rPr>
        <w:t>Smith SEP</w:t>
      </w:r>
      <w:r>
        <w:rPr>
          <w:sz w:val="22"/>
        </w:rPr>
        <w:t xml:space="preserve">. (2022) </w:t>
      </w:r>
      <w:r w:rsidRPr="009D4382">
        <w:rPr>
          <w:sz w:val="22"/>
        </w:rPr>
        <w:t>Activity dependent dissociation of the Homer1 interactome</w:t>
      </w:r>
      <w:r>
        <w:rPr>
          <w:sz w:val="22"/>
        </w:rPr>
        <w:t xml:space="preserve">. </w:t>
      </w:r>
      <w:r w:rsidRPr="00B00ADF">
        <w:rPr>
          <w:i/>
          <w:iCs/>
          <w:sz w:val="22"/>
        </w:rPr>
        <w:t>Scientific Reports</w:t>
      </w:r>
      <w:r>
        <w:rPr>
          <w:sz w:val="22"/>
        </w:rPr>
        <w:t xml:space="preserve"> 12, 3207</w:t>
      </w:r>
      <w:r>
        <w:rPr>
          <w:i/>
          <w:iCs/>
          <w:sz w:val="22"/>
        </w:rPr>
        <w:t xml:space="preserve">. </w:t>
      </w:r>
      <w:r w:rsidRPr="009D4382">
        <w:rPr>
          <w:sz w:val="22"/>
        </w:rPr>
        <w:t>DOI: 10.1038/s41598-022-07179-</w:t>
      </w:r>
      <w:proofErr w:type="gramStart"/>
      <w:r w:rsidRPr="009D4382">
        <w:rPr>
          <w:sz w:val="22"/>
        </w:rPr>
        <w:t xml:space="preserve">3 </w:t>
      </w:r>
      <w:r>
        <w:rPr>
          <w:sz w:val="22"/>
        </w:rPr>
        <w:t xml:space="preserve"> PMID</w:t>
      </w:r>
      <w:proofErr w:type="gramEnd"/>
      <w:r>
        <w:rPr>
          <w:sz w:val="22"/>
        </w:rPr>
        <w:t xml:space="preserve">: </w:t>
      </w:r>
      <w:r w:rsidRPr="009D4382">
        <w:rPr>
          <w:sz w:val="22"/>
        </w:rPr>
        <w:t>35217690</w:t>
      </w:r>
    </w:p>
    <w:p w14:paraId="706FEABF" w14:textId="77777777" w:rsidR="00633ACA" w:rsidRDefault="00633ACA" w:rsidP="009320ED">
      <w:pPr>
        <w:rPr>
          <w:sz w:val="22"/>
        </w:rPr>
      </w:pPr>
    </w:p>
    <w:p w14:paraId="0A150083" w14:textId="20AA5909" w:rsidR="00633ACA" w:rsidRDefault="00633ACA" w:rsidP="00633ACA">
      <w:pPr>
        <w:rPr>
          <w:sz w:val="22"/>
        </w:rPr>
      </w:pPr>
      <w:r>
        <w:rPr>
          <w:sz w:val="22"/>
        </w:rPr>
        <w:t xml:space="preserve">34) Wehle, DT, </w:t>
      </w:r>
      <w:proofErr w:type="spellStart"/>
      <w:r>
        <w:rPr>
          <w:sz w:val="22"/>
        </w:rPr>
        <w:t>Sulc</w:t>
      </w:r>
      <w:proofErr w:type="spellEnd"/>
      <w:r>
        <w:rPr>
          <w:sz w:val="22"/>
        </w:rPr>
        <w:t xml:space="preserve"> J, </w:t>
      </w:r>
      <w:proofErr w:type="spellStart"/>
      <w:r>
        <w:rPr>
          <w:sz w:val="22"/>
        </w:rPr>
        <w:t>Mirzaa</w:t>
      </w:r>
      <w:proofErr w:type="spellEnd"/>
      <w:r>
        <w:rPr>
          <w:sz w:val="22"/>
        </w:rPr>
        <w:t xml:space="preserve"> G, </w:t>
      </w:r>
      <w:r w:rsidRPr="00B00ADF">
        <w:rPr>
          <w:b/>
          <w:bCs/>
          <w:sz w:val="22"/>
        </w:rPr>
        <w:t>Smith SEP</w:t>
      </w:r>
      <w:r>
        <w:rPr>
          <w:sz w:val="22"/>
        </w:rPr>
        <w:t xml:space="preserve">. (2022) Protein interaction network analysis of mTOR signaling reveals modular organization. </w:t>
      </w:r>
      <w:r w:rsidR="008E39CD" w:rsidRPr="00B00ADF">
        <w:rPr>
          <w:i/>
          <w:iCs/>
          <w:sz w:val="22"/>
        </w:rPr>
        <w:t>J. Biol. Chem</w:t>
      </w:r>
      <w:r w:rsidR="008E39CD">
        <w:rPr>
          <w:sz w:val="22"/>
        </w:rPr>
        <w:t xml:space="preserve"> </w:t>
      </w:r>
      <w:r w:rsidR="008E39CD" w:rsidRPr="008E39CD">
        <w:rPr>
          <w:sz w:val="22"/>
        </w:rPr>
        <w:t>299</w:t>
      </w:r>
      <w:r w:rsidR="008E39CD">
        <w:rPr>
          <w:sz w:val="22"/>
        </w:rPr>
        <w:t>:</w:t>
      </w:r>
      <w:r w:rsidR="008E39CD" w:rsidRPr="008E39CD">
        <w:rPr>
          <w:sz w:val="22"/>
        </w:rPr>
        <w:t>11</w:t>
      </w:r>
      <w:r w:rsidR="008E39CD">
        <w:rPr>
          <w:sz w:val="22"/>
        </w:rPr>
        <w:t>,</w:t>
      </w:r>
      <w:r w:rsidR="008E39CD" w:rsidRPr="008E39CD">
        <w:rPr>
          <w:sz w:val="22"/>
        </w:rPr>
        <w:t>105271</w:t>
      </w:r>
      <w:r w:rsidR="008E39CD">
        <w:rPr>
          <w:sz w:val="22"/>
        </w:rPr>
        <w:t xml:space="preserve">. </w:t>
      </w:r>
      <w:r w:rsidR="008E39CD" w:rsidRPr="008E39CD">
        <w:rPr>
          <w:sz w:val="22"/>
        </w:rPr>
        <w:t>DOI:</w:t>
      </w:r>
      <w:r w:rsidR="008E39CD">
        <w:rPr>
          <w:sz w:val="22"/>
        </w:rPr>
        <w:t xml:space="preserve"> </w:t>
      </w:r>
      <w:hyperlink r:id="rId9" w:history="1">
        <w:r w:rsidR="008E39CD" w:rsidRPr="00EE257B">
          <w:rPr>
            <w:rStyle w:val="Hyperlink"/>
            <w:sz w:val="22"/>
          </w:rPr>
          <w:t>https://doi.org/10.1016/j.jbc.2023.105271</w:t>
        </w:r>
      </w:hyperlink>
      <w:r w:rsidR="008E39CD">
        <w:rPr>
          <w:sz w:val="22"/>
        </w:rPr>
        <w:t xml:space="preserve"> PMID:</w:t>
      </w:r>
      <w:r w:rsidR="008E39CD">
        <w:t xml:space="preserve"> </w:t>
      </w:r>
      <w:r w:rsidR="008E39CD" w:rsidRPr="008E39CD">
        <w:rPr>
          <w:sz w:val="22"/>
        </w:rPr>
        <w:t>37741456</w:t>
      </w:r>
    </w:p>
    <w:p w14:paraId="213877D6" w14:textId="77777777" w:rsidR="008124EE" w:rsidRDefault="008124EE" w:rsidP="00633ACA">
      <w:pPr>
        <w:rPr>
          <w:sz w:val="22"/>
        </w:rPr>
      </w:pPr>
    </w:p>
    <w:p w14:paraId="441FAE4F" w14:textId="2EB45109" w:rsidR="008124EE" w:rsidRDefault="008124EE" w:rsidP="00633ACA">
      <w:pPr>
        <w:rPr>
          <w:sz w:val="22"/>
        </w:rPr>
      </w:pPr>
      <w:r>
        <w:rPr>
          <w:sz w:val="22"/>
        </w:rPr>
        <w:t xml:space="preserve">35) </w:t>
      </w:r>
      <w:proofErr w:type="spellStart"/>
      <w:r w:rsidR="00B00ADF" w:rsidRPr="00B00ADF">
        <w:rPr>
          <w:sz w:val="22"/>
        </w:rPr>
        <w:t>Stamenkovic</w:t>
      </w:r>
      <w:proofErr w:type="spellEnd"/>
      <w:r w:rsidR="00B00ADF" w:rsidRPr="00B00ADF">
        <w:rPr>
          <w:sz w:val="22"/>
        </w:rPr>
        <w:t xml:space="preserve"> V, </w:t>
      </w:r>
      <w:proofErr w:type="spellStart"/>
      <w:r w:rsidR="00B00ADF" w:rsidRPr="00B00ADF">
        <w:rPr>
          <w:sz w:val="22"/>
        </w:rPr>
        <w:t>Lautz</w:t>
      </w:r>
      <w:proofErr w:type="spellEnd"/>
      <w:r w:rsidR="00B00ADF" w:rsidRPr="00B00ADF">
        <w:rPr>
          <w:sz w:val="22"/>
        </w:rPr>
        <w:t xml:space="preserve"> JD, Harsh FM, </w:t>
      </w:r>
      <w:r w:rsidR="00B00ADF" w:rsidRPr="00B00ADF">
        <w:rPr>
          <w:b/>
          <w:bCs/>
          <w:sz w:val="22"/>
        </w:rPr>
        <w:t>Smith SEP</w:t>
      </w:r>
      <w:r w:rsidR="00B00ADF" w:rsidRPr="00B00ADF">
        <w:rPr>
          <w:sz w:val="22"/>
        </w:rPr>
        <w:t xml:space="preserve"> (</w:t>
      </w:r>
      <w:r w:rsidR="00B00ADF">
        <w:rPr>
          <w:sz w:val="22"/>
        </w:rPr>
        <w:t>2024</w:t>
      </w:r>
      <w:r w:rsidR="00B00ADF" w:rsidRPr="00B00ADF">
        <w:rPr>
          <w:sz w:val="22"/>
        </w:rPr>
        <w:t>) SRC family kinase inhibition rescues molecular and behavioral phenotypes, but not protein interaction network dynamics, in a mouse model of Fragile X syndrome.</w:t>
      </w:r>
      <w:r w:rsidR="00B00ADF">
        <w:rPr>
          <w:sz w:val="22"/>
        </w:rPr>
        <w:t xml:space="preserve"> </w:t>
      </w:r>
      <w:r w:rsidR="00B00ADF" w:rsidRPr="00B00ADF">
        <w:rPr>
          <w:i/>
          <w:iCs/>
          <w:sz w:val="22"/>
        </w:rPr>
        <w:t>Molecular Psychiatry</w:t>
      </w:r>
      <w:r w:rsidR="00B00ADF">
        <w:rPr>
          <w:sz w:val="22"/>
        </w:rPr>
        <w:t xml:space="preserve">, </w:t>
      </w:r>
      <w:r w:rsidR="00BA56FA" w:rsidRPr="00BA56FA">
        <w:rPr>
          <w:sz w:val="22"/>
        </w:rPr>
        <w:t>2024 May;29(5):1392-1405. PMID: 38297084</w:t>
      </w:r>
    </w:p>
    <w:p w14:paraId="4437CED6" w14:textId="77777777" w:rsidR="00BA56FA" w:rsidRDefault="00BA56FA" w:rsidP="00633ACA">
      <w:pPr>
        <w:rPr>
          <w:sz w:val="22"/>
        </w:rPr>
      </w:pPr>
    </w:p>
    <w:p w14:paraId="1FDF84AF" w14:textId="2C06C627" w:rsidR="00633ACA" w:rsidRDefault="008124EE" w:rsidP="009320ED">
      <w:pPr>
        <w:rPr>
          <w:sz w:val="22"/>
        </w:rPr>
      </w:pPr>
      <w:r>
        <w:rPr>
          <w:sz w:val="22"/>
        </w:rPr>
        <w:lastRenderedPageBreak/>
        <w:t xml:space="preserve">36) </w:t>
      </w:r>
      <w:proofErr w:type="spellStart"/>
      <w:r>
        <w:rPr>
          <w:sz w:val="22"/>
        </w:rPr>
        <w:t>Ritmeester</w:t>
      </w:r>
      <w:proofErr w:type="spellEnd"/>
      <w:r>
        <w:rPr>
          <w:sz w:val="22"/>
        </w:rPr>
        <w:t xml:space="preserve">-Loy SA, </w:t>
      </w:r>
      <w:proofErr w:type="spellStart"/>
      <w:r>
        <w:rPr>
          <w:sz w:val="22"/>
        </w:rPr>
        <w:t>Lautz</w:t>
      </w:r>
      <w:proofErr w:type="spellEnd"/>
      <w:r>
        <w:rPr>
          <w:sz w:val="22"/>
        </w:rPr>
        <w:t xml:space="preserve"> J Zhang-Wong Y, Gustafson J, Wilson A, Lin C, </w:t>
      </w:r>
      <w:proofErr w:type="spellStart"/>
      <w:r>
        <w:rPr>
          <w:sz w:val="22"/>
        </w:rPr>
        <w:t>Gafken</w:t>
      </w:r>
      <w:proofErr w:type="spellEnd"/>
      <w:r>
        <w:rPr>
          <w:sz w:val="22"/>
        </w:rPr>
        <w:t xml:space="preserve"> PR, Jensen MC, </w:t>
      </w:r>
      <w:proofErr w:type="spellStart"/>
      <w:r>
        <w:rPr>
          <w:sz w:val="22"/>
        </w:rPr>
        <w:t>Orentas</w:t>
      </w:r>
      <w:proofErr w:type="spellEnd"/>
      <w:r>
        <w:rPr>
          <w:sz w:val="22"/>
        </w:rPr>
        <w:t xml:space="preserve"> R, </w:t>
      </w:r>
      <w:r w:rsidRPr="00B00ADF">
        <w:rPr>
          <w:b/>
          <w:bCs/>
          <w:sz w:val="22"/>
        </w:rPr>
        <w:t>Smith SEP</w:t>
      </w:r>
      <w:r>
        <w:rPr>
          <w:sz w:val="22"/>
        </w:rPr>
        <w:t xml:space="preserve">. (2024) State-dependent protein-protein interactions mediating 4-1BB CAR signaling. </w:t>
      </w:r>
      <w:r w:rsidRPr="00B00ADF">
        <w:rPr>
          <w:i/>
          <w:iCs/>
          <w:sz w:val="22"/>
        </w:rPr>
        <w:t>Science Signaling</w:t>
      </w:r>
      <w:r>
        <w:rPr>
          <w:sz w:val="22"/>
        </w:rPr>
        <w:t xml:space="preserve">, </w:t>
      </w:r>
      <w:r w:rsidR="00B00ADF">
        <w:rPr>
          <w:sz w:val="22"/>
        </w:rPr>
        <w:t>13 Feb 2024</w:t>
      </w:r>
    </w:p>
    <w:p w14:paraId="796B878A" w14:textId="77777777" w:rsidR="004B1AFB" w:rsidRDefault="004B1AFB" w:rsidP="009320ED">
      <w:pPr>
        <w:rPr>
          <w:sz w:val="22"/>
          <w:u w:val="single"/>
        </w:rPr>
      </w:pPr>
    </w:p>
    <w:p w14:paraId="1F499F14" w14:textId="60640C83" w:rsidR="00FA056C" w:rsidRPr="00FD1D3B" w:rsidRDefault="00FA056C" w:rsidP="009320ED">
      <w:pPr>
        <w:rPr>
          <w:sz w:val="22"/>
          <w:u w:val="single"/>
        </w:rPr>
      </w:pPr>
      <w:r w:rsidRPr="00FD1D3B">
        <w:rPr>
          <w:sz w:val="22"/>
          <w:u w:val="single"/>
        </w:rPr>
        <w:t>b) Book Chapters</w:t>
      </w:r>
    </w:p>
    <w:p w14:paraId="66687E35" w14:textId="77777777" w:rsidR="00FA056C" w:rsidRPr="002C07CA" w:rsidRDefault="00FA056C" w:rsidP="00FA056C">
      <w:pPr>
        <w:rPr>
          <w:sz w:val="22"/>
        </w:rPr>
      </w:pPr>
      <w:r>
        <w:rPr>
          <w:sz w:val="22"/>
        </w:rPr>
        <w:t xml:space="preserve">1) </w:t>
      </w:r>
      <w:r w:rsidRPr="002C07CA">
        <w:rPr>
          <w:sz w:val="22"/>
        </w:rPr>
        <w:t xml:space="preserve">Patterson PH, Xu W, </w:t>
      </w:r>
      <w:r w:rsidRPr="002C07CA">
        <w:rPr>
          <w:b/>
          <w:sz w:val="22"/>
        </w:rPr>
        <w:t>Smith</w:t>
      </w:r>
      <w:r w:rsidRPr="002C07CA">
        <w:rPr>
          <w:sz w:val="22"/>
        </w:rPr>
        <w:t xml:space="preserve"> </w:t>
      </w:r>
      <w:r w:rsidRPr="002C07CA">
        <w:rPr>
          <w:b/>
          <w:sz w:val="22"/>
        </w:rPr>
        <w:t>SEP</w:t>
      </w:r>
      <w:r w:rsidRPr="002C07CA">
        <w:rPr>
          <w:sz w:val="22"/>
        </w:rPr>
        <w:t xml:space="preserve"> and </w:t>
      </w:r>
      <w:proofErr w:type="spellStart"/>
      <w:r w:rsidRPr="002C07CA">
        <w:rPr>
          <w:sz w:val="22"/>
        </w:rPr>
        <w:t>Deverman</w:t>
      </w:r>
      <w:proofErr w:type="spellEnd"/>
      <w:r w:rsidRPr="002C07CA">
        <w:rPr>
          <w:sz w:val="22"/>
        </w:rPr>
        <w:t xml:space="preserve"> BE. (2007) Maternal immune activation, cytokines and autism. In "Autism: Current Theories and Evidence", Zimmerman AW</w:t>
      </w:r>
      <w:r w:rsidR="00A06FF1">
        <w:rPr>
          <w:sz w:val="22"/>
        </w:rPr>
        <w:t xml:space="preserve"> (ed)</w:t>
      </w:r>
      <w:r w:rsidR="00FF0A1D">
        <w:rPr>
          <w:sz w:val="22"/>
        </w:rPr>
        <w:t>, Humana Press, Totowa, NJ.</w:t>
      </w:r>
    </w:p>
    <w:p w14:paraId="51BE9D15" w14:textId="77777777" w:rsidR="00FA056C" w:rsidRDefault="00FA056C" w:rsidP="009320ED">
      <w:pPr>
        <w:rPr>
          <w:sz w:val="22"/>
        </w:rPr>
      </w:pPr>
    </w:p>
    <w:p w14:paraId="189D02B4" w14:textId="77777777" w:rsidR="00FA056C" w:rsidRPr="002C07CA" w:rsidRDefault="00FA056C" w:rsidP="00FA056C">
      <w:pPr>
        <w:rPr>
          <w:sz w:val="22"/>
        </w:rPr>
      </w:pPr>
      <w:r>
        <w:rPr>
          <w:sz w:val="22"/>
        </w:rPr>
        <w:t xml:space="preserve">2) </w:t>
      </w:r>
      <w:r w:rsidRPr="002C07CA">
        <w:rPr>
          <w:b/>
          <w:sz w:val="22"/>
        </w:rPr>
        <w:t>Smith SEP</w:t>
      </w:r>
      <w:r w:rsidRPr="002C07CA">
        <w:rPr>
          <w:sz w:val="22"/>
        </w:rPr>
        <w:t xml:space="preserve">, Patterson PH. (2008) Immune challenge, neurodevelopment and behavior. In “The </w:t>
      </w:r>
      <w:proofErr w:type="spellStart"/>
      <w:r w:rsidRPr="002C07CA">
        <w:rPr>
          <w:sz w:val="22"/>
        </w:rPr>
        <w:t>Neuroimmunological</w:t>
      </w:r>
      <w:proofErr w:type="spellEnd"/>
      <w:r w:rsidRPr="002C07CA">
        <w:rPr>
          <w:sz w:val="22"/>
        </w:rPr>
        <w:t xml:space="preserve"> Basis of Behavior and Mental Disorders”, Siegel A and Zalcman SS</w:t>
      </w:r>
      <w:r w:rsidR="00A06FF1">
        <w:rPr>
          <w:sz w:val="22"/>
        </w:rPr>
        <w:t xml:space="preserve"> (eds)</w:t>
      </w:r>
      <w:r w:rsidRPr="002C07CA">
        <w:rPr>
          <w:sz w:val="22"/>
        </w:rPr>
        <w:t>, Springer, Norwell, MA.</w:t>
      </w:r>
    </w:p>
    <w:p w14:paraId="5A7D5F39" w14:textId="77777777" w:rsidR="00FA056C" w:rsidRDefault="00FA056C" w:rsidP="009320ED">
      <w:pPr>
        <w:rPr>
          <w:sz w:val="22"/>
        </w:rPr>
      </w:pPr>
    </w:p>
    <w:p w14:paraId="16BAF184" w14:textId="77777777" w:rsidR="00FA056C" w:rsidRPr="002C07CA" w:rsidRDefault="00FA056C" w:rsidP="00FA056C">
      <w:pPr>
        <w:rPr>
          <w:sz w:val="22"/>
        </w:rPr>
      </w:pPr>
      <w:r>
        <w:rPr>
          <w:sz w:val="22"/>
        </w:rPr>
        <w:t xml:space="preserve">3) </w:t>
      </w:r>
      <w:r w:rsidRPr="002C07CA">
        <w:rPr>
          <w:b/>
          <w:sz w:val="22"/>
        </w:rPr>
        <w:t>Smith SEP</w:t>
      </w:r>
      <w:r w:rsidRPr="002C07CA">
        <w:rPr>
          <w:sz w:val="22"/>
        </w:rPr>
        <w:t>, Hsiao E and Patterson PH</w:t>
      </w:r>
      <w:r w:rsidR="0067070A">
        <w:rPr>
          <w:sz w:val="22"/>
        </w:rPr>
        <w:t>.</w:t>
      </w:r>
      <w:r w:rsidRPr="002C07CA">
        <w:rPr>
          <w:sz w:val="22"/>
        </w:rPr>
        <w:t xml:space="preserve"> (2010) </w:t>
      </w:r>
      <w:r w:rsidR="00685E42">
        <w:rPr>
          <w:sz w:val="22"/>
        </w:rPr>
        <w:t xml:space="preserve">Activation of the Maternal Immune System as a Risk Factor for Neuropsychiatric Disorders. </w:t>
      </w:r>
      <w:r w:rsidRPr="002C07CA">
        <w:rPr>
          <w:sz w:val="22"/>
        </w:rPr>
        <w:t xml:space="preserve">In “Maternal Influences on Fetal Neurodevelopment”, Zimmerman </w:t>
      </w:r>
      <w:r w:rsidR="00A06FF1">
        <w:rPr>
          <w:sz w:val="22"/>
        </w:rPr>
        <w:t xml:space="preserve">AW </w:t>
      </w:r>
      <w:r w:rsidRPr="002C07CA">
        <w:rPr>
          <w:sz w:val="22"/>
        </w:rPr>
        <w:t>and Connors</w:t>
      </w:r>
      <w:r w:rsidR="00A06FF1">
        <w:rPr>
          <w:sz w:val="22"/>
        </w:rPr>
        <w:t xml:space="preserve"> SL (eds)</w:t>
      </w:r>
      <w:r w:rsidRPr="002C07CA">
        <w:rPr>
          <w:sz w:val="22"/>
        </w:rPr>
        <w:t>, Springer, Norwell, MA.</w:t>
      </w:r>
    </w:p>
    <w:p w14:paraId="1CD00655" w14:textId="77777777" w:rsidR="00165C92" w:rsidRPr="009320ED" w:rsidRDefault="00165C92" w:rsidP="009320ED">
      <w:pPr>
        <w:rPr>
          <w:sz w:val="22"/>
        </w:rPr>
      </w:pPr>
    </w:p>
    <w:p w14:paraId="738FB940" w14:textId="77777777" w:rsidR="00FD1D3B" w:rsidRPr="00FD1D3B" w:rsidRDefault="00FD1D3B" w:rsidP="00F95090">
      <w:pPr>
        <w:rPr>
          <w:sz w:val="22"/>
          <w:u w:val="single"/>
        </w:rPr>
      </w:pPr>
      <w:r w:rsidRPr="00FD1D3B">
        <w:rPr>
          <w:sz w:val="22"/>
          <w:u w:val="single"/>
        </w:rPr>
        <w:t xml:space="preserve">c) Published Books, </w:t>
      </w:r>
      <w:r w:rsidR="00FF0A1D">
        <w:rPr>
          <w:sz w:val="22"/>
          <w:u w:val="single"/>
        </w:rPr>
        <w:t>V</w:t>
      </w:r>
      <w:r w:rsidRPr="00FD1D3B">
        <w:rPr>
          <w:sz w:val="22"/>
          <w:u w:val="single"/>
        </w:rPr>
        <w:t xml:space="preserve">ideos, </w:t>
      </w:r>
      <w:r w:rsidR="00FF0A1D">
        <w:rPr>
          <w:sz w:val="22"/>
          <w:u w:val="single"/>
        </w:rPr>
        <w:t>S</w:t>
      </w:r>
      <w:r w:rsidRPr="00FD1D3B">
        <w:rPr>
          <w:sz w:val="22"/>
          <w:u w:val="single"/>
        </w:rPr>
        <w:t xml:space="preserve">oftware, </w:t>
      </w:r>
      <w:proofErr w:type="spellStart"/>
      <w:r w:rsidRPr="00FD1D3B">
        <w:rPr>
          <w:sz w:val="22"/>
          <w:u w:val="single"/>
        </w:rPr>
        <w:t>ect</w:t>
      </w:r>
      <w:proofErr w:type="spellEnd"/>
      <w:r w:rsidR="00FF0A1D">
        <w:rPr>
          <w:sz w:val="22"/>
          <w:u w:val="single"/>
        </w:rPr>
        <w:t>.</w:t>
      </w:r>
    </w:p>
    <w:p w14:paraId="6BC2CC4D" w14:textId="77777777" w:rsidR="00FD1D3B" w:rsidRDefault="00FD1D3B" w:rsidP="00F95090">
      <w:pPr>
        <w:rPr>
          <w:sz w:val="22"/>
        </w:rPr>
      </w:pPr>
      <w:r>
        <w:rPr>
          <w:sz w:val="22"/>
        </w:rPr>
        <w:t>None</w:t>
      </w:r>
    </w:p>
    <w:p w14:paraId="2B249026" w14:textId="77777777" w:rsidR="00E323EE" w:rsidRDefault="00E323EE" w:rsidP="00F95090">
      <w:pPr>
        <w:rPr>
          <w:sz w:val="22"/>
          <w:u w:val="single"/>
        </w:rPr>
      </w:pPr>
    </w:p>
    <w:p w14:paraId="34BAC41E" w14:textId="77777777" w:rsidR="00FD1D3B" w:rsidRPr="00263AF8" w:rsidRDefault="00FD1D3B" w:rsidP="00F95090">
      <w:pPr>
        <w:rPr>
          <w:sz w:val="22"/>
          <w:u w:val="single"/>
        </w:rPr>
      </w:pPr>
      <w:r w:rsidRPr="00263AF8">
        <w:rPr>
          <w:sz w:val="22"/>
          <w:u w:val="single"/>
        </w:rPr>
        <w:t>d) Other Publications</w:t>
      </w:r>
    </w:p>
    <w:p w14:paraId="7C028338" w14:textId="77777777" w:rsidR="005060B9" w:rsidRPr="009E1F37" w:rsidRDefault="00FD1D3B" w:rsidP="00F95090">
      <w:pPr>
        <w:rPr>
          <w:sz w:val="22"/>
        </w:rPr>
      </w:pPr>
      <w:r>
        <w:rPr>
          <w:sz w:val="22"/>
        </w:rPr>
        <w:t>None</w:t>
      </w:r>
    </w:p>
    <w:p w14:paraId="0770F0C3" w14:textId="77777777" w:rsidR="00263AF8" w:rsidRDefault="00263AF8" w:rsidP="00CB19FB">
      <w:pPr>
        <w:rPr>
          <w:sz w:val="22"/>
          <w:u w:val="single"/>
        </w:rPr>
      </w:pPr>
    </w:p>
    <w:p w14:paraId="12D10E3B" w14:textId="77777777" w:rsidR="00263AF8" w:rsidRDefault="00263AF8" w:rsidP="00CB19FB">
      <w:pPr>
        <w:rPr>
          <w:sz w:val="22"/>
          <w:u w:val="single"/>
        </w:rPr>
      </w:pPr>
      <w:r w:rsidRPr="00263AF8">
        <w:rPr>
          <w:sz w:val="22"/>
          <w:u w:val="single"/>
        </w:rPr>
        <w:t>e) Manuscripts Submitted</w:t>
      </w:r>
    </w:p>
    <w:p w14:paraId="791BB968" w14:textId="77777777" w:rsidR="003236CB" w:rsidRPr="00263AF8" w:rsidRDefault="003236CB" w:rsidP="00CB19FB">
      <w:pPr>
        <w:rPr>
          <w:sz w:val="22"/>
          <w:u w:val="single"/>
        </w:rPr>
      </w:pPr>
    </w:p>
    <w:p w14:paraId="37A4D207" w14:textId="4125EADC" w:rsidR="003D5130" w:rsidRDefault="003D5130" w:rsidP="000E09A2">
      <w:pPr>
        <w:rPr>
          <w:sz w:val="22"/>
        </w:rPr>
      </w:pPr>
      <w:r>
        <w:rPr>
          <w:sz w:val="22"/>
        </w:rPr>
        <w:t xml:space="preserve">1) </w:t>
      </w:r>
      <w:r w:rsidR="001149D8" w:rsidRPr="001149D8">
        <w:rPr>
          <w:sz w:val="22"/>
        </w:rPr>
        <w:t>Lautz</w:t>
      </w:r>
      <w:r w:rsidR="001149D8">
        <w:rPr>
          <w:sz w:val="22"/>
        </w:rPr>
        <w:t xml:space="preserve"> J</w:t>
      </w:r>
      <w:r w:rsidR="001149D8" w:rsidRPr="001149D8">
        <w:rPr>
          <w:sz w:val="22"/>
        </w:rPr>
        <w:t>, Zhu</w:t>
      </w:r>
      <w:r w:rsidR="001149D8">
        <w:rPr>
          <w:sz w:val="22"/>
        </w:rPr>
        <w:t xml:space="preserve"> Z</w:t>
      </w:r>
      <w:r w:rsidR="001149D8" w:rsidRPr="001149D8">
        <w:rPr>
          <w:sz w:val="22"/>
        </w:rPr>
        <w:t>, Haley E. Speed</w:t>
      </w:r>
      <w:r w:rsidR="001149D8">
        <w:rPr>
          <w:sz w:val="22"/>
        </w:rPr>
        <w:t xml:space="preserve"> HE</w:t>
      </w:r>
      <w:r w:rsidR="001149D8" w:rsidRPr="001149D8">
        <w:rPr>
          <w:sz w:val="22"/>
        </w:rPr>
        <w:t>, Smith</w:t>
      </w:r>
      <w:r w:rsidR="001149D8">
        <w:rPr>
          <w:sz w:val="22"/>
        </w:rPr>
        <w:t xml:space="preserve"> SEP</w:t>
      </w:r>
      <w:r w:rsidR="001149D8" w:rsidRPr="001149D8">
        <w:rPr>
          <w:sz w:val="22"/>
        </w:rPr>
        <w:t>, Welsh</w:t>
      </w:r>
      <w:r w:rsidR="001149D8">
        <w:rPr>
          <w:sz w:val="22"/>
        </w:rPr>
        <w:t xml:space="preserve"> JP. (2021) </w:t>
      </w:r>
      <w:r w:rsidR="001149D8" w:rsidRPr="001149D8">
        <w:rPr>
          <w:sz w:val="22"/>
        </w:rPr>
        <w:t>Shank3 mutations impair electrical synapse scaffolding and transmission in mouse brain</w:t>
      </w:r>
      <w:r w:rsidR="001149D8">
        <w:rPr>
          <w:sz w:val="22"/>
        </w:rPr>
        <w:t xml:space="preserve">. </w:t>
      </w:r>
      <w:proofErr w:type="spellStart"/>
      <w:r w:rsidR="001149D8">
        <w:rPr>
          <w:sz w:val="22"/>
        </w:rPr>
        <w:t>BioRxiv</w:t>
      </w:r>
      <w:proofErr w:type="spellEnd"/>
      <w:r w:rsidR="001149D8">
        <w:rPr>
          <w:sz w:val="22"/>
        </w:rPr>
        <w:t xml:space="preserve"> </w:t>
      </w:r>
      <w:hyperlink r:id="rId10" w:history="1">
        <w:r w:rsidR="001149D8" w:rsidRPr="00834760">
          <w:rPr>
            <w:rStyle w:val="Hyperlink"/>
            <w:sz w:val="22"/>
          </w:rPr>
          <w:t>https://doi.org/10.1101/2021.03.25.437056</w:t>
        </w:r>
      </w:hyperlink>
      <w:r w:rsidR="001149D8">
        <w:rPr>
          <w:sz w:val="22"/>
        </w:rPr>
        <w:t xml:space="preserve"> </w:t>
      </w:r>
    </w:p>
    <w:p w14:paraId="41C216BE" w14:textId="77777777" w:rsidR="009B4BDC" w:rsidRPr="002C07CA" w:rsidRDefault="009B4BDC" w:rsidP="00D56B75">
      <w:pPr>
        <w:rPr>
          <w:sz w:val="22"/>
        </w:rPr>
      </w:pPr>
    </w:p>
    <w:p w14:paraId="4B64CF52" w14:textId="77777777" w:rsidR="00263AF8" w:rsidRDefault="00263AF8" w:rsidP="006E4F1E">
      <w:pPr>
        <w:rPr>
          <w:sz w:val="22"/>
          <w:u w:val="single"/>
        </w:rPr>
      </w:pPr>
      <w:r w:rsidRPr="00263AF8">
        <w:rPr>
          <w:sz w:val="22"/>
          <w:u w:val="single"/>
        </w:rPr>
        <w:t xml:space="preserve">f) </w:t>
      </w:r>
      <w:r>
        <w:rPr>
          <w:sz w:val="22"/>
          <w:u w:val="single"/>
        </w:rPr>
        <w:t>Abstracts</w:t>
      </w:r>
      <w:r w:rsidR="00B24537">
        <w:rPr>
          <w:sz w:val="22"/>
          <w:u w:val="single"/>
        </w:rPr>
        <w:t xml:space="preserve"> (for the last 5 years only)</w:t>
      </w:r>
    </w:p>
    <w:p w14:paraId="75725906" w14:textId="77777777" w:rsidR="00426DBA" w:rsidRDefault="00426DBA" w:rsidP="007F4590">
      <w:pPr>
        <w:rPr>
          <w:b/>
          <w:sz w:val="22"/>
        </w:rPr>
      </w:pPr>
    </w:p>
    <w:p w14:paraId="3ECE2C06" w14:textId="77777777" w:rsidR="00DD7A0A" w:rsidRPr="00DD7A0A" w:rsidRDefault="008F7328" w:rsidP="007F4590">
      <w:pPr>
        <w:rPr>
          <w:b/>
          <w:sz w:val="22"/>
        </w:rPr>
      </w:pPr>
      <w:r>
        <w:rPr>
          <w:b/>
          <w:sz w:val="22"/>
        </w:rPr>
        <w:t>S</w:t>
      </w:r>
      <w:r w:rsidR="00DD7A0A" w:rsidRPr="00DD7A0A">
        <w:rPr>
          <w:b/>
          <w:sz w:val="22"/>
        </w:rPr>
        <w:t>ymposium Presentation</w:t>
      </w:r>
      <w:r>
        <w:rPr>
          <w:b/>
          <w:sz w:val="22"/>
        </w:rPr>
        <w:t>s</w:t>
      </w:r>
    </w:p>
    <w:p w14:paraId="47DF01A6" w14:textId="77777777" w:rsidR="000B7999" w:rsidRPr="005D0794" w:rsidRDefault="000B7999" w:rsidP="00296B07">
      <w:pPr>
        <w:rPr>
          <w:sz w:val="22"/>
        </w:rPr>
      </w:pPr>
    </w:p>
    <w:p w14:paraId="514F1AF7" w14:textId="308207C8" w:rsidR="005D0794" w:rsidRDefault="00241EBB" w:rsidP="005D0794">
      <w:pPr>
        <w:rPr>
          <w:sz w:val="22"/>
        </w:rPr>
      </w:pPr>
      <w:r>
        <w:rPr>
          <w:sz w:val="22"/>
        </w:rPr>
        <w:t>1</w:t>
      </w:r>
      <w:r w:rsidR="000B7999" w:rsidRPr="005D0794">
        <w:rPr>
          <w:sz w:val="22"/>
        </w:rPr>
        <w:t xml:space="preserve">) </w:t>
      </w:r>
      <w:r w:rsidR="000B5396" w:rsidRPr="00241EBB">
        <w:rPr>
          <w:bCs/>
          <w:sz w:val="22"/>
        </w:rPr>
        <w:t>Smith SEP</w:t>
      </w:r>
      <w:r w:rsidR="005D0794" w:rsidRPr="00241EBB">
        <w:rPr>
          <w:bCs/>
          <w:sz w:val="22"/>
        </w:rPr>
        <w:t xml:space="preserve"> </w:t>
      </w:r>
      <w:r w:rsidR="005D0794" w:rsidRPr="005D0794">
        <w:rPr>
          <w:sz w:val="22"/>
        </w:rPr>
        <w:t xml:space="preserve">(2020) Gene and Protein Networks in Autism and Schizophrenia. </w:t>
      </w:r>
      <w:r w:rsidR="005536B6">
        <w:rPr>
          <w:sz w:val="22"/>
        </w:rPr>
        <w:t>Winter Conference on Brain Research</w:t>
      </w:r>
      <w:r w:rsidR="005D0794" w:rsidRPr="005D0794">
        <w:rPr>
          <w:sz w:val="22"/>
        </w:rPr>
        <w:t>, Big Sky, MO. Session Chair and Prese</w:t>
      </w:r>
      <w:r w:rsidR="00B24537">
        <w:rPr>
          <w:sz w:val="22"/>
        </w:rPr>
        <w:t>nter: S Smith. Jan 25-30, 2020</w:t>
      </w:r>
    </w:p>
    <w:p w14:paraId="7C26A989" w14:textId="7242D79D" w:rsidR="001149D8" w:rsidRDefault="001149D8" w:rsidP="005D0794">
      <w:pPr>
        <w:rPr>
          <w:sz w:val="22"/>
        </w:rPr>
      </w:pPr>
    </w:p>
    <w:p w14:paraId="0956A324" w14:textId="32E0DC05" w:rsidR="001149D8" w:rsidRDefault="00241EBB" w:rsidP="005D0794">
      <w:pPr>
        <w:rPr>
          <w:sz w:val="22"/>
        </w:rPr>
      </w:pPr>
      <w:r>
        <w:rPr>
          <w:sz w:val="22"/>
        </w:rPr>
        <w:t>2</w:t>
      </w:r>
      <w:r w:rsidR="001149D8">
        <w:rPr>
          <w:sz w:val="22"/>
        </w:rPr>
        <w:t xml:space="preserve">) Smith SEP (2021) </w:t>
      </w:r>
      <w:r w:rsidR="00D63C65" w:rsidRPr="00D63C65">
        <w:rPr>
          <w:sz w:val="22"/>
        </w:rPr>
        <w:t>Direct Measurement of activity-dependent protein interaction network states demonstrates mechanisms by which cells encode information</w:t>
      </w:r>
      <w:r w:rsidR="00D63C65">
        <w:rPr>
          <w:sz w:val="22"/>
        </w:rPr>
        <w:t>. Cold Spring Harbor Network Biology Meeting, Online. Presenter: S Smith, March 17</w:t>
      </w:r>
      <w:r w:rsidR="00D63C65" w:rsidRPr="00D63C65">
        <w:rPr>
          <w:sz w:val="22"/>
          <w:vertAlign w:val="superscript"/>
        </w:rPr>
        <w:t>th</w:t>
      </w:r>
      <w:r w:rsidR="00D63C65">
        <w:rPr>
          <w:sz w:val="22"/>
        </w:rPr>
        <w:t>, 2021</w:t>
      </w:r>
    </w:p>
    <w:p w14:paraId="0A7D0279" w14:textId="78D4A10A" w:rsidR="005536B6" w:rsidRDefault="005536B6" w:rsidP="005D0794">
      <w:pPr>
        <w:rPr>
          <w:sz w:val="22"/>
        </w:rPr>
      </w:pPr>
    </w:p>
    <w:p w14:paraId="1032E89C" w14:textId="11CB3952" w:rsidR="005536B6" w:rsidRDefault="00241EBB" w:rsidP="005D0794">
      <w:pPr>
        <w:rPr>
          <w:sz w:val="22"/>
        </w:rPr>
      </w:pPr>
      <w:r>
        <w:rPr>
          <w:sz w:val="22"/>
        </w:rPr>
        <w:t>3</w:t>
      </w:r>
      <w:r w:rsidR="005536B6">
        <w:rPr>
          <w:sz w:val="22"/>
        </w:rPr>
        <w:t xml:space="preserve">) Smith SEP (2022) </w:t>
      </w:r>
      <w:r w:rsidR="005536B6" w:rsidRPr="005536B6">
        <w:rPr>
          <w:sz w:val="22"/>
        </w:rPr>
        <w:t>Autism disrupts synaptic signal transduction networks mediating homeostatic scaling</w:t>
      </w:r>
      <w:r w:rsidR="005536B6">
        <w:rPr>
          <w:sz w:val="22"/>
        </w:rPr>
        <w:t xml:space="preserve">. Winter Conference on Brain Research, Snowmass, CO. </w:t>
      </w:r>
      <w:r w:rsidR="005536B6" w:rsidRPr="005D0794">
        <w:rPr>
          <w:sz w:val="22"/>
        </w:rPr>
        <w:t>Session Chair and Prese</w:t>
      </w:r>
      <w:r w:rsidR="005536B6">
        <w:rPr>
          <w:sz w:val="22"/>
        </w:rPr>
        <w:t>nter: S Smith. Jan 30-Feb 4, 2022</w:t>
      </w:r>
    </w:p>
    <w:p w14:paraId="5AEA3157" w14:textId="6573BE14" w:rsidR="005536B6" w:rsidRDefault="005536B6" w:rsidP="005D0794">
      <w:pPr>
        <w:rPr>
          <w:sz w:val="22"/>
        </w:rPr>
      </w:pPr>
    </w:p>
    <w:p w14:paraId="244FFF8D" w14:textId="3482882A" w:rsidR="005536B6" w:rsidRDefault="00241EBB" w:rsidP="005D0794">
      <w:pPr>
        <w:rPr>
          <w:sz w:val="22"/>
        </w:rPr>
      </w:pPr>
      <w:r>
        <w:rPr>
          <w:sz w:val="22"/>
        </w:rPr>
        <w:t>4</w:t>
      </w:r>
      <w:r w:rsidR="005536B6">
        <w:rPr>
          <w:sz w:val="22"/>
        </w:rPr>
        <w:t xml:space="preserve">) Wehle DT and Smith SEP (2022) </w:t>
      </w:r>
      <w:r w:rsidR="005E514B">
        <w:rPr>
          <w:sz w:val="22"/>
        </w:rPr>
        <w:t>mTOR signal transduction network is disrupted during homeostatic plasticity in Shank3KO mice. Gordon Conference on Autism and Fragile X, Ill Ciocco, Italy. Presenter: D Wehle. May 15-20, 2022.</w:t>
      </w:r>
    </w:p>
    <w:p w14:paraId="41DC18F9" w14:textId="77777777" w:rsidR="00F629EC" w:rsidRDefault="00F629EC" w:rsidP="005D0794">
      <w:pPr>
        <w:rPr>
          <w:sz w:val="22"/>
        </w:rPr>
      </w:pPr>
    </w:p>
    <w:p w14:paraId="73EEB44B" w14:textId="58E38FB4" w:rsidR="00B00ADF" w:rsidRDefault="00241EBB" w:rsidP="005D0794">
      <w:pPr>
        <w:rPr>
          <w:sz w:val="22"/>
        </w:rPr>
      </w:pPr>
      <w:r>
        <w:rPr>
          <w:sz w:val="22"/>
        </w:rPr>
        <w:t>5</w:t>
      </w:r>
      <w:r w:rsidR="00B00ADF">
        <w:rPr>
          <w:sz w:val="22"/>
        </w:rPr>
        <w:t xml:space="preserve">) Smith SEP (2023) </w:t>
      </w:r>
      <w:r w:rsidR="00B00ADF" w:rsidRPr="00B00ADF">
        <w:rPr>
          <w:sz w:val="22"/>
        </w:rPr>
        <w:t>Identification of novel drug targets through the analysis of protein interaction network dysfunction</w:t>
      </w:r>
      <w:r w:rsidR="00B00ADF">
        <w:rPr>
          <w:sz w:val="22"/>
        </w:rPr>
        <w:t xml:space="preserve">. Synchrony Meeting, </w:t>
      </w:r>
      <w:proofErr w:type="spellStart"/>
      <w:r w:rsidR="00B00ADF">
        <w:rPr>
          <w:sz w:val="22"/>
        </w:rPr>
        <w:t>Pleasenton</w:t>
      </w:r>
      <w:proofErr w:type="spellEnd"/>
      <w:r w:rsidR="00B00ADF">
        <w:rPr>
          <w:sz w:val="22"/>
        </w:rPr>
        <w:t>, Ca. Presenter: S Smith. Dec 2-4</w:t>
      </w:r>
      <w:proofErr w:type="gramStart"/>
      <w:r w:rsidR="00B00ADF">
        <w:rPr>
          <w:sz w:val="22"/>
        </w:rPr>
        <w:t xml:space="preserve"> 2023</w:t>
      </w:r>
      <w:proofErr w:type="gramEnd"/>
      <w:r w:rsidR="00B00ADF">
        <w:rPr>
          <w:sz w:val="22"/>
        </w:rPr>
        <w:t xml:space="preserve"> </w:t>
      </w:r>
    </w:p>
    <w:p w14:paraId="506F3E40" w14:textId="2787A8A5" w:rsidR="00B00ADF" w:rsidRDefault="00B00ADF" w:rsidP="00B00ADF">
      <w:pPr>
        <w:rPr>
          <w:sz w:val="22"/>
        </w:rPr>
      </w:pPr>
      <w:r>
        <w:rPr>
          <w:sz w:val="22"/>
        </w:rPr>
        <w:t>*Winner, Most Impactful Research presented at the conference.</w:t>
      </w:r>
    </w:p>
    <w:p w14:paraId="4736B7A2" w14:textId="77777777" w:rsidR="00B00ADF" w:rsidRDefault="00B00ADF" w:rsidP="005D0794">
      <w:pPr>
        <w:rPr>
          <w:sz w:val="22"/>
        </w:rPr>
      </w:pPr>
    </w:p>
    <w:p w14:paraId="53EC858D" w14:textId="5DB61BC2" w:rsidR="00F629EC" w:rsidRDefault="00241EBB" w:rsidP="00F629EC">
      <w:pPr>
        <w:rPr>
          <w:sz w:val="22"/>
        </w:rPr>
      </w:pPr>
      <w:r>
        <w:rPr>
          <w:sz w:val="22"/>
        </w:rPr>
        <w:lastRenderedPageBreak/>
        <w:t>6</w:t>
      </w:r>
      <w:r w:rsidR="00F629EC">
        <w:rPr>
          <w:sz w:val="22"/>
        </w:rPr>
        <w:t xml:space="preserve">) Smith SEP (2023) mTOR signaling in </w:t>
      </w:r>
      <w:proofErr w:type="gramStart"/>
      <w:r w:rsidR="00F629EC">
        <w:rPr>
          <w:sz w:val="22"/>
        </w:rPr>
        <w:t>Autism Spectrum Disorders</w:t>
      </w:r>
      <w:proofErr w:type="gramEnd"/>
      <w:r w:rsidR="00F629EC">
        <w:rPr>
          <w:sz w:val="22"/>
        </w:rPr>
        <w:t xml:space="preserve">. Winter Conference on Brain Research, Snowbird, UT. </w:t>
      </w:r>
      <w:r w:rsidR="00F629EC" w:rsidRPr="005D0794">
        <w:rPr>
          <w:sz w:val="22"/>
        </w:rPr>
        <w:t>Session Chair and Prese</w:t>
      </w:r>
      <w:r w:rsidR="00F629EC">
        <w:rPr>
          <w:sz w:val="22"/>
        </w:rPr>
        <w:t>nter: S Smith. Jan 21-25, 2023</w:t>
      </w:r>
    </w:p>
    <w:p w14:paraId="479C11DB" w14:textId="77777777" w:rsidR="00B00ADF" w:rsidRDefault="00B00ADF" w:rsidP="00F629EC">
      <w:pPr>
        <w:rPr>
          <w:sz w:val="22"/>
        </w:rPr>
      </w:pPr>
    </w:p>
    <w:p w14:paraId="64596525" w14:textId="6230EB73" w:rsidR="00B00ADF" w:rsidRDefault="00241EBB" w:rsidP="00F629EC">
      <w:pPr>
        <w:rPr>
          <w:sz w:val="22"/>
        </w:rPr>
      </w:pPr>
      <w:r>
        <w:rPr>
          <w:sz w:val="22"/>
        </w:rPr>
        <w:t>7</w:t>
      </w:r>
      <w:r w:rsidR="00B00ADF">
        <w:rPr>
          <w:sz w:val="22"/>
        </w:rPr>
        <w:t xml:space="preserve">) Smith SEP (2023) </w:t>
      </w:r>
      <w:r w:rsidR="00B00ADF" w:rsidRPr="00B00ADF">
        <w:rPr>
          <w:sz w:val="22"/>
        </w:rPr>
        <w:t>Autism-linked genes perturb dynamic protein interaction networks at the glutamate synapse</w:t>
      </w:r>
      <w:r w:rsidR="00B00ADF">
        <w:rPr>
          <w:sz w:val="22"/>
        </w:rPr>
        <w:t xml:space="preserve">. First Annual IHDD Research Day, Seattle, WA. Presenter: S </w:t>
      </w:r>
      <w:proofErr w:type="gramStart"/>
      <w:r w:rsidR="00B00ADF">
        <w:rPr>
          <w:sz w:val="22"/>
        </w:rPr>
        <w:t>Smith,  June</w:t>
      </w:r>
      <w:proofErr w:type="gramEnd"/>
      <w:r w:rsidR="00B00ADF">
        <w:rPr>
          <w:sz w:val="22"/>
        </w:rPr>
        <w:t xml:space="preserve"> 15</w:t>
      </w:r>
      <w:r w:rsidR="00B00ADF" w:rsidRPr="00B00ADF">
        <w:rPr>
          <w:sz w:val="22"/>
          <w:vertAlign w:val="superscript"/>
        </w:rPr>
        <w:t>th</w:t>
      </w:r>
      <w:r w:rsidR="00B00ADF">
        <w:rPr>
          <w:sz w:val="22"/>
        </w:rPr>
        <w:t xml:space="preserve"> 2023.</w:t>
      </w:r>
    </w:p>
    <w:p w14:paraId="13B2F84E" w14:textId="77777777" w:rsidR="00F629EC" w:rsidRPr="005D0794" w:rsidRDefault="00F629EC" w:rsidP="005D0794">
      <w:pPr>
        <w:rPr>
          <w:sz w:val="22"/>
        </w:rPr>
      </w:pPr>
    </w:p>
    <w:p w14:paraId="62CA5184" w14:textId="7C7B64FE" w:rsidR="000B7999" w:rsidRDefault="00241EBB" w:rsidP="00296B07">
      <w:pPr>
        <w:rPr>
          <w:sz w:val="22"/>
        </w:rPr>
      </w:pPr>
      <w:r>
        <w:rPr>
          <w:sz w:val="22"/>
        </w:rPr>
        <w:t>8</w:t>
      </w:r>
      <w:r w:rsidR="00B00ADF">
        <w:rPr>
          <w:sz w:val="22"/>
        </w:rPr>
        <w:t>)</w:t>
      </w:r>
      <w:r w:rsidR="00B00ADF" w:rsidRPr="00B00ADF">
        <w:rPr>
          <w:sz w:val="22"/>
        </w:rPr>
        <w:t xml:space="preserve"> </w:t>
      </w:r>
      <w:r w:rsidR="00B00ADF">
        <w:rPr>
          <w:sz w:val="22"/>
        </w:rPr>
        <w:t>Smith SEP (202</w:t>
      </w:r>
      <w:r>
        <w:rPr>
          <w:sz w:val="22"/>
        </w:rPr>
        <w:t>4</w:t>
      </w:r>
      <w:r w:rsidR="00B00ADF">
        <w:rPr>
          <w:sz w:val="22"/>
        </w:rPr>
        <w:t xml:space="preserve">) </w:t>
      </w:r>
      <w:r w:rsidRPr="00241EBB">
        <w:rPr>
          <w:sz w:val="22"/>
        </w:rPr>
        <w:t>SRC Family Kinase Inhibition Rescues Molecular and Behavioral Phenotypes, but Not Protein Interaction Network Dynamics, in a Mouse Model of Fragile X Syndrome</w:t>
      </w:r>
      <w:r w:rsidR="00B00ADF">
        <w:rPr>
          <w:sz w:val="22"/>
        </w:rPr>
        <w:t xml:space="preserve">. Winter Conference on Brain Research, </w:t>
      </w:r>
      <w:r>
        <w:rPr>
          <w:sz w:val="22"/>
        </w:rPr>
        <w:t>Breckenridge</w:t>
      </w:r>
      <w:r w:rsidR="00B00ADF">
        <w:rPr>
          <w:sz w:val="22"/>
        </w:rPr>
        <w:t>,</w:t>
      </w:r>
      <w:r>
        <w:rPr>
          <w:sz w:val="22"/>
        </w:rPr>
        <w:t xml:space="preserve"> CO</w:t>
      </w:r>
      <w:r w:rsidR="00B00ADF">
        <w:rPr>
          <w:sz w:val="22"/>
        </w:rPr>
        <w:t xml:space="preserve">. </w:t>
      </w:r>
      <w:r w:rsidR="00B00ADF" w:rsidRPr="005D0794">
        <w:rPr>
          <w:sz w:val="22"/>
        </w:rPr>
        <w:t>Prese</w:t>
      </w:r>
      <w:r w:rsidR="00B00ADF">
        <w:rPr>
          <w:sz w:val="22"/>
        </w:rPr>
        <w:t xml:space="preserve">nter: S Smith. Jan </w:t>
      </w:r>
      <w:r>
        <w:rPr>
          <w:sz w:val="22"/>
        </w:rPr>
        <w:t>27-Feb1</w:t>
      </w:r>
      <w:r w:rsidR="00B00ADF">
        <w:rPr>
          <w:sz w:val="22"/>
        </w:rPr>
        <w:t>, 202</w:t>
      </w:r>
      <w:r>
        <w:rPr>
          <w:sz w:val="22"/>
        </w:rPr>
        <w:t>4.</w:t>
      </w:r>
    </w:p>
    <w:p w14:paraId="67F3A306" w14:textId="77777777" w:rsidR="00B00ADF" w:rsidRDefault="00B00ADF" w:rsidP="00296B07">
      <w:pPr>
        <w:rPr>
          <w:sz w:val="22"/>
        </w:rPr>
      </w:pPr>
    </w:p>
    <w:p w14:paraId="06A6225A" w14:textId="77777777" w:rsidR="00DD7A0A" w:rsidRDefault="00DD7A0A" w:rsidP="00296B07">
      <w:pPr>
        <w:rPr>
          <w:b/>
          <w:sz w:val="22"/>
        </w:rPr>
      </w:pPr>
      <w:r>
        <w:rPr>
          <w:b/>
          <w:sz w:val="22"/>
        </w:rPr>
        <w:t>Poster</w:t>
      </w:r>
      <w:r w:rsidRPr="00DD7A0A">
        <w:rPr>
          <w:b/>
          <w:sz w:val="22"/>
        </w:rPr>
        <w:t xml:space="preserve"> Presentation</w:t>
      </w:r>
      <w:r>
        <w:rPr>
          <w:b/>
          <w:sz w:val="22"/>
        </w:rPr>
        <w:t>s</w:t>
      </w:r>
    </w:p>
    <w:p w14:paraId="2E8091AA" w14:textId="77777777" w:rsidR="00B72CE0" w:rsidRPr="00DD7A0A" w:rsidRDefault="00B72CE0" w:rsidP="00296B07">
      <w:pPr>
        <w:rPr>
          <w:b/>
          <w:sz w:val="22"/>
        </w:rPr>
      </w:pPr>
    </w:p>
    <w:p w14:paraId="493EA353" w14:textId="12981B6F" w:rsidR="00FC24D3" w:rsidRDefault="00FF0A1D" w:rsidP="00AF5CA3">
      <w:pPr>
        <w:rPr>
          <w:sz w:val="22"/>
        </w:rPr>
      </w:pPr>
      <w:r>
        <w:rPr>
          <w:sz w:val="22"/>
        </w:rPr>
        <w:t>1</w:t>
      </w:r>
      <w:r w:rsidR="004E4D4D" w:rsidRPr="004E4D4D">
        <w:rPr>
          <w:sz w:val="22"/>
        </w:rPr>
        <w:t>)</w:t>
      </w:r>
      <w:r w:rsidR="00FC24D3">
        <w:rPr>
          <w:sz w:val="22"/>
        </w:rPr>
        <w:t xml:space="preserve"> </w:t>
      </w:r>
      <w:r w:rsidR="00FC24D3" w:rsidRPr="000B7999">
        <w:rPr>
          <w:b/>
          <w:sz w:val="22"/>
        </w:rPr>
        <w:t>Smith</w:t>
      </w:r>
      <w:r w:rsidR="00263788">
        <w:rPr>
          <w:b/>
          <w:sz w:val="22"/>
        </w:rPr>
        <w:t xml:space="preserve"> SEP,</w:t>
      </w:r>
      <w:r w:rsidR="00FC24D3">
        <w:rPr>
          <w:sz w:val="22"/>
        </w:rPr>
        <w:t xml:space="preserve"> Schrum </w:t>
      </w:r>
      <w:r w:rsidR="00263788">
        <w:rPr>
          <w:sz w:val="22"/>
        </w:rPr>
        <w:t xml:space="preserve">AG. </w:t>
      </w:r>
      <w:r w:rsidR="00FC24D3">
        <w:rPr>
          <w:sz w:val="22"/>
        </w:rPr>
        <w:t xml:space="preserve">(2018) Quantitative Multiplex </w:t>
      </w:r>
      <w:proofErr w:type="gramStart"/>
      <w:r w:rsidR="00FC24D3">
        <w:rPr>
          <w:sz w:val="22"/>
        </w:rPr>
        <w:t>co-Immunoprecipitation</w:t>
      </w:r>
      <w:proofErr w:type="gramEnd"/>
      <w:r w:rsidR="00FC24D3">
        <w:rPr>
          <w:sz w:val="22"/>
        </w:rPr>
        <w:t xml:space="preserve"> of the T cell Receptor Signalosome: Translation to the CAR T cell system. Keystone Meeting on </w:t>
      </w:r>
      <w:r w:rsidR="00F52468" w:rsidRPr="00F52468">
        <w:rPr>
          <w:sz w:val="22"/>
        </w:rPr>
        <w:t>Emerging Cellular Therapies: T Cells and Beyond</w:t>
      </w:r>
      <w:r w:rsidR="00F52468">
        <w:rPr>
          <w:sz w:val="22"/>
        </w:rPr>
        <w:t xml:space="preserve">. Presenter: S Smith. </w:t>
      </w:r>
      <w:r w:rsidR="00CC416B">
        <w:rPr>
          <w:sz w:val="22"/>
        </w:rPr>
        <w:t>Feb 11-15, 2018</w:t>
      </w:r>
    </w:p>
    <w:p w14:paraId="030C8DE2" w14:textId="77777777" w:rsidR="00FC24D3" w:rsidRDefault="00FC24D3" w:rsidP="00AF5CA3">
      <w:pPr>
        <w:rPr>
          <w:sz w:val="22"/>
        </w:rPr>
      </w:pPr>
    </w:p>
    <w:p w14:paraId="13ABCBB4" w14:textId="6228CDD7" w:rsidR="00DE6A04" w:rsidRDefault="005E514B" w:rsidP="00AF5CA3">
      <w:pPr>
        <w:rPr>
          <w:sz w:val="22"/>
        </w:rPr>
      </w:pPr>
      <w:r>
        <w:rPr>
          <w:sz w:val="22"/>
        </w:rPr>
        <w:t>2</w:t>
      </w:r>
      <w:r w:rsidR="00DE6A04">
        <w:rPr>
          <w:sz w:val="22"/>
        </w:rPr>
        <w:t xml:space="preserve">) Lautz J, Brown E, </w:t>
      </w:r>
      <w:r w:rsidR="00DE6A04" w:rsidRPr="00A507CD">
        <w:rPr>
          <w:b/>
          <w:sz w:val="22"/>
        </w:rPr>
        <w:t>Smith</w:t>
      </w:r>
      <w:r w:rsidR="00263788">
        <w:rPr>
          <w:b/>
          <w:sz w:val="22"/>
        </w:rPr>
        <w:t xml:space="preserve"> SEP</w:t>
      </w:r>
      <w:r w:rsidR="00DE6A04" w:rsidRPr="00A507CD">
        <w:rPr>
          <w:sz w:val="22"/>
        </w:rPr>
        <w:t>. (201</w:t>
      </w:r>
      <w:r w:rsidR="00FC24D3">
        <w:rPr>
          <w:sz w:val="22"/>
        </w:rPr>
        <w:t>8</w:t>
      </w:r>
      <w:r w:rsidR="00DE6A04" w:rsidRPr="00A507CD">
        <w:rPr>
          <w:sz w:val="22"/>
        </w:rPr>
        <w:t xml:space="preserve">) </w:t>
      </w:r>
      <w:r w:rsidR="00DE6A04" w:rsidRPr="00DE6A04">
        <w:rPr>
          <w:sz w:val="22"/>
        </w:rPr>
        <w:t xml:space="preserve">Quantitative Multiplex </w:t>
      </w:r>
      <w:proofErr w:type="gramStart"/>
      <w:r w:rsidR="00DE6A04" w:rsidRPr="00DE6A04">
        <w:rPr>
          <w:sz w:val="22"/>
        </w:rPr>
        <w:t>co-Immunoprecipitation</w:t>
      </w:r>
      <w:proofErr w:type="gramEnd"/>
      <w:r w:rsidR="00DE6A04" w:rsidRPr="00DE6A04">
        <w:rPr>
          <w:sz w:val="22"/>
        </w:rPr>
        <w:t xml:space="preserve"> reveals basic </w:t>
      </w:r>
      <w:proofErr w:type="spellStart"/>
      <w:r w:rsidR="00DE6A04" w:rsidRPr="00DE6A04">
        <w:rPr>
          <w:sz w:val="22"/>
        </w:rPr>
        <w:t>principals</w:t>
      </w:r>
      <w:proofErr w:type="spellEnd"/>
      <w:r w:rsidR="00DE6A04" w:rsidRPr="00DE6A04">
        <w:rPr>
          <w:sz w:val="22"/>
        </w:rPr>
        <w:t xml:space="preserve"> of glutamate signali</w:t>
      </w:r>
      <w:r w:rsidR="00DE6A04">
        <w:rPr>
          <w:sz w:val="22"/>
        </w:rPr>
        <w:t>ng in cultured cortical neurons</w:t>
      </w:r>
      <w:r w:rsidR="00DE6A04" w:rsidRPr="00A507CD">
        <w:rPr>
          <w:sz w:val="22"/>
        </w:rPr>
        <w:t>.</w:t>
      </w:r>
      <w:r w:rsidR="00DE6A04">
        <w:rPr>
          <w:sz w:val="22"/>
        </w:rPr>
        <w:t xml:space="preserve"> Winter Quantitative Biology</w:t>
      </w:r>
      <w:r w:rsidR="00DE6A04" w:rsidRPr="00B72CE0">
        <w:rPr>
          <w:sz w:val="22"/>
        </w:rPr>
        <w:t xml:space="preserve"> Meeting</w:t>
      </w:r>
      <w:r w:rsidR="00DE6A04">
        <w:rPr>
          <w:sz w:val="22"/>
        </w:rPr>
        <w:t>, Maui, HI. Presenter: S Smith. Feb 22-25, 2018</w:t>
      </w:r>
    </w:p>
    <w:p w14:paraId="40B27F80" w14:textId="77777777" w:rsidR="00DE6A04" w:rsidRDefault="00DE6A04" w:rsidP="00AF5CA3">
      <w:pPr>
        <w:rPr>
          <w:sz w:val="22"/>
        </w:rPr>
      </w:pPr>
    </w:p>
    <w:p w14:paraId="1AD22A71" w14:textId="4F52D944" w:rsidR="00DE6A04" w:rsidRDefault="005E514B" w:rsidP="00AF5CA3">
      <w:pPr>
        <w:rPr>
          <w:sz w:val="22"/>
        </w:rPr>
      </w:pPr>
      <w:r>
        <w:rPr>
          <w:sz w:val="22"/>
        </w:rPr>
        <w:t>3</w:t>
      </w:r>
      <w:r w:rsidR="00DE6A04">
        <w:rPr>
          <w:sz w:val="22"/>
        </w:rPr>
        <w:t>)</w:t>
      </w:r>
      <w:r w:rsidR="00FC24D3">
        <w:rPr>
          <w:sz w:val="22"/>
        </w:rPr>
        <w:t xml:space="preserve"> </w:t>
      </w:r>
      <w:r w:rsidR="00FC24D3" w:rsidRPr="000B7999">
        <w:rPr>
          <w:b/>
          <w:sz w:val="22"/>
        </w:rPr>
        <w:t>Smith</w:t>
      </w:r>
      <w:r w:rsidR="00263788">
        <w:rPr>
          <w:b/>
          <w:sz w:val="22"/>
        </w:rPr>
        <w:t xml:space="preserve"> SEP.</w:t>
      </w:r>
      <w:r w:rsidR="00FC24D3">
        <w:rPr>
          <w:sz w:val="22"/>
        </w:rPr>
        <w:t xml:space="preserve"> (2018</w:t>
      </w:r>
      <w:r w:rsidR="00FC24D3" w:rsidRPr="00661E82">
        <w:rPr>
          <w:sz w:val="22"/>
        </w:rPr>
        <w:t xml:space="preserve">) </w:t>
      </w:r>
      <w:r w:rsidR="00FC24D3" w:rsidRPr="00FC24D3">
        <w:rPr>
          <w:sz w:val="22"/>
        </w:rPr>
        <w:t>An Autism-Associated Signaling Network Differentiates Glutamate Receptor Inputs at Cortical Glutamatergic Synapses</w:t>
      </w:r>
      <w:r w:rsidR="00FC24D3" w:rsidRPr="00661E82">
        <w:rPr>
          <w:sz w:val="22"/>
        </w:rPr>
        <w:t xml:space="preserve">. International meeting for Autism Research, </w:t>
      </w:r>
      <w:r w:rsidR="00FC24D3">
        <w:rPr>
          <w:sz w:val="22"/>
        </w:rPr>
        <w:t>Rotterdam,</w:t>
      </w:r>
      <w:r w:rsidR="00FC24D3" w:rsidRPr="00661E82">
        <w:rPr>
          <w:sz w:val="22"/>
        </w:rPr>
        <w:t xml:space="preserve"> </w:t>
      </w:r>
      <w:r w:rsidR="00FC24D3">
        <w:rPr>
          <w:sz w:val="22"/>
        </w:rPr>
        <w:t>Netherlands. Presenter: S Smith. May 9-12, 2018</w:t>
      </w:r>
    </w:p>
    <w:p w14:paraId="0BB2FBD5" w14:textId="77777777" w:rsidR="00DE6A04" w:rsidRDefault="00DE6A04" w:rsidP="00AF5CA3">
      <w:pPr>
        <w:rPr>
          <w:sz w:val="22"/>
        </w:rPr>
      </w:pPr>
    </w:p>
    <w:p w14:paraId="6C73D87E" w14:textId="3973EFB1" w:rsidR="007B6EA4" w:rsidRDefault="005E514B" w:rsidP="007B6EA4">
      <w:pPr>
        <w:rPr>
          <w:sz w:val="22"/>
        </w:rPr>
      </w:pPr>
      <w:r>
        <w:rPr>
          <w:sz w:val="22"/>
        </w:rPr>
        <w:t>4</w:t>
      </w:r>
      <w:r w:rsidR="00DE6A04">
        <w:rPr>
          <w:sz w:val="22"/>
        </w:rPr>
        <w:t>)</w:t>
      </w:r>
      <w:r w:rsidR="00FC24D3">
        <w:rPr>
          <w:sz w:val="22"/>
        </w:rPr>
        <w:t xml:space="preserve"> </w:t>
      </w:r>
      <w:r w:rsidR="007B6EA4">
        <w:rPr>
          <w:sz w:val="22"/>
        </w:rPr>
        <w:t xml:space="preserve">Lautz JD, Brown EA, Williams AA, </w:t>
      </w:r>
      <w:r w:rsidR="007B6EA4" w:rsidRPr="000B7999">
        <w:rPr>
          <w:b/>
          <w:sz w:val="22"/>
        </w:rPr>
        <w:t>Smith SEP</w:t>
      </w:r>
      <w:r w:rsidR="00263788">
        <w:rPr>
          <w:b/>
          <w:sz w:val="22"/>
        </w:rPr>
        <w:t>.</w:t>
      </w:r>
      <w:r w:rsidR="007B6EA4">
        <w:rPr>
          <w:sz w:val="22"/>
        </w:rPr>
        <w:t xml:space="preserve"> (2018) </w:t>
      </w:r>
      <w:proofErr w:type="spellStart"/>
      <w:r w:rsidR="007B6EA4" w:rsidRPr="007B6EA4">
        <w:rPr>
          <w:sz w:val="22"/>
        </w:rPr>
        <w:t>Synaptically</w:t>
      </w:r>
      <w:proofErr w:type="spellEnd"/>
      <w:r w:rsidR="007B6EA4" w:rsidRPr="007B6EA4">
        <w:rPr>
          <w:sz w:val="22"/>
        </w:rPr>
        <w:t xml:space="preserve"> localized autism-linked gene products constitute an activity-dependent signalosome</w:t>
      </w:r>
      <w:r w:rsidR="007B6EA4">
        <w:rPr>
          <w:sz w:val="22"/>
        </w:rPr>
        <w:t>. Gordon Research Conference of Convergence in Autism and Fragile X, Tuscany, Italy. Prese</w:t>
      </w:r>
      <w:r w:rsidR="00CC416B">
        <w:rPr>
          <w:sz w:val="22"/>
        </w:rPr>
        <w:t>nter: S Smith. June 10-15, 2018</w:t>
      </w:r>
    </w:p>
    <w:p w14:paraId="334549DE" w14:textId="77777777" w:rsidR="00E5182C" w:rsidRDefault="00E5182C" w:rsidP="007B6EA4">
      <w:pPr>
        <w:rPr>
          <w:sz w:val="22"/>
        </w:rPr>
      </w:pPr>
    </w:p>
    <w:p w14:paraId="042F994D" w14:textId="5419E942" w:rsidR="00E5182C" w:rsidRPr="007B6EA4" w:rsidRDefault="005E514B" w:rsidP="007B6EA4">
      <w:pPr>
        <w:rPr>
          <w:sz w:val="22"/>
        </w:rPr>
      </w:pPr>
      <w:r>
        <w:rPr>
          <w:sz w:val="22"/>
        </w:rPr>
        <w:t>5</w:t>
      </w:r>
      <w:r w:rsidR="00E5182C">
        <w:rPr>
          <w:sz w:val="22"/>
        </w:rPr>
        <w:t xml:space="preserve">) Lautz JD, Brown EA, Gniffke E, </w:t>
      </w:r>
      <w:r w:rsidR="00E5182C" w:rsidRPr="000B7999">
        <w:rPr>
          <w:b/>
          <w:sz w:val="22"/>
        </w:rPr>
        <w:t>Smith SEP</w:t>
      </w:r>
      <w:r w:rsidR="00263788">
        <w:rPr>
          <w:b/>
          <w:sz w:val="22"/>
        </w:rPr>
        <w:t>.</w:t>
      </w:r>
      <w:r w:rsidR="00E5182C">
        <w:rPr>
          <w:sz w:val="22"/>
        </w:rPr>
        <w:t xml:space="preserve"> (2018) </w:t>
      </w:r>
      <w:r w:rsidR="00E5182C" w:rsidRPr="00E5182C">
        <w:rPr>
          <w:sz w:val="22"/>
        </w:rPr>
        <w:t>Multiprotein complexes containing synapse-associated proteins are differentially sensitive to lysis buffer detergent.</w:t>
      </w:r>
      <w:r w:rsidR="00E5182C">
        <w:rPr>
          <w:sz w:val="22"/>
        </w:rPr>
        <w:t xml:space="preserve"> Society for Neuroscience Annual Meeting, San Diego, CA. Presenter: S Smith</w:t>
      </w:r>
      <w:r w:rsidR="00263788">
        <w:rPr>
          <w:sz w:val="22"/>
        </w:rPr>
        <w:t>.</w:t>
      </w:r>
      <w:r w:rsidR="00E5182C">
        <w:rPr>
          <w:sz w:val="22"/>
        </w:rPr>
        <w:t xml:space="preserve"> November 3-7</w:t>
      </w:r>
      <w:r w:rsidR="00263788">
        <w:rPr>
          <w:sz w:val="22"/>
        </w:rPr>
        <w:t>,</w:t>
      </w:r>
      <w:r w:rsidR="00CC416B">
        <w:rPr>
          <w:sz w:val="22"/>
        </w:rPr>
        <w:t xml:space="preserve"> 2018</w:t>
      </w:r>
    </w:p>
    <w:p w14:paraId="3118D5AC" w14:textId="77777777" w:rsidR="00DE6A04" w:rsidRDefault="00DE6A04" w:rsidP="00AF5CA3">
      <w:pPr>
        <w:rPr>
          <w:sz w:val="22"/>
        </w:rPr>
      </w:pPr>
    </w:p>
    <w:p w14:paraId="20C9F1E4" w14:textId="35D78620" w:rsidR="000B7999" w:rsidRDefault="005E514B" w:rsidP="000B7999">
      <w:pPr>
        <w:rPr>
          <w:sz w:val="22"/>
        </w:rPr>
      </w:pPr>
      <w:r>
        <w:rPr>
          <w:sz w:val="22"/>
        </w:rPr>
        <w:t>6</w:t>
      </w:r>
      <w:r w:rsidR="000B7999">
        <w:rPr>
          <w:sz w:val="22"/>
        </w:rPr>
        <w:t>) Lautz JD</w:t>
      </w:r>
      <w:r w:rsidR="00263788">
        <w:rPr>
          <w:sz w:val="22"/>
        </w:rPr>
        <w:t>,</w:t>
      </w:r>
      <w:r w:rsidR="000B7999">
        <w:rPr>
          <w:sz w:val="22"/>
        </w:rPr>
        <w:t xml:space="preserve"> </w:t>
      </w:r>
      <w:r w:rsidR="000B7999" w:rsidRPr="000B7999">
        <w:rPr>
          <w:b/>
          <w:sz w:val="22"/>
        </w:rPr>
        <w:t>Smith SEP</w:t>
      </w:r>
      <w:r w:rsidR="00263788">
        <w:rPr>
          <w:b/>
          <w:sz w:val="22"/>
        </w:rPr>
        <w:t>.</w:t>
      </w:r>
      <w:r w:rsidR="000B7999">
        <w:rPr>
          <w:sz w:val="22"/>
        </w:rPr>
        <w:t xml:space="preserve"> (2019) Synaptic protein interaction networks states following in vitro stimulation with receptor agonists or chemical LTP/LTD</w:t>
      </w:r>
      <w:r w:rsidR="000B7999" w:rsidRPr="00E5182C">
        <w:rPr>
          <w:sz w:val="22"/>
        </w:rPr>
        <w:t>.</w:t>
      </w:r>
      <w:r w:rsidR="000B7999">
        <w:rPr>
          <w:sz w:val="22"/>
        </w:rPr>
        <w:t xml:space="preserve"> Gordon Research Conference on Excitatory Synapses and Brain Function, Manchester, NH. Presenter: S Smith</w:t>
      </w:r>
      <w:r w:rsidR="00263788">
        <w:rPr>
          <w:sz w:val="22"/>
        </w:rPr>
        <w:t>.</w:t>
      </w:r>
      <w:r w:rsidR="000B7999">
        <w:rPr>
          <w:sz w:val="22"/>
        </w:rPr>
        <w:t xml:space="preserve"> June 9-14</w:t>
      </w:r>
      <w:r w:rsidR="00263788">
        <w:rPr>
          <w:sz w:val="22"/>
        </w:rPr>
        <w:t>,</w:t>
      </w:r>
      <w:r w:rsidR="00CC416B">
        <w:rPr>
          <w:sz w:val="22"/>
        </w:rPr>
        <w:t xml:space="preserve"> 2019</w:t>
      </w:r>
    </w:p>
    <w:p w14:paraId="7E517976" w14:textId="77777777" w:rsidR="00426DBA" w:rsidRDefault="00426DBA" w:rsidP="000B7999">
      <w:pPr>
        <w:rPr>
          <w:sz w:val="22"/>
        </w:rPr>
      </w:pPr>
    </w:p>
    <w:p w14:paraId="16ADA891" w14:textId="6C445914" w:rsidR="00426DBA" w:rsidRDefault="005E514B" w:rsidP="00426DBA">
      <w:pPr>
        <w:rPr>
          <w:sz w:val="22"/>
        </w:rPr>
      </w:pPr>
      <w:r>
        <w:rPr>
          <w:sz w:val="22"/>
        </w:rPr>
        <w:t>7</w:t>
      </w:r>
      <w:r w:rsidR="00426DBA" w:rsidRPr="00426DBA">
        <w:rPr>
          <w:sz w:val="22"/>
        </w:rPr>
        <w:t xml:space="preserve">) </w:t>
      </w:r>
      <w:proofErr w:type="spellStart"/>
      <w:r w:rsidR="00426DBA" w:rsidRPr="00426DBA">
        <w:rPr>
          <w:sz w:val="22"/>
        </w:rPr>
        <w:t>Bjelajac</w:t>
      </w:r>
      <w:proofErr w:type="spellEnd"/>
      <w:r w:rsidR="00426DBA" w:rsidRPr="00426DBA">
        <w:rPr>
          <w:sz w:val="22"/>
        </w:rPr>
        <w:t xml:space="preserve"> J, Wilson</w:t>
      </w:r>
      <w:r w:rsidR="00426DBA">
        <w:rPr>
          <w:sz w:val="22"/>
        </w:rPr>
        <w:t xml:space="preserve"> A</w:t>
      </w:r>
      <w:r w:rsidR="00426DBA" w:rsidRPr="00426DBA">
        <w:rPr>
          <w:sz w:val="22"/>
        </w:rPr>
        <w:t>, Gustafson</w:t>
      </w:r>
      <w:r w:rsidR="00426DBA">
        <w:rPr>
          <w:sz w:val="22"/>
        </w:rPr>
        <w:t xml:space="preserve"> J</w:t>
      </w:r>
      <w:r w:rsidR="00426DBA" w:rsidRPr="00426DBA">
        <w:rPr>
          <w:sz w:val="22"/>
        </w:rPr>
        <w:t>, Matthaei</w:t>
      </w:r>
      <w:r w:rsidR="00426DBA">
        <w:rPr>
          <w:sz w:val="22"/>
        </w:rPr>
        <w:t xml:space="preserve"> J</w:t>
      </w:r>
      <w:r w:rsidR="00426DBA" w:rsidRPr="00426DBA">
        <w:rPr>
          <w:sz w:val="22"/>
        </w:rPr>
        <w:t>, Jensen</w:t>
      </w:r>
      <w:r w:rsidR="00426DBA">
        <w:rPr>
          <w:sz w:val="22"/>
        </w:rPr>
        <w:t xml:space="preserve"> M</w:t>
      </w:r>
      <w:r w:rsidR="00426DBA" w:rsidRPr="00426DBA">
        <w:rPr>
          <w:sz w:val="22"/>
        </w:rPr>
        <w:t xml:space="preserve">, </w:t>
      </w:r>
      <w:r w:rsidR="00426DBA" w:rsidRPr="00426DBA">
        <w:rPr>
          <w:b/>
          <w:bCs/>
          <w:sz w:val="22"/>
        </w:rPr>
        <w:t>Smith SEP</w:t>
      </w:r>
      <w:r w:rsidR="00426DBA">
        <w:rPr>
          <w:b/>
          <w:bCs/>
          <w:sz w:val="22"/>
        </w:rPr>
        <w:t xml:space="preserve">. </w:t>
      </w:r>
      <w:r w:rsidR="00426DBA" w:rsidRPr="00426DBA">
        <w:rPr>
          <w:sz w:val="22"/>
        </w:rPr>
        <w:t>(2020) Comparing signal transduction downstream of TCR vs. CAR engagement</w:t>
      </w:r>
      <w:r w:rsidR="00426DBA">
        <w:rPr>
          <w:sz w:val="22"/>
        </w:rPr>
        <w:t xml:space="preserve">. Keystone meeting on </w:t>
      </w:r>
      <w:r w:rsidR="00426DBA" w:rsidRPr="00426DBA">
        <w:rPr>
          <w:sz w:val="22"/>
        </w:rPr>
        <w:t>Emerging Cellular Therapies: Cancer and Beyond</w:t>
      </w:r>
      <w:r w:rsidR="00426DBA">
        <w:rPr>
          <w:sz w:val="22"/>
        </w:rPr>
        <w:t>, Banff, Canada. Presenter: S Smith. Feb 8-12, 2020.</w:t>
      </w:r>
    </w:p>
    <w:p w14:paraId="26D31242" w14:textId="57B0499D" w:rsidR="005E514B" w:rsidRDefault="005E514B" w:rsidP="00426DBA">
      <w:pPr>
        <w:rPr>
          <w:sz w:val="22"/>
        </w:rPr>
      </w:pPr>
    </w:p>
    <w:p w14:paraId="5DA9D72A" w14:textId="5A1E0E01" w:rsidR="005E514B" w:rsidRDefault="005E514B" w:rsidP="00426DBA">
      <w:pPr>
        <w:rPr>
          <w:sz w:val="22"/>
        </w:rPr>
      </w:pPr>
      <w:r>
        <w:rPr>
          <w:sz w:val="22"/>
        </w:rPr>
        <w:t xml:space="preserve">8) </w:t>
      </w:r>
      <w:proofErr w:type="spellStart"/>
      <w:r>
        <w:rPr>
          <w:sz w:val="22"/>
        </w:rPr>
        <w:t>Ritmeester</w:t>
      </w:r>
      <w:proofErr w:type="spellEnd"/>
      <w:r>
        <w:rPr>
          <w:sz w:val="22"/>
        </w:rPr>
        <w:t xml:space="preserve">-Loy S and Smith SEP (2022). Dynamic protein-protein interactions engaged by 4-1BB CARs. Keystone meeting on </w:t>
      </w:r>
      <w:r w:rsidRPr="00426DBA">
        <w:rPr>
          <w:sz w:val="22"/>
        </w:rPr>
        <w:t>Emerging Cellular Therapies: Cancer and Beyond</w:t>
      </w:r>
      <w:r>
        <w:rPr>
          <w:sz w:val="22"/>
        </w:rPr>
        <w:t xml:space="preserve">, Keystone, CO. Presenter: S </w:t>
      </w:r>
      <w:proofErr w:type="spellStart"/>
      <w:r>
        <w:rPr>
          <w:sz w:val="22"/>
        </w:rPr>
        <w:t>Ritmeester</w:t>
      </w:r>
      <w:proofErr w:type="spellEnd"/>
      <w:r>
        <w:rPr>
          <w:sz w:val="22"/>
        </w:rPr>
        <w:t xml:space="preserve">-Loy. </w:t>
      </w:r>
      <w:r w:rsidR="00367110">
        <w:rPr>
          <w:sz w:val="22"/>
        </w:rPr>
        <w:t>April 27-May 1</w:t>
      </w:r>
      <w:r>
        <w:rPr>
          <w:sz w:val="22"/>
        </w:rPr>
        <w:t>, 2022.</w:t>
      </w:r>
    </w:p>
    <w:p w14:paraId="27C96090" w14:textId="77777777" w:rsidR="005E514B" w:rsidRDefault="005E514B" w:rsidP="00426DBA">
      <w:pPr>
        <w:rPr>
          <w:sz w:val="22"/>
        </w:rPr>
      </w:pPr>
    </w:p>
    <w:p w14:paraId="107A2EDC" w14:textId="2D415BB0" w:rsidR="005E514B" w:rsidRPr="005E514B" w:rsidRDefault="005E514B" w:rsidP="00426DBA">
      <w:pPr>
        <w:rPr>
          <w:sz w:val="22"/>
        </w:rPr>
      </w:pPr>
      <w:r>
        <w:rPr>
          <w:sz w:val="22"/>
        </w:rPr>
        <w:t xml:space="preserve">9) </w:t>
      </w:r>
      <w:proofErr w:type="spellStart"/>
      <w:r>
        <w:rPr>
          <w:sz w:val="22"/>
        </w:rPr>
        <w:t>Heavner</w:t>
      </w:r>
      <w:proofErr w:type="spellEnd"/>
      <w:r>
        <w:rPr>
          <w:sz w:val="22"/>
        </w:rPr>
        <w:t xml:space="preserve"> W, </w:t>
      </w:r>
      <w:proofErr w:type="spellStart"/>
      <w:r>
        <w:rPr>
          <w:sz w:val="22"/>
        </w:rPr>
        <w:t>Lautz</w:t>
      </w:r>
      <w:proofErr w:type="spellEnd"/>
      <w:r>
        <w:rPr>
          <w:sz w:val="22"/>
        </w:rPr>
        <w:t xml:space="preserve"> J and Smith SEP (2022) Synaptic signaling networks are disrupted in mouse models of </w:t>
      </w:r>
      <w:proofErr w:type="spellStart"/>
      <w:r>
        <w:rPr>
          <w:sz w:val="22"/>
        </w:rPr>
        <w:t>FragileX</w:t>
      </w:r>
      <w:proofErr w:type="spellEnd"/>
      <w:r>
        <w:rPr>
          <w:sz w:val="22"/>
        </w:rPr>
        <w:t xml:space="preserve"> and autism. Gordon Conference on Autism and Fragile X, Ill Ciocco, Italy. Presenter: D Wehle. May 15-20, 2022.</w:t>
      </w:r>
    </w:p>
    <w:p w14:paraId="1F289087" w14:textId="3F0DF492" w:rsidR="00426DBA" w:rsidRDefault="00426DBA" w:rsidP="000B7999">
      <w:pPr>
        <w:rPr>
          <w:sz w:val="22"/>
        </w:rPr>
      </w:pPr>
    </w:p>
    <w:p w14:paraId="35045101" w14:textId="74D56946" w:rsidR="00F629EC" w:rsidRPr="00F629EC" w:rsidRDefault="00F629EC" w:rsidP="00F629EC">
      <w:pPr>
        <w:rPr>
          <w:rFonts w:eastAsiaTheme="minorHAnsi"/>
          <w:sz w:val="22"/>
        </w:rPr>
      </w:pPr>
      <w:r>
        <w:rPr>
          <w:sz w:val="22"/>
        </w:rPr>
        <w:t xml:space="preserve">10) </w:t>
      </w:r>
      <w:proofErr w:type="spellStart"/>
      <w:r>
        <w:rPr>
          <w:sz w:val="22"/>
        </w:rPr>
        <w:t>Ritmeester</w:t>
      </w:r>
      <w:proofErr w:type="spellEnd"/>
      <w:r>
        <w:rPr>
          <w:sz w:val="22"/>
        </w:rPr>
        <w:t>-</w:t>
      </w:r>
      <w:r w:rsidRPr="00F629EC">
        <w:rPr>
          <w:sz w:val="22"/>
        </w:rPr>
        <w:t xml:space="preserve">Loy S and Smith SEP (2023) State-dependent protein-protein interactions mediating 4-1BB CAR signaling. </w:t>
      </w:r>
      <w:bookmarkStart w:id="0" w:name="_Hlk525131874"/>
      <w:r>
        <w:rPr>
          <w:sz w:val="22"/>
        </w:rPr>
        <w:t xml:space="preserve">Keystone meeting on </w:t>
      </w:r>
      <w:r w:rsidRPr="00F629EC">
        <w:rPr>
          <w:rFonts w:eastAsiaTheme="minorHAnsi"/>
          <w:sz w:val="22"/>
        </w:rPr>
        <w:t>Emerging Cellular Therapies at the Forefront of Cancer Immunotherapy</w:t>
      </w:r>
      <w:bookmarkEnd w:id="0"/>
      <w:r w:rsidRPr="00F629EC">
        <w:rPr>
          <w:rFonts w:eastAsiaTheme="minorHAnsi"/>
          <w:sz w:val="22"/>
        </w:rPr>
        <w:t>; Banff, AB, Canada</w:t>
      </w:r>
      <w:r>
        <w:rPr>
          <w:rFonts w:eastAsiaTheme="minorHAnsi"/>
          <w:sz w:val="22"/>
        </w:rPr>
        <w:t xml:space="preserve">. Jan </w:t>
      </w:r>
      <w:r w:rsidRPr="00F629EC">
        <w:rPr>
          <w:rFonts w:eastAsiaTheme="minorHAnsi"/>
          <w:sz w:val="22"/>
        </w:rPr>
        <w:t>29- Feb 2, 2023</w:t>
      </w:r>
      <w:r>
        <w:rPr>
          <w:rFonts w:eastAsiaTheme="minorHAnsi"/>
          <w:sz w:val="22"/>
        </w:rPr>
        <w:t>.</w:t>
      </w:r>
    </w:p>
    <w:p w14:paraId="36BEB602" w14:textId="77777777" w:rsidR="00461FDF" w:rsidRPr="00426DBA" w:rsidRDefault="00263AF8" w:rsidP="00461FDF">
      <w:pPr>
        <w:rPr>
          <w:b/>
          <w:sz w:val="22"/>
        </w:rPr>
      </w:pPr>
      <w:r w:rsidRPr="00426DBA">
        <w:rPr>
          <w:b/>
          <w:sz w:val="22"/>
        </w:rPr>
        <w:lastRenderedPageBreak/>
        <w:t>17) Other</w:t>
      </w:r>
    </w:p>
    <w:p w14:paraId="4D5949CF" w14:textId="77777777" w:rsidR="00B24537" w:rsidRDefault="00B24537" w:rsidP="00461FDF">
      <w:pPr>
        <w:rPr>
          <w:rFonts w:cs="Arial"/>
          <w:sz w:val="22"/>
          <w:szCs w:val="22"/>
          <w:u w:val="single"/>
        </w:rPr>
      </w:pPr>
    </w:p>
    <w:p w14:paraId="7571774B" w14:textId="77777777" w:rsidR="00461FDF" w:rsidRDefault="00C80F9E" w:rsidP="00461FDF">
      <w:pPr>
        <w:rPr>
          <w:b/>
          <w:sz w:val="22"/>
        </w:rPr>
      </w:pPr>
      <w:r w:rsidRPr="00A95090">
        <w:rPr>
          <w:rFonts w:cs="Arial"/>
          <w:sz w:val="22"/>
          <w:szCs w:val="22"/>
          <w:u w:val="single"/>
        </w:rPr>
        <w:t>Invited lectures</w:t>
      </w:r>
    </w:p>
    <w:p w14:paraId="1CFA6412" w14:textId="77777777" w:rsidR="00AB4DAC" w:rsidRDefault="00AB4DAC" w:rsidP="007B5E62">
      <w:pPr>
        <w:rPr>
          <w:rFonts w:cs="Arial"/>
          <w:sz w:val="22"/>
          <w:szCs w:val="22"/>
          <w:u w:val="single"/>
        </w:rPr>
      </w:pPr>
    </w:p>
    <w:p w14:paraId="4CDDC8B3" w14:textId="77777777" w:rsidR="007B5E62" w:rsidRPr="007B5E62" w:rsidRDefault="006A1FA8" w:rsidP="003D0576">
      <w:pPr>
        <w:spacing w:line="276" w:lineRule="auto"/>
        <w:ind w:left="1170" w:hanging="1170"/>
        <w:rPr>
          <w:b/>
          <w:sz w:val="22"/>
        </w:rPr>
      </w:pPr>
      <w:r>
        <w:rPr>
          <w:rFonts w:cs="Arial"/>
          <w:sz w:val="22"/>
          <w:szCs w:val="22"/>
          <w:u w:val="single"/>
        </w:rPr>
        <w:t>Local</w:t>
      </w:r>
    </w:p>
    <w:p w14:paraId="736963C6" w14:textId="77777777" w:rsidR="0005758F" w:rsidRDefault="003D0576" w:rsidP="003D0576">
      <w:pPr>
        <w:spacing w:after="120" w:line="276" w:lineRule="auto"/>
        <w:ind w:left="1170" w:hanging="11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4/29/16</w:t>
      </w:r>
      <w:r>
        <w:rPr>
          <w:rFonts w:cs="Arial"/>
          <w:sz w:val="22"/>
          <w:szCs w:val="22"/>
        </w:rPr>
        <w:tab/>
      </w:r>
      <w:r w:rsidR="00F90334">
        <w:rPr>
          <w:rFonts w:cs="Arial"/>
          <w:sz w:val="22"/>
          <w:szCs w:val="22"/>
        </w:rPr>
        <w:t>Invited Speaker, “</w:t>
      </w:r>
      <w:r w:rsidR="006A2AC2">
        <w:rPr>
          <w:rFonts w:cs="Arial"/>
          <w:sz w:val="22"/>
          <w:szCs w:val="22"/>
        </w:rPr>
        <w:t>Clustering the Autisms using synaptic protein interaction networks</w:t>
      </w:r>
      <w:r w:rsidR="00F90334">
        <w:rPr>
          <w:rFonts w:cs="Arial"/>
          <w:sz w:val="22"/>
          <w:szCs w:val="22"/>
        </w:rPr>
        <w:t xml:space="preserve">”, </w:t>
      </w:r>
      <w:r w:rsidR="0006446B" w:rsidRPr="0006446B">
        <w:rPr>
          <w:rFonts w:cs="Arial"/>
          <w:sz w:val="22"/>
          <w:szCs w:val="22"/>
        </w:rPr>
        <w:t>The CHDD Biology of Autism Collaborative Research Area (CRA) Special Event</w:t>
      </w:r>
      <w:r w:rsidR="00F90334">
        <w:rPr>
          <w:rFonts w:cs="Arial"/>
          <w:sz w:val="22"/>
          <w:szCs w:val="22"/>
        </w:rPr>
        <w:t xml:space="preserve">, </w:t>
      </w:r>
      <w:r w:rsidR="0006446B">
        <w:rPr>
          <w:rFonts w:cs="Arial"/>
          <w:sz w:val="22"/>
          <w:szCs w:val="22"/>
        </w:rPr>
        <w:t>Seattle, WA</w:t>
      </w:r>
    </w:p>
    <w:p w14:paraId="2D25A096" w14:textId="77777777" w:rsidR="0005758F" w:rsidRDefault="003D0576" w:rsidP="003D0576">
      <w:pPr>
        <w:spacing w:after="120"/>
        <w:ind w:left="1170" w:hanging="11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8/4/16</w:t>
      </w:r>
      <w:r>
        <w:rPr>
          <w:rFonts w:cs="Arial"/>
          <w:sz w:val="22"/>
          <w:szCs w:val="22"/>
        </w:rPr>
        <w:tab/>
      </w:r>
      <w:r w:rsidR="00BD0ABD">
        <w:rPr>
          <w:rFonts w:cs="Arial"/>
          <w:sz w:val="22"/>
          <w:szCs w:val="22"/>
        </w:rPr>
        <w:t>Grand Rounds, “Autism and the Molecular Biology of</w:t>
      </w:r>
      <w:r>
        <w:rPr>
          <w:rFonts w:cs="Arial"/>
          <w:sz w:val="22"/>
          <w:szCs w:val="22"/>
        </w:rPr>
        <w:t xml:space="preserve"> the Social Brain”, UW Dept of Pediatrics, Seattle, WA</w:t>
      </w:r>
    </w:p>
    <w:p w14:paraId="178E6580" w14:textId="77777777" w:rsidR="0005758F" w:rsidRDefault="003D0576" w:rsidP="003D0576">
      <w:pPr>
        <w:spacing w:after="120"/>
        <w:ind w:left="1170" w:hanging="11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9/26/16</w:t>
      </w:r>
      <w:r>
        <w:rPr>
          <w:rFonts w:cs="Arial"/>
          <w:sz w:val="22"/>
          <w:szCs w:val="22"/>
        </w:rPr>
        <w:tab/>
      </w:r>
      <w:r w:rsidR="00BD0ABD">
        <w:rPr>
          <w:rFonts w:cs="Arial"/>
          <w:sz w:val="22"/>
          <w:szCs w:val="22"/>
        </w:rPr>
        <w:t xml:space="preserve">Invited Speaker, “Modeling an Autism-linked intracellular signal transduction network”, </w:t>
      </w:r>
      <w:r w:rsidR="00BD0ABD">
        <w:rPr>
          <w:rFonts w:cs="Arial"/>
          <w:sz w:val="22"/>
          <w:szCs w:val="22"/>
        </w:rPr>
        <w:tab/>
        <w:t>2016 UW Neu</w:t>
      </w:r>
      <w:r>
        <w:rPr>
          <w:rFonts w:cs="Arial"/>
          <w:sz w:val="22"/>
          <w:szCs w:val="22"/>
        </w:rPr>
        <w:t>roscience Retreat, Seattle, WA</w:t>
      </w:r>
    </w:p>
    <w:p w14:paraId="4CD88C28" w14:textId="77777777" w:rsidR="00BD0ABD" w:rsidRDefault="00C27D54" w:rsidP="003D0576">
      <w:pPr>
        <w:spacing w:after="120"/>
        <w:ind w:left="1170" w:hanging="11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12/4/16</w:t>
      </w:r>
      <w:r w:rsidR="003D057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Grand Rounds, “Autism as a </w:t>
      </w:r>
      <w:proofErr w:type="spellStart"/>
      <w:r>
        <w:rPr>
          <w:rFonts w:cs="Arial"/>
          <w:sz w:val="22"/>
          <w:szCs w:val="22"/>
        </w:rPr>
        <w:t>Signalopathy</w:t>
      </w:r>
      <w:proofErr w:type="spellEnd"/>
      <w:r>
        <w:rPr>
          <w:rFonts w:cs="Arial"/>
          <w:sz w:val="22"/>
          <w:szCs w:val="22"/>
        </w:rPr>
        <w:t xml:space="preserve">”, </w:t>
      </w:r>
      <w:r w:rsidR="00E5182C">
        <w:rPr>
          <w:rFonts w:cs="Arial"/>
          <w:sz w:val="22"/>
          <w:szCs w:val="22"/>
        </w:rPr>
        <w:t>Seattle Children</w:t>
      </w:r>
      <w:r w:rsidR="0067070A">
        <w:rPr>
          <w:rFonts w:cs="Arial"/>
          <w:sz w:val="22"/>
          <w:szCs w:val="22"/>
        </w:rPr>
        <w:t>’</w:t>
      </w:r>
      <w:r w:rsidR="00E5182C">
        <w:rPr>
          <w:rFonts w:cs="Arial"/>
          <w:sz w:val="22"/>
          <w:szCs w:val="22"/>
        </w:rPr>
        <w:t>s Hospital</w:t>
      </w:r>
      <w:r>
        <w:rPr>
          <w:rFonts w:cs="Arial"/>
          <w:sz w:val="22"/>
          <w:szCs w:val="22"/>
        </w:rPr>
        <w:t xml:space="preserve"> Autism Center,</w:t>
      </w:r>
      <w:r w:rsidR="003D0576">
        <w:rPr>
          <w:rFonts w:cs="Arial"/>
          <w:sz w:val="22"/>
          <w:szCs w:val="22"/>
        </w:rPr>
        <w:t xml:space="preserve"> Seattle, WA</w:t>
      </w:r>
    </w:p>
    <w:p w14:paraId="2A85BE43" w14:textId="77777777" w:rsidR="000B7999" w:rsidRDefault="00AF5CA3" w:rsidP="00CC416B">
      <w:pPr>
        <w:spacing w:after="120"/>
        <w:ind w:left="1166" w:hanging="116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</w:t>
      </w:r>
      <w:r w:rsidR="00B5757C">
        <w:rPr>
          <w:rFonts w:cs="Arial"/>
          <w:sz w:val="22"/>
          <w:szCs w:val="22"/>
        </w:rPr>
        <w:t>/9/17</w:t>
      </w:r>
      <w:r w:rsidR="003D0576">
        <w:rPr>
          <w:rFonts w:cs="Arial"/>
          <w:sz w:val="22"/>
          <w:szCs w:val="22"/>
        </w:rPr>
        <w:tab/>
      </w:r>
      <w:r w:rsidR="00B5757C">
        <w:rPr>
          <w:rFonts w:cs="Arial"/>
          <w:sz w:val="22"/>
          <w:szCs w:val="22"/>
        </w:rPr>
        <w:t>Invited Speaker</w:t>
      </w:r>
      <w:r>
        <w:rPr>
          <w:rFonts w:cs="Arial"/>
          <w:sz w:val="22"/>
          <w:szCs w:val="22"/>
        </w:rPr>
        <w:t>, “</w:t>
      </w:r>
      <w:r w:rsidR="00B5757C">
        <w:rPr>
          <w:rFonts w:cs="Arial"/>
          <w:sz w:val="22"/>
          <w:szCs w:val="22"/>
        </w:rPr>
        <w:t>Synaptic Signal Transduction and Autism</w:t>
      </w:r>
      <w:r>
        <w:rPr>
          <w:rFonts w:cs="Arial"/>
          <w:sz w:val="22"/>
          <w:szCs w:val="22"/>
        </w:rPr>
        <w:t xml:space="preserve">”, </w:t>
      </w:r>
      <w:r w:rsidR="00B5757C" w:rsidRPr="00B5757C">
        <w:rPr>
          <w:rFonts w:cs="Arial"/>
          <w:sz w:val="22"/>
          <w:szCs w:val="22"/>
        </w:rPr>
        <w:t>2017-2018 Neuroscience Seminar Series: Neuro 510</w:t>
      </w:r>
      <w:r w:rsidR="003D0576">
        <w:rPr>
          <w:rFonts w:cs="Arial"/>
          <w:sz w:val="22"/>
          <w:szCs w:val="22"/>
        </w:rPr>
        <w:t>, Seattle, WA</w:t>
      </w:r>
    </w:p>
    <w:p w14:paraId="67E0E11C" w14:textId="77777777" w:rsidR="000B7999" w:rsidRDefault="00E5182C" w:rsidP="00CC416B">
      <w:pPr>
        <w:spacing w:after="120"/>
        <w:ind w:left="1166" w:hanging="116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10/15/18</w:t>
      </w:r>
      <w:r w:rsidR="003D057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Invited Speaker, “</w:t>
      </w:r>
      <w:r w:rsidRPr="00E5182C">
        <w:rPr>
          <w:rFonts w:cs="Arial"/>
          <w:sz w:val="22"/>
          <w:szCs w:val="22"/>
        </w:rPr>
        <w:t>A Protein Network Approach to Modeling Complex Biological</w:t>
      </w:r>
      <w:r w:rsidR="003D0576">
        <w:rPr>
          <w:rFonts w:cs="Arial"/>
          <w:sz w:val="22"/>
          <w:szCs w:val="22"/>
        </w:rPr>
        <w:t xml:space="preserve"> </w:t>
      </w:r>
      <w:r w:rsidRPr="00E5182C">
        <w:rPr>
          <w:rFonts w:cs="Arial"/>
          <w:sz w:val="22"/>
          <w:szCs w:val="22"/>
        </w:rPr>
        <w:t>Processes</w:t>
      </w:r>
      <w:r>
        <w:rPr>
          <w:rFonts w:cs="Arial"/>
          <w:sz w:val="22"/>
          <w:szCs w:val="22"/>
        </w:rPr>
        <w:t xml:space="preserve">”, </w:t>
      </w:r>
      <w:r w:rsidRPr="00B5757C">
        <w:rPr>
          <w:rFonts w:cs="Arial"/>
          <w:sz w:val="22"/>
          <w:szCs w:val="22"/>
        </w:rPr>
        <w:t xml:space="preserve">2018 </w:t>
      </w:r>
      <w:r>
        <w:rPr>
          <w:rFonts w:cs="Arial"/>
          <w:sz w:val="22"/>
          <w:szCs w:val="22"/>
        </w:rPr>
        <w:t>Oral Biology</w:t>
      </w:r>
      <w:r w:rsidRPr="00B5757C">
        <w:rPr>
          <w:rFonts w:cs="Arial"/>
          <w:sz w:val="22"/>
          <w:szCs w:val="22"/>
        </w:rPr>
        <w:t xml:space="preserve"> </w:t>
      </w:r>
      <w:r w:rsidR="003D0576">
        <w:rPr>
          <w:rFonts w:cs="Arial"/>
          <w:sz w:val="22"/>
          <w:szCs w:val="22"/>
        </w:rPr>
        <w:t>Seminar Series, Seattle, WA</w:t>
      </w:r>
    </w:p>
    <w:p w14:paraId="3928E808" w14:textId="77777777" w:rsidR="000B7999" w:rsidRDefault="003D0576" w:rsidP="00CC416B">
      <w:pPr>
        <w:spacing w:after="120"/>
        <w:ind w:left="1166" w:hanging="116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11/29/18</w:t>
      </w:r>
      <w:r>
        <w:rPr>
          <w:rFonts w:cs="Arial"/>
          <w:sz w:val="22"/>
          <w:szCs w:val="22"/>
        </w:rPr>
        <w:tab/>
      </w:r>
      <w:r w:rsidR="00E323EE">
        <w:rPr>
          <w:rFonts w:cs="Arial"/>
          <w:sz w:val="22"/>
          <w:szCs w:val="22"/>
        </w:rPr>
        <w:t>Invited Speaker, “</w:t>
      </w:r>
      <w:r w:rsidR="00E323EE" w:rsidRPr="00E323EE">
        <w:rPr>
          <w:rFonts w:cs="Arial"/>
          <w:sz w:val="22"/>
          <w:szCs w:val="22"/>
        </w:rPr>
        <w:t>Subtyping the Autisms using Protein Networks at the Glutamate Synapse</w:t>
      </w:r>
      <w:r w:rsidR="00E323EE">
        <w:rPr>
          <w:rFonts w:cs="Arial"/>
          <w:sz w:val="22"/>
          <w:szCs w:val="22"/>
        </w:rPr>
        <w:t xml:space="preserve">”. Science Insights at the Institute series, Seattle Children’s Research Institute, </w:t>
      </w:r>
      <w:r>
        <w:rPr>
          <w:rFonts w:cs="Arial"/>
          <w:sz w:val="22"/>
          <w:szCs w:val="22"/>
        </w:rPr>
        <w:t>Seattle, WA</w:t>
      </w:r>
    </w:p>
    <w:p w14:paraId="715A5438" w14:textId="5A1A4A36" w:rsidR="000B7999" w:rsidRDefault="003D0576" w:rsidP="00CC416B">
      <w:pPr>
        <w:spacing w:after="120"/>
        <w:ind w:left="1166" w:hanging="116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8/8/19</w:t>
      </w:r>
      <w:r>
        <w:rPr>
          <w:rFonts w:cs="Arial"/>
          <w:sz w:val="22"/>
          <w:szCs w:val="22"/>
        </w:rPr>
        <w:tab/>
      </w:r>
      <w:r w:rsidR="000B7999">
        <w:rPr>
          <w:rFonts w:cs="Arial"/>
          <w:sz w:val="22"/>
          <w:szCs w:val="22"/>
        </w:rPr>
        <w:t>Invited Speaker, “Clustering the Autisms: Can iPS cells provide biologically rel</w:t>
      </w:r>
      <w:r w:rsidR="0067070A">
        <w:rPr>
          <w:rFonts w:cs="Arial"/>
          <w:sz w:val="22"/>
          <w:szCs w:val="22"/>
        </w:rPr>
        <w:t>e</w:t>
      </w:r>
      <w:r w:rsidR="000B7999">
        <w:rPr>
          <w:rFonts w:cs="Arial"/>
          <w:sz w:val="22"/>
          <w:szCs w:val="22"/>
        </w:rPr>
        <w:t>vant material for a bioassay?”. Stem Cell Interest Group, Institute for Stem Cell and Regenerative Medicine (ISCRM), Univer</w:t>
      </w:r>
      <w:r>
        <w:rPr>
          <w:rFonts w:cs="Arial"/>
          <w:sz w:val="22"/>
          <w:szCs w:val="22"/>
        </w:rPr>
        <w:t>sity of Washington, Seattle, WA</w:t>
      </w:r>
    </w:p>
    <w:p w14:paraId="3D9DF22D" w14:textId="56FB369B" w:rsidR="00D63C65" w:rsidRDefault="00D63C65" w:rsidP="00D63C65">
      <w:pPr>
        <w:spacing w:after="120"/>
        <w:ind w:left="1170" w:hanging="11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1/28/21</w:t>
      </w:r>
      <w:r>
        <w:rPr>
          <w:rFonts w:cs="Arial"/>
          <w:sz w:val="22"/>
          <w:szCs w:val="22"/>
        </w:rPr>
        <w:tab/>
        <w:t>Grand Rounds, “Progress towards molecular subtyping of autism using patient-derived neurons”, Seattle Children’s Hospital Autism Center, Seattle, WA</w:t>
      </w:r>
    </w:p>
    <w:p w14:paraId="6D0CEEB5" w14:textId="77777777" w:rsidR="00763C9B" w:rsidRDefault="00763C9B" w:rsidP="00763C9B">
      <w:pPr>
        <w:spacing w:after="120"/>
        <w:ind w:left="1166" w:hanging="116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3/17/22</w:t>
      </w:r>
      <w:r>
        <w:rPr>
          <w:rFonts w:cs="Arial"/>
          <w:sz w:val="22"/>
          <w:szCs w:val="22"/>
        </w:rPr>
        <w:tab/>
        <w:t>Inter-center Discovery Lunch, “Drugging the mTOR pathway: Insights from protein interaction networks”. Seattle Children’s Research Institute, Seattle, WA</w:t>
      </w:r>
    </w:p>
    <w:p w14:paraId="10F6AB1A" w14:textId="132D969F" w:rsidR="00F629EC" w:rsidRDefault="00763C9B" w:rsidP="00763C9B">
      <w:pPr>
        <w:spacing w:after="120"/>
        <w:ind w:left="1166" w:hanging="116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1/18/23</w:t>
      </w:r>
      <w:r>
        <w:rPr>
          <w:rFonts w:cs="Arial"/>
          <w:sz w:val="22"/>
          <w:szCs w:val="22"/>
        </w:rPr>
        <w:tab/>
        <w:t>Inter-center Discovery Lunch, “</w:t>
      </w:r>
      <w:r w:rsidRPr="00F629EC">
        <w:rPr>
          <w:sz w:val="22"/>
        </w:rPr>
        <w:t>State-dependent protein-protein interactions mediating 4-1BB CAR signaling</w:t>
      </w:r>
      <w:r>
        <w:rPr>
          <w:rFonts w:cs="Arial"/>
          <w:sz w:val="22"/>
          <w:szCs w:val="22"/>
        </w:rPr>
        <w:t>”. Seattle Children’s Research Institute, Seattle, WA</w:t>
      </w:r>
    </w:p>
    <w:p w14:paraId="7708C990" w14:textId="30780A1C" w:rsidR="001A5FE9" w:rsidRDefault="001A5FE9" w:rsidP="00763C9B">
      <w:pPr>
        <w:spacing w:after="120"/>
        <w:ind w:left="1166" w:hanging="116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10/14/24</w:t>
      </w:r>
      <w:r w:rsidR="00BA56FA">
        <w:rPr>
          <w:rFonts w:cs="Arial"/>
          <w:sz w:val="22"/>
          <w:szCs w:val="22"/>
        </w:rPr>
        <w:tab/>
        <w:t xml:space="preserve">UW Graduate </w:t>
      </w:r>
      <w:r>
        <w:rPr>
          <w:rFonts w:cs="Arial"/>
          <w:sz w:val="22"/>
          <w:szCs w:val="22"/>
        </w:rPr>
        <w:t xml:space="preserve">Program in Neuroscience Seminar Series, "Protein interaction networks mediating synaptic plasticity". </w:t>
      </w:r>
      <w:r>
        <w:rPr>
          <w:rFonts w:cs="Arial"/>
          <w:sz w:val="22"/>
          <w:szCs w:val="22"/>
        </w:rPr>
        <w:t>University of Washington, Seattle, WA</w:t>
      </w:r>
    </w:p>
    <w:p w14:paraId="1C749195" w14:textId="0D9B0854" w:rsidR="001A5FE9" w:rsidRDefault="001A5FE9" w:rsidP="00763C9B">
      <w:pPr>
        <w:spacing w:after="120"/>
        <w:ind w:left="1166" w:hanging="116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10/</w:t>
      </w:r>
      <w:r w:rsidR="002664FC">
        <w:rPr>
          <w:rFonts w:cs="Arial"/>
          <w:sz w:val="22"/>
          <w:szCs w:val="22"/>
        </w:rPr>
        <w:t>25/24</w:t>
      </w:r>
      <w:r w:rsidR="002664FC">
        <w:rPr>
          <w:rFonts w:cs="Arial"/>
          <w:sz w:val="22"/>
          <w:szCs w:val="22"/>
        </w:rPr>
        <w:tab/>
        <w:t xml:space="preserve">CIBR Retreat 2024, "Dissociating phosphorylation and mTOR </w:t>
      </w:r>
      <w:proofErr w:type="spellStart"/>
      <w:r w:rsidR="002664FC">
        <w:rPr>
          <w:rFonts w:cs="Arial"/>
          <w:sz w:val="22"/>
          <w:szCs w:val="22"/>
        </w:rPr>
        <w:t>protiein</w:t>
      </w:r>
      <w:proofErr w:type="spellEnd"/>
      <w:r w:rsidR="002664FC">
        <w:rPr>
          <w:rFonts w:cs="Arial"/>
          <w:sz w:val="22"/>
          <w:szCs w:val="22"/>
        </w:rPr>
        <w:t xml:space="preserve"> interaction networks in the brain". Sleeping Lady Resort, Leavenworth, WA.</w:t>
      </w:r>
    </w:p>
    <w:p w14:paraId="6A63E417" w14:textId="25B74930" w:rsidR="00BA56FA" w:rsidRDefault="001A5FE9" w:rsidP="00763C9B">
      <w:pPr>
        <w:spacing w:after="120"/>
        <w:ind w:left="1166" w:hanging="116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11/8/24</w:t>
      </w:r>
      <w:r w:rsidR="00BA56FA">
        <w:rPr>
          <w:rFonts w:cs="Arial"/>
          <w:sz w:val="22"/>
          <w:szCs w:val="22"/>
        </w:rPr>
        <w:tab/>
        <w:t>CAR T cell Symposium</w:t>
      </w:r>
      <w:r>
        <w:rPr>
          <w:rFonts w:cs="Arial"/>
          <w:sz w:val="22"/>
          <w:szCs w:val="22"/>
        </w:rPr>
        <w:t>, "</w:t>
      </w:r>
      <w:r w:rsidRPr="001A5FE9">
        <w:rPr>
          <w:rFonts w:cs="Arial"/>
          <w:sz w:val="22"/>
          <w:szCs w:val="22"/>
        </w:rPr>
        <w:t>Protein interaction network analysis of PLAT02 clinical samples associated with CRS and ICANS</w:t>
      </w:r>
      <w:r>
        <w:rPr>
          <w:rFonts w:cs="Arial"/>
          <w:sz w:val="22"/>
          <w:szCs w:val="22"/>
        </w:rPr>
        <w:t xml:space="preserve">". </w:t>
      </w:r>
      <w:r>
        <w:rPr>
          <w:rFonts w:cs="Arial"/>
          <w:sz w:val="22"/>
          <w:szCs w:val="22"/>
        </w:rPr>
        <w:t>Seattle Children’s Research Institute, Seattle, WA</w:t>
      </w:r>
    </w:p>
    <w:p w14:paraId="315DD5F7" w14:textId="77777777" w:rsidR="00C27D54" w:rsidRDefault="00C27D54" w:rsidP="003D0576">
      <w:pPr>
        <w:ind w:left="1170" w:hanging="1170"/>
        <w:rPr>
          <w:b/>
          <w:sz w:val="22"/>
        </w:rPr>
      </w:pPr>
    </w:p>
    <w:p w14:paraId="77E634AD" w14:textId="77777777" w:rsidR="00AA5E7A" w:rsidRDefault="003D0576" w:rsidP="003D0576">
      <w:pPr>
        <w:spacing w:after="120"/>
        <w:ind w:left="1170" w:hanging="11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National</w:t>
      </w:r>
    </w:p>
    <w:p w14:paraId="557FC9C8" w14:textId="77777777" w:rsidR="00D6413F" w:rsidRPr="00CC416B" w:rsidRDefault="00D6413F" w:rsidP="003D0576">
      <w:pPr>
        <w:spacing w:after="120"/>
        <w:ind w:left="1170" w:hanging="1170"/>
        <w:rPr>
          <w:rFonts w:cs="Arial"/>
          <w:sz w:val="22"/>
          <w:szCs w:val="22"/>
        </w:rPr>
      </w:pPr>
      <w:r w:rsidRPr="00CC416B">
        <w:rPr>
          <w:rFonts w:cs="Arial"/>
          <w:sz w:val="22"/>
          <w:szCs w:val="22"/>
        </w:rPr>
        <w:t>10/23/15</w:t>
      </w:r>
      <w:r w:rsidRPr="00CC416B">
        <w:rPr>
          <w:rFonts w:cs="Arial"/>
          <w:sz w:val="22"/>
          <w:szCs w:val="22"/>
        </w:rPr>
        <w:tab/>
        <w:t>Invited Speaker, “Immunoprecipitation-Flow Cytometry measures huntingtin protein</w:t>
      </w:r>
      <w:r w:rsidR="003D0576" w:rsidRPr="00CC416B">
        <w:rPr>
          <w:rFonts w:cs="Arial"/>
          <w:sz w:val="22"/>
          <w:szCs w:val="22"/>
        </w:rPr>
        <w:t xml:space="preserve"> </w:t>
      </w:r>
      <w:r w:rsidRPr="00CC416B">
        <w:rPr>
          <w:rFonts w:cs="Arial"/>
          <w:sz w:val="22"/>
          <w:szCs w:val="22"/>
        </w:rPr>
        <w:t>in human CSF”, Huntington Study Group, Tampa, FL, USA.</w:t>
      </w:r>
    </w:p>
    <w:p w14:paraId="226CDE17" w14:textId="77777777" w:rsidR="00D6413F" w:rsidRPr="00CC416B" w:rsidRDefault="003D0576" w:rsidP="003D0576">
      <w:pPr>
        <w:spacing w:after="120"/>
        <w:ind w:left="1170" w:hanging="1170"/>
        <w:rPr>
          <w:rFonts w:cs="Arial"/>
          <w:sz w:val="22"/>
          <w:szCs w:val="22"/>
        </w:rPr>
      </w:pPr>
      <w:r w:rsidRPr="00CC416B">
        <w:rPr>
          <w:rFonts w:cs="Arial"/>
          <w:sz w:val="22"/>
          <w:szCs w:val="22"/>
        </w:rPr>
        <w:t>2/</w:t>
      </w:r>
      <w:r w:rsidR="00D6413F" w:rsidRPr="00CC416B">
        <w:rPr>
          <w:rFonts w:cs="Arial"/>
          <w:sz w:val="22"/>
          <w:szCs w:val="22"/>
        </w:rPr>
        <w:t>16/16</w:t>
      </w:r>
      <w:r w:rsidR="00D6413F" w:rsidRPr="00CC416B">
        <w:rPr>
          <w:rFonts w:cs="Arial"/>
          <w:sz w:val="22"/>
          <w:szCs w:val="22"/>
        </w:rPr>
        <w:tab/>
        <w:t>Invited Speaker, “Clustering the Autisms using synaptic protein interaction networks”,</w:t>
      </w:r>
      <w:r w:rsidRPr="00CC416B">
        <w:rPr>
          <w:rFonts w:cs="Arial"/>
          <w:sz w:val="22"/>
          <w:szCs w:val="22"/>
        </w:rPr>
        <w:t xml:space="preserve"> </w:t>
      </w:r>
      <w:r w:rsidR="00D6413F" w:rsidRPr="00CC416B">
        <w:rPr>
          <w:rFonts w:cs="Arial"/>
          <w:sz w:val="22"/>
          <w:szCs w:val="22"/>
        </w:rPr>
        <w:t>Psychiatric Research Society, Park City, UT, USA.</w:t>
      </w:r>
    </w:p>
    <w:p w14:paraId="4590E96E" w14:textId="77777777" w:rsidR="00D6413F" w:rsidRPr="00CC416B" w:rsidRDefault="00D6413F" w:rsidP="003D0576">
      <w:pPr>
        <w:spacing w:after="120"/>
        <w:ind w:left="1170" w:hanging="1170"/>
        <w:rPr>
          <w:rFonts w:cs="Arial"/>
          <w:sz w:val="22"/>
          <w:szCs w:val="22"/>
        </w:rPr>
      </w:pPr>
      <w:r w:rsidRPr="00CC416B">
        <w:rPr>
          <w:rFonts w:cs="Arial"/>
          <w:sz w:val="22"/>
          <w:szCs w:val="22"/>
        </w:rPr>
        <w:lastRenderedPageBreak/>
        <w:t>2</w:t>
      </w:r>
      <w:r w:rsidR="003D0576" w:rsidRPr="00CC416B">
        <w:rPr>
          <w:rFonts w:cs="Arial"/>
          <w:sz w:val="22"/>
          <w:szCs w:val="22"/>
        </w:rPr>
        <w:t>/</w:t>
      </w:r>
      <w:r w:rsidRPr="00CC416B">
        <w:rPr>
          <w:rFonts w:cs="Arial"/>
          <w:sz w:val="22"/>
          <w:szCs w:val="22"/>
        </w:rPr>
        <w:t>19/19</w:t>
      </w:r>
      <w:r w:rsidRPr="00CC416B">
        <w:rPr>
          <w:rFonts w:cs="Arial"/>
          <w:sz w:val="22"/>
          <w:szCs w:val="22"/>
        </w:rPr>
        <w:tab/>
        <w:t>Plenary Speaker, “The Thought Process of Cells: Direct measurement of signal transduction network states demonstrate mechanisms by which cells encode</w:t>
      </w:r>
      <w:r w:rsidR="003D0576" w:rsidRPr="00CC416B">
        <w:rPr>
          <w:rFonts w:cs="Arial"/>
          <w:sz w:val="22"/>
          <w:szCs w:val="22"/>
        </w:rPr>
        <w:t xml:space="preserve"> </w:t>
      </w:r>
      <w:r w:rsidRPr="00CC416B">
        <w:rPr>
          <w:rFonts w:cs="Arial"/>
          <w:sz w:val="22"/>
          <w:szCs w:val="22"/>
        </w:rPr>
        <w:t>stimulus-specific information”, Winter Quantitative Biology, Honolulu, HI, USA.</w:t>
      </w:r>
    </w:p>
    <w:p w14:paraId="6357E8F7" w14:textId="77777777" w:rsidR="00426DBA" w:rsidRPr="00CC416B" w:rsidRDefault="003D0576" w:rsidP="00426DBA">
      <w:pPr>
        <w:spacing w:after="120"/>
        <w:ind w:left="1166" w:hanging="1166"/>
        <w:rPr>
          <w:rFonts w:cs="Arial"/>
          <w:sz w:val="22"/>
          <w:szCs w:val="22"/>
        </w:rPr>
      </w:pPr>
      <w:r w:rsidRPr="00CC416B">
        <w:rPr>
          <w:rFonts w:cs="Arial"/>
          <w:sz w:val="22"/>
          <w:szCs w:val="22"/>
        </w:rPr>
        <w:t>3/</w:t>
      </w:r>
      <w:r w:rsidR="00D6413F" w:rsidRPr="00CC416B">
        <w:rPr>
          <w:rFonts w:cs="Arial"/>
          <w:sz w:val="22"/>
          <w:szCs w:val="22"/>
        </w:rPr>
        <w:t>16/19</w:t>
      </w:r>
      <w:r w:rsidR="00D6413F" w:rsidRPr="00CC416B">
        <w:rPr>
          <w:rFonts w:cs="Arial"/>
          <w:sz w:val="22"/>
          <w:szCs w:val="22"/>
        </w:rPr>
        <w:tab/>
        <w:t>Invited Speaker, “Convergence Among the Autisms: C</w:t>
      </w:r>
      <w:r w:rsidRPr="00CC416B">
        <w:rPr>
          <w:rFonts w:cs="Arial"/>
          <w:sz w:val="22"/>
          <w:szCs w:val="22"/>
        </w:rPr>
        <w:t xml:space="preserve">haracterizing a synaptic signal </w:t>
      </w:r>
      <w:r w:rsidR="00D6413F" w:rsidRPr="00CC416B">
        <w:rPr>
          <w:rFonts w:cs="Arial"/>
          <w:sz w:val="22"/>
          <w:szCs w:val="22"/>
        </w:rPr>
        <w:t>transduction network composed of the protein pr</w:t>
      </w:r>
      <w:r w:rsidRPr="00CC416B">
        <w:rPr>
          <w:rFonts w:cs="Arial"/>
          <w:sz w:val="22"/>
          <w:szCs w:val="22"/>
        </w:rPr>
        <w:t xml:space="preserve">oducts of autism-linked genes”, </w:t>
      </w:r>
      <w:r w:rsidR="00D6413F" w:rsidRPr="00CC416B">
        <w:rPr>
          <w:rFonts w:cs="Arial"/>
          <w:sz w:val="22"/>
          <w:szCs w:val="22"/>
        </w:rPr>
        <w:t>World Congress of Society for Brain Mapping and Therapeutics 16th Annual</w:t>
      </w:r>
      <w:r w:rsidRPr="00CC416B">
        <w:rPr>
          <w:rFonts w:cs="Arial"/>
          <w:sz w:val="22"/>
          <w:szCs w:val="22"/>
        </w:rPr>
        <w:t xml:space="preserve"> </w:t>
      </w:r>
      <w:r w:rsidR="00D6413F" w:rsidRPr="00CC416B">
        <w:rPr>
          <w:rFonts w:cs="Arial"/>
          <w:sz w:val="22"/>
          <w:szCs w:val="22"/>
        </w:rPr>
        <w:t>Conference, Los Angeles, CA, USA.</w:t>
      </w:r>
    </w:p>
    <w:p w14:paraId="3E913AED" w14:textId="620EB599" w:rsidR="005D7FB7" w:rsidRDefault="005D7FB7" w:rsidP="005D7FB7">
      <w:pPr>
        <w:spacing w:after="120"/>
        <w:ind w:left="1170" w:hanging="11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="003D0576" w:rsidRPr="00CC416B">
        <w:rPr>
          <w:rFonts w:cs="Arial"/>
          <w:sz w:val="22"/>
          <w:szCs w:val="22"/>
        </w:rPr>
        <w:t>/</w:t>
      </w:r>
      <w:r w:rsidR="00D6413F" w:rsidRPr="00CC416B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0</w:t>
      </w:r>
      <w:r w:rsidR="00D6413F" w:rsidRPr="00CC416B">
        <w:rPr>
          <w:rFonts w:cs="Arial"/>
          <w:sz w:val="22"/>
          <w:szCs w:val="22"/>
        </w:rPr>
        <w:t>/</w:t>
      </w:r>
      <w:r>
        <w:rPr>
          <w:rFonts w:cs="Arial"/>
          <w:sz w:val="22"/>
          <w:szCs w:val="22"/>
        </w:rPr>
        <w:t>20</w:t>
      </w:r>
      <w:r w:rsidR="00D6413F" w:rsidRPr="00CC416B">
        <w:rPr>
          <w:rFonts w:cs="Arial"/>
          <w:sz w:val="22"/>
          <w:szCs w:val="22"/>
        </w:rPr>
        <w:tab/>
      </w:r>
      <w:r w:rsidRPr="00CC416B">
        <w:rPr>
          <w:rFonts w:cs="Arial"/>
          <w:sz w:val="22"/>
          <w:szCs w:val="22"/>
        </w:rPr>
        <w:t>Plenary Speaker, “</w:t>
      </w:r>
      <w:r w:rsidR="00426DBA">
        <w:rPr>
          <w:rFonts w:cs="Arial"/>
          <w:sz w:val="22"/>
          <w:szCs w:val="22"/>
        </w:rPr>
        <w:t>Sorting Signal from Noise in Signal Transduction Networks</w:t>
      </w:r>
      <w:r w:rsidRPr="00CC416B">
        <w:rPr>
          <w:rFonts w:cs="Arial"/>
          <w:sz w:val="22"/>
          <w:szCs w:val="22"/>
        </w:rPr>
        <w:t xml:space="preserve">”, Winter Quantitative Biology, </w:t>
      </w:r>
      <w:r>
        <w:rPr>
          <w:rFonts w:cs="Arial"/>
          <w:sz w:val="22"/>
          <w:szCs w:val="22"/>
        </w:rPr>
        <w:t>Kailua-Kona</w:t>
      </w:r>
      <w:r w:rsidRPr="00CC416B">
        <w:rPr>
          <w:rFonts w:cs="Arial"/>
          <w:sz w:val="22"/>
          <w:szCs w:val="22"/>
        </w:rPr>
        <w:t>, HI, USA.</w:t>
      </w:r>
    </w:p>
    <w:p w14:paraId="69598E6A" w14:textId="64D4E8FE" w:rsidR="00F629EC" w:rsidRDefault="00F629EC" w:rsidP="005D7FB7">
      <w:pPr>
        <w:spacing w:after="120"/>
        <w:ind w:left="1170" w:hanging="11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12/3/22</w:t>
      </w:r>
      <w:r>
        <w:rPr>
          <w:rFonts w:cs="Arial"/>
          <w:sz w:val="22"/>
          <w:szCs w:val="22"/>
        </w:rPr>
        <w:tab/>
        <w:t xml:space="preserve">Invited Speaker, “Identification of Novel Drug Targets through the analysis of protein interaction networks”. Synchrony Meeting, </w:t>
      </w:r>
      <w:r w:rsidR="00763C9B">
        <w:rPr>
          <w:rFonts w:cs="Arial"/>
          <w:sz w:val="22"/>
          <w:szCs w:val="22"/>
        </w:rPr>
        <w:t xml:space="preserve">Pleasanton, CA, USA. </w:t>
      </w:r>
    </w:p>
    <w:p w14:paraId="332482FB" w14:textId="7DFC2629" w:rsidR="001A5FE9" w:rsidRPr="00CC416B" w:rsidRDefault="001A5FE9" w:rsidP="005D7FB7">
      <w:pPr>
        <w:spacing w:after="120"/>
        <w:ind w:left="1170" w:hanging="11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4/21/24</w:t>
      </w:r>
      <w:r>
        <w:rPr>
          <w:rFonts w:cs="Arial"/>
          <w:sz w:val="22"/>
          <w:szCs w:val="22"/>
        </w:rPr>
        <w:tab/>
        <w:t>Invited Speaker, "</w:t>
      </w:r>
      <w:r w:rsidRPr="001A5FE9">
        <w:rPr>
          <w:rFonts w:cs="Arial"/>
          <w:sz w:val="22"/>
          <w:szCs w:val="22"/>
        </w:rPr>
        <w:t>Protein-protein interactions that mediate CAR signaling show unexpectedly large differences between structurally similar CARs</w:t>
      </w:r>
      <w:r>
        <w:rPr>
          <w:rFonts w:cs="Arial"/>
          <w:sz w:val="22"/>
          <w:szCs w:val="22"/>
        </w:rPr>
        <w:t>". St. Baldric's Foundation EPICC talk series, Online/virtual.</w:t>
      </w:r>
    </w:p>
    <w:p w14:paraId="648E5EDA" w14:textId="77777777" w:rsidR="00D6413F" w:rsidRDefault="00D6413F" w:rsidP="00426DBA">
      <w:pPr>
        <w:rPr>
          <w:rFonts w:cs="Arial"/>
          <w:sz w:val="22"/>
          <w:szCs w:val="22"/>
          <w:u w:val="single"/>
        </w:rPr>
      </w:pPr>
    </w:p>
    <w:p w14:paraId="44D9B958" w14:textId="77777777" w:rsidR="006A1FA8" w:rsidRPr="006A1FA8" w:rsidRDefault="006A1FA8" w:rsidP="003D0576">
      <w:pPr>
        <w:spacing w:after="120"/>
        <w:ind w:left="1170" w:hanging="1170"/>
        <w:rPr>
          <w:rFonts w:cs="Arial"/>
          <w:sz w:val="22"/>
          <w:szCs w:val="22"/>
          <w:u w:val="single"/>
        </w:rPr>
      </w:pPr>
      <w:r w:rsidRPr="006A1FA8">
        <w:rPr>
          <w:rFonts w:cs="Arial"/>
          <w:sz w:val="22"/>
          <w:szCs w:val="22"/>
          <w:u w:val="single"/>
        </w:rPr>
        <w:t>International</w:t>
      </w:r>
    </w:p>
    <w:p w14:paraId="6FA8513D" w14:textId="77777777" w:rsidR="0005758F" w:rsidRPr="003D0576" w:rsidRDefault="00BA710A" w:rsidP="003D0576">
      <w:pPr>
        <w:spacing w:after="120"/>
        <w:ind w:left="1170" w:hanging="1170"/>
        <w:rPr>
          <w:sz w:val="22"/>
        </w:rPr>
      </w:pPr>
      <w:r>
        <w:rPr>
          <w:sz w:val="22"/>
        </w:rPr>
        <w:t>3/27/</w:t>
      </w:r>
      <w:r w:rsidR="00BD0ABD">
        <w:rPr>
          <w:sz w:val="22"/>
        </w:rPr>
        <w:t>14</w:t>
      </w:r>
      <w:r w:rsidR="003D0576">
        <w:rPr>
          <w:sz w:val="22"/>
        </w:rPr>
        <w:tab/>
      </w:r>
      <w:r>
        <w:rPr>
          <w:sz w:val="22"/>
        </w:rPr>
        <w:t>Invited speaker, “</w:t>
      </w:r>
      <w:r w:rsidR="008F7328" w:rsidRPr="000E1638">
        <w:rPr>
          <w:sz w:val="22"/>
        </w:rPr>
        <w:t>Towards</w:t>
      </w:r>
      <w:r w:rsidR="008F7328" w:rsidRPr="002C07CA">
        <w:rPr>
          <w:sz w:val="22"/>
        </w:rPr>
        <w:t xml:space="preserve"> biochemical analysis of primary T cell signaling in Alopeci</w:t>
      </w:r>
      <w:r w:rsidR="003D0576">
        <w:rPr>
          <w:sz w:val="22"/>
        </w:rPr>
        <w:t xml:space="preserve">a </w:t>
      </w:r>
      <w:r>
        <w:rPr>
          <w:sz w:val="22"/>
        </w:rPr>
        <w:t>areata using multiplex IP-FCM”</w:t>
      </w:r>
      <w:r w:rsidR="008F7328">
        <w:rPr>
          <w:sz w:val="22"/>
        </w:rPr>
        <w:t xml:space="preserve"> </w:t>
      </w:r>
      <w:r w:rsidR="008F7328" w:rsidRPr="000E1638">
        <w:rPr>
          <w:sz w:val="22"/>
        </w:rPr>
        <w:t>9th International Congress on Autoimmunity</w:t>
      </w:r>
      <w:r w:rsidR="00CC416B">
        <w:rPr>
          <w:sz w:val="22"/>
        </w:rPr>
        <w:t>, Nice, France.</w:t>
      </w:r>
    </w:p>
    <w:p w14:paraId="27417D0F" w14:textId="77777777" w:rsidR="00AB2062" w:rsidRPr="00B5757C" w:rsidRDefault="003D0576" w:rsidP="003D0576">
      <w:pPr>
        <w:spacing w:after="120"/>
        <w:ind w:left="1170" w:hanging="11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10/2/15</w:t>
      </w:r>
      <w:r>
        <w:rPr>
          <w:rFonts w:cs="Arial"/>
          <w:sz w:val="22"/>
          <w:szCs w:val="22"/>
        </w:rPr>
        <w:tab/>
      </w:r>
      <w:r w:rsidR="008F7328">
        <w:rPr>
          <w:rFonts w:cs="Arial"/>
          <w:sz w:val="22"/>
          <w:szCs w:val="22"/>
        </w:rPr>
        <w:t>Invited Speaker, “</w:t>
      </w:r>
      <w:r w:rsidR="008F7328" w:rsidRPr="00C22247">
        <w:rPr>
          <w:rFonts w:cs="Arial"/>
          <w:sz w:val="22"/>
          <w:szCs w:val="22"/>
        </w:rPr>
        <w:t xml:space="preserve">Signal Transduction Networks at </w:t>
      </w:r>
      <w:r w:rsidR="008F7328">
        <w:rPr>
          <w:rFonts w:cs="Arial"/>
          <w:sz w:val="22"/>
          <w:szCs w:val="22"/>
        </w:rPr>
        <w:t>the Immune and Neuronal Synapse”,</w:t>
      </w:r>
      <w:r w:rsidR="00BA710A">
        <w:rPr>
          <w:rFonts w:cs="Arial"/>
          <w:sz w:val="22"/>
          <w:szCs w:val="22"/>
        </w:rPr>
        <w:tab/>
      </w:r>
      <w:r w:rsidR="008F7328">
        <w:rPr>
          <w:rFonts w:cs="Arial"/>
          <w:sz w:val="22"/>
          <w:szCs w:val="22"/>
        </w:rPr>
        <w:t>UBC “TGIF</w:t>
      </w:r>
      <w:r>
        <w:rPr>
          <w:rFonts w:cs="Arial"/>
          <w:sz w:val="22"/>
          <w:szCs w:val="22"/>
        </w:rPr>
        <w:t>” Lecture Series, Victoria, BC, Canada</w:t>
      </w:r>
    </w:p>
    <w:sectPr w:rsidR="00AB2062" w:rsidRPr="00B5757C" w:rsidSect="000970AF">
      <w:headerReference w:type="default" r:id="rId11"/>
      <w:footerReference w:type="even" r:id="rId12"/>
      <w:footerReference w:type="default" r:id="rId13"/>
      <w:pgSz w:w="12240" w:h="15840"/>
      <w:pgMar w:top="1440" w:right="108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ACAA9" w14:textId="77777777" w:rsidR="00EC0690" w:rsidRDefault="00EC0690">
      <w:r>
        <w:separator/>
      </w:r>
    </w:p>
  </w:endnote>
  <w:endnote w:type="continuationSeparator" w:id="0">
    <w:p w14:paraId="4FD65696" w14:textId="77777777" w:rsidR="00EC0690" w:rsidRDefault="00EC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B1EAC" w14:textId="77777777" w:rsidR="000179C7" w:rsidRDefault="000179C7" w:rsidP="00AB20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949A2D" w14:textId="77777777" w:rsidR="000179C7" w:rsidRDefault="000179C7" w:rsidP="00AB20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DE811" w14:textId="77777777" w:rsidR="000179C7" w:rsidRDefault="000179C7" w:rsidP="00AB20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E0E">
      <w:rPr>
        <w:rStyle w:val="PageNumber"/>
        <w:noProof/>
      </w:rPr>
      <w:t>9</w:t>
    </w:r>
    <w:r>
      <w:rPr>
        <w:rStyle w:val="PageNumber"/>
      </w:rPr>
      <w:fldChar w:fldCharType="end"/>
    </w:r>
  </w:p>
  <w:p w14:paraId="2EB6A45D" w14:textId="2CBAFF57" w:rsidR="00241EBB" w:rsidRDefault="000179C7" w:rsidP="00AB2062">
    <w:pPr>
      <w:pStyle w:val="Footer"/>
      <w:ind w:right="360"/>
    </w:pPr>
    <w:r>
      <w:tab/>
      <w:t xml:space="preserve">SEP Smith CV </w:t>
    </w:r>
    <w:r w:rsidR="00BA56FA">
      <w:t>11</w:t>
    </w:r>
    <w:r>
      <w:t>/</w:t>
    </w:r>
    <w:r w:rsidR="00241EBB">
      <w:t>1</w:t>
    </w:r>
    <w:r w:rsidR="00BA56FA">
      <w:t>8</w:t>
    </w:r>
    <w:r>
      <w:t>/20</w:t>
    </w:r>
    <w:r w:rsidR="00B24537">
      <w:t>2</w:t>
    </w:r>
    <w:r w:rsidR="00241EBB">
      <w:t>4</w:t>
    </w:r>
  </w:p>
  <w:p w14:paraId="76060DFB" w14:textId="77777777" w:rsidR="000179C7" w:rsidRDefault="000179C7" w:rsidP="00AB20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A2683" w14:textId="77777777" w:rsidR="00EC0690" w:rsidRDefault="00EC0690">
      <w:r>
        <w:separator/>
      </w:r>
    </w:p>
  </w:footnote>
  <w:footnote w:type="continuationSeparator" w:id="0">
    <w:p w14:paraId="3BB17576" w14:textId="77777777" w:rsidR="00EC0690" w:rsidRDefault="00EC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DDF0A" w14:textId="65E80892" w:rsidR="00241EBB" w:rsidRDefault="000179C7">
    <w:pPr>
      <w:pStyle w:val="Head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BC7E0E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BC7E0E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  <w:r>
      <w:tab/>
    </w:r>
    <w:r w:rsidRPr="0031082C">
      <w:rPr>
        <w:rFonts w:cs="Arial"/>
        <w:sz w:val="22"/>
        <w:szCs w:val="22"/>
      </w:rPr>
      <w:t xml:space="preserve">Curriculum </w:t>
    </w:r>
    <w:r>
      <w:rPr>
        <w:rFonts w:cs="Arial"/>
        <w:sz w:val="22"/>
        <w:szCs w:val="22"/>
      </w:rPr>
      <w:t xml:space="preserve">Vitae: </w:t>
    </w:r>
    <w:r>
      <w:t>Stephen E.P. Smith, PhD</w:t>
    </w:r>
    <w:r>
      <w:tab/>
    </w:r>
    <w:r w:rsidR="00BA56FA">
      <w:t>11</w:t>
    </w:r>
    <w:r>
      <w:t>/</w:t>
    </w:r>
    <w:r w:rsidR="00241EBB">
      <w:t>1</w:t>
    </w:r>
    <w:r w:rsidR="00BA56FA">
      <w:t>8</w:t>
    </w:r>
    <w:r w:rsidR="009B4BDC">
      <w:t>/</w:t>
    </w:r>
    <w:r>
      <w:t>20</w:t>
    </w:r>
    <w:r w:rsidR="00B24537">
      <w:t>2</w:t>
    </w:r>
    <w:r w:rsidR="00241EBB">
      <w:t>4</w:t>
    </w:r>
  </w:p>
  <w:p w14:paraId="71451E77" w14:textId="77777777" w:rsidR="000179C7" w:rsidRDefault="00017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558D5"/>
    <w:multiLevelType w:val="hybridMultilevel"/>
    <w:tmpl w:val="A6127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1446D"/>
    <w:multiLevelType w:val="hybridMultilevel"/>
    <w:tmpl w:val="97A8A9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124D18"/>
    <w:multiLevelType w:val="hybridMultilevel"/>
    <w:tmpl w:val="94306652"/>
    <w:lvl w:ilvl="0" w:tplc="3DE4E7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3488172">
    <w:abstractNumId w:val="1"/>
  </w:num>
  <w:num w:numId="2" w16cid:durableId="1106730307">
    <w:abstractNumId w:val="3"/>
  </w:num>
  <w:num w:numId="3" w16cid:durableId="78793777">
    <w:abstractNumId w:val="2"/>
  </w:num>
  <w:num w:numId="4" w16cid:durableId="79391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62"/>
    <w:rsid w:val="00004A56"/>
    <w:rsid w:val="000179C7"/>
    <w:rsid w:val="00047895"/>
    <w:rsid w:val="0005758F"/>
    <w:rsid w:val="0006446B"/>
    <w:rsid w:val="0006615F"/>
    <w:rsid w:val="000728DC"/>
    <w:rsid w:val="0007788F"/>
    <w:rsid w:val="00077EF4"/>
    <w:rsid w:val="0008651E"/>
    <w:rsid w:val="00090428"/>
    <w:rsid w:val="000970AF"/>
    <w:rsid w:val="000979D7"/>
    <w:rsid w:val="000B21DF"/>
    <w:rsid w:val="000B5396"/>
    <w:rsid w:val="000B630B"/>
    <w:rsid w:val="000B7999"/>
    <w:rsid w:val="000C7A0B"/>
    <w:rsid w:val="000E09A2"/>
    <w:rsid w:val="000E1638"/>
    <w:rsid w:val="000F5A95"/>
    <w:rsid w:val="00107E1A"/>
    <w:rsid w:val="001149D8"/>
    <w:rsid w:val="00117DFB"/>
    <w:rsid w:val="00122053"/>
    <w:rsid w:val="00126814"/>
    <w:rsid w:val="00141C9D"/>
    <w:rsid w:val="00151D5E"/>
    <w:rsid w:val="00165C92"/>
    <w:rsid w:val="0017447F"/>
    <w:rsid w:val="00174820"/>
    <w:rsid w:val="00176357"/>
    <w:rsid w:val="00182C6A"/>
    <w:rsid w:val="00183D96"/>
    <w:rsid w:val="001873BC"/>
    <w:rsid w:val="001A041D"/>
    <w:rsid w:val="001A5FE9"/>
    <w:rsid w:val="001B1BA1"/>
    <w:rsid w:val="001B4B0F"/>
    <w:rsid w:val="001C61DC"/>
    <w:rsid w:val="001F4D79"/>
    <w:rsid w:val="001F7CA2"/>
    <w:rsid w:val="00206DDF"/>
    <w:rsid w:val="00214381"/>
    <w:rsid w:val="00221148"/>
    <w:rsid w:val="00241EBB"/>
    <w:rsid w:val="00242519"/>
    <w:rsid w:val="00263788"/>
    <w:rsid w:val="002637F1"/>
    <w:rsid w:val="00263AF8"/>
    <w:rsid w:val="002664FC"/>
    <w:rsid w:val="00273EC5"/>
    <w:rsid w:val="00283E06"/>
    <w:rsid w:val="00291401"/>
    <w:rsid w:val="00291D3E"/>
    <w:rsid w:val="00296B07"/>
    <w:rsid w:val="002B2662"/>
    <w:rsid w:val="002B3EE6"/>
    <w:rsid w:val="002B693B"/>
    <w:rsid w:val="002D42EC"/>
    <w:rsid w:val="00303BE3"/>
    <w:rsid w:val="0032214A"/>
    <w:rsid w:val="003224C2"/>
    <w:rsid w:val="003236CB"/>
    <w:rsid w:val="0032672B"/>
    <w:rsid w:val="00333032"/>
    <w:rsid w:val="00345429"/>
    <w:rsid w:val="0035537C"/>
    <w:rsid w:val="00362C31"/>
    <w:rsid w:val="00367110"/>
    <w:rsid w:val="0036727C"/>
    <w:rsid w:val="00376A3B"/>
    <w:rsid w:val="00377B6B"/>
    <w:rsid w:val="00394306"/>
    <w:rsid w:val="0039509E"/>
    <w:rsid w:val="003B6DFF"/>
    <w:rsid w:val="003C3923"/>
    <w:rsid w:val="003C70AE"/>
    <w:rsid w:val="003D0576"/>
    <w:rsid w:val="003D5130"/>
    <w:rsid w:val="003F57EB"/>
    <w:rsid w:val="003F6221"/>
    <w:rsid w:val="00426DBA"/>
    <w:rsid w:val="004300E3"/>
    <w:rsid w:val="00434DF2"/>
    <w:rsid w:val="00440A04"/>
    <w:rsid w:val="00441183"/>
    <w:rsid w:val="00461FDF"/>
    <w:rsid w:val="004706F5"/>
    <w:rsid w:val="00476B92"/>
    <w:rsid w:val="00497007"/>
    <w:rsid w:val="004A308C"/>
    <w:rsid w:val="004A3E93"/>
    <w:rsid w:val="004B05A6"/>
    <w:rsid w:val="004B1AFB"/>
    <w:rsid w:val="004B6BC6"/>
    <w:rsid w:val="004C31FD"/>
    <w:rsid w:val="004C4E6F"/>
    <w:rsid w:val="004D40AF"/>
    <w:rsid w:val="004E4D4D"/>
    <w:rsid w:val="004F1229"/>
    <w:rsid w:val="004F5601"/>
    <w:rsid w:val="004F6E04"/>
    <w:rsid w:val="005060B9"/>
    <w:rsid w:val="00510785"/>
    <w:rsid w:val="00536C8C"/>
    <w:rsid w:val="00540C09"/>
    <w:rsid w:val="005423FE"/>
    <w:rsid w:val="005536B6"/>
    <w:rsid w:val="0057424F"/>
    <w:rsid w:val="00574373"/>
    <w:rsid w:val="00580E52"/>
    <w:rsid w:val="005B3493"/>
    <w:rsid w:val="005C4D5A"/>
    <w:rsid w:val="005D0794"/>
    <w:rsid w:val="005D4014"/>
    <w:rsid w:val="005D7FB7"/>
    <w:rsid w:val="005E514B"/>
    <w:rsid w:val="005E5C8F"/>
    <w:rsid w:val="00602463"/>
    <w:rsid w:val="006232D7"/>
    <w:rsid w:val="00627073"/>
    <w:rsid w:val="0062766E"/>
    <w:rsid w:val="00633289"/>
    <w:rsid w:val="00633ACA"/>
    <w:rsid w:val="006361C0"/>
    <w:rsid w:val="00636220"/>
    <w:rsid w:val="00636A46"/>
    <w:rsid w:val="00637C67"/>
    <w:rsid w:val="0065166B"/>
    <w:rsid w:val="006534FD"/>
    <w:rsid w:val="00661E82"/>
    <w:rsid w:val="0066268C"/>
    <w:rsid w:val="0067070A"/>
    <w:rsid w:val="006718BF"/>
    <w:rsid w:val="00685E42"/>
    <w:rsid w:val="00692E34"/>
    <w:rsid w:val="006962BA"/>
    <w:rsid w:val="00697838"/>
    <w:rsid w:val="006A1FA8"/>
    <w:rsid w:val="006A2AC2"/>
    <w:rsid w:val="006B2C59"/>
    <w:rsid w:val="006B682F"/>
    <w:rsid w:val="006B6B63"/>
    <w:rsid w:val="006D72CB"/>
    <w:rsid w:val="006E222B"/>
    <w:rsid w:val="006E4F1E"/>
    <w:rsid w:val="0070422C"/>
    <w:rsid w:val="00724A63"/>
    <w:rsid w:val="00724F30"/>
    <w:rsid w:val="00734705"/>
    <w:rsid w:val="007372D5"/>
    <w:rsid w:val="007402B9"/>
    <w:rsid w:val="00743106"/>
    <w:rsid w:val="00744885"/>
    <w:rsid w:val="00747AA7"/>
    <w:rsid w:val="00763C9B"/>
    <w:rsid w:val="00781756"/>
    <w:rsid w:val="00783404"/>
    <w:rsid w:val="0078626C"/>
    <w:rsid w:val="00795805"/>
    <w:rsid w:val="007B1473"/>
    <w:rsid w:val="007B45A5"/>
    <w:rsid w:val="007B5E62"/>
    <w:rsid w:val="007B6EA4"/>
    <w:rsid w:val="007C68F1"/>
    <w:rsid w:val="007D34E0"/>
    <w:rsid w:val="007D78F7"/>
    <w:rsid w:val="007E5CB2"/>
    <w:rsid w:val="007F4590"/>
    <w:rsid w:val="0080062E"/>
    <w:rsid w:val="0080608F"/>
    <w:rsid w:val="008124EE"/>
    <w:rsid w:val="00813DB2"/>
    <w:rsid w:val="008238BF"/>
    <w:rsid w:val="0082601F"/>
    <w:rsid w:val="0085711B"/>
    <w:rsid w:val="008B6A54"/>
    <w:rsid w:val="008C1F67"/>
    <w:rsid w:val="008C44F8"/>
    <w:rsid w:val="008D189C"/>
    <w:rsid w:val="008E39CD"/>
    <w:rsid w:val="008E3F8B"/>
    <w:rsid w:val="008F5DBD"/>
    <w:rsid w:val="008F7328"/>
    <w:rsid w:val="00902CDD"/>
    <w:rsid w:val="00910D90"/>
    <w:rsid w:val="00912616"/>
    <w:rsid w:val="00923F97"/>
    <w:rsid w:val="009320ED"/>
    <w:rsid w:val="00940F4D"/>
    <w:rsid w:val="00947005"/>
    <w:rsid w:val="00965CF1"/>
    <w:rsid w:val="009936C6"/>
    <w:rsid w:val="009B3211"/>
    <w:rsid w:val="009B4BDC"/>
    <w:rsid w:val="009C6155"/>
    <w:rsid w:val="009D4382"/>
    <w:rsid w:val="009E1F37"/>
    <w:rsid w:val="009E5D7E"/>
    <w:rsid w:val="009F4368"/>
    <w:rsid w:val="00A02208"/>
    <w:rsid w:val="00A06FF1"/>
    <w:rsid w:val="00A16189"/>
    <w:rsid w:val="00A34766"/>
    <w:rsid w:val="00A36E30"/>
    <w:rsid w:val="00A37C2F"/>
    <w:rsid w:val="00A50184"/>
    <w:rsid w:val="00A507CD"/>
    <w:rsid w:val="00A66C2B"/>
    <w:rsid w:val="00A720B8"/>
    <w:rsid w:val="00AA5E44"/>
    <w:rsid w:val="00AA5E7A"/>
    <w:rsid w:val="00AA6C91"/>
    <w:rsid w:val="00AB2062"/>
    <w:rsid w:val="00AB4DAC"/>
    <w:rsid w:val="00AC7691"/>
    <w:rsid w:val="00AD0A86"/>
    <w:rsid w:val="00AE26B6"/>
    <w:rsid w:val="00AF5CA3"/>
    <w:rsid w:val="00B00ADF"/>
    <w:rsid w:val="00B026DA"/>
    <w:rsid w:val="00B0665E"/>
    <w:rsid w:val="00B06BCA"/>
    <w:rsid w:val="00B165FC"/>
    <w:rsid w:val="00B24537"/>
    <w:rsid w:val="00B262B2"/>
    <w:rsid w:val="00B5039F"/>
    <w:rsid w:val="00B5757C"/>
    <w:rsid w:val="00B72CE0"/>
    <w:rsid w:val="00B73319"/>
    <w:rsid w:val="00B87222"/>
    <w:rsid w:val="00B934C9"/>
    <w:rsid w:val="00B94105"/>
    <w:rsid w:val="00B96857"/>
    <w:rsid w:val="00BA2486"/>
    <w:rsid w:val="00BA56FA"/>
    <w:rsid w:val="00BA710A"/>
    <w:rsid w:val="00BB3195"/>
    <w:rsid w:val="00BC12EF"/>
    <w:rsid w:val="00BC7A57"/>
    <w:rsid w:val="00BC7D11"/>
    <w:rsid w:val="00BC7E0E"/>
    <w:rsid w:val="00BD0ABD"/>
    <w:rsid w:val="00BD0ED0"/>
    <w:rsid w:val="00BD2870"/>
    <w:rsid w:val="00BD6F8F"/>
    <w:rsid w:val="00BE3CA7"/>
    <w:rsid w:val="00BF5380"/>
    <w:rsid w:val="00C03D93"/>
    <w:rsid w:val="00C22247"/>
    <w:rsid w:val="00C27D54"/>
    <w:rsid w:val="00C5057B"/>
    <w:rsid w:val="00C52C89"/>
    <w:rsid w:val="00C56037"/>
    <w:rsid w:val="00C646D6"/>
    <w:rsid w:val="00C80F9E"/>
    <w:rsid w:val="00C937A1"/>
    <w:rsid w:val="00CA3DEF"/>
    <w:rsid w:val="00CA72CE"/>
    <w:rsid w:val="00CA7494"/>
    <w:rsid w:val="00CB19FB"/>
    <w:rsid w:val="00CC416B"/>
    <w:rsid w:val="00CD3A03"/>
    <w:rsid w:val="00CE0AAB"/>
    <w:rsid w:val="00CE1284"/>
    <w:rsid w:val="00CF4A37"/>
    <w:rsid w:val="00D2281C"/>
    <w:rsid w:val="00D329CD"/>
    <w:rsid w:val="00D33165"/>
    <w:rsid w:val="00D35959"/>
    <w:rsid w:val="00D56B75"/>
    <w:rsid w:val="00D57634"/>
    <w:rsid w:val="00D63C65"/>
    <w:rsid w:val="00D6413F"/>
    <w:rsid w:val="00D67D13"/>
    <w:rsid w:val="00D75777"/>
    <w:rsid w:val="00D91733"/>
    <w:rsid w:val="00DB4E03"/>
    <w:rsid w:val="00DC40BB"/>
    <w:rsid w:val="00DC48F8"/>
    <w:rsid w:val="00DC62D7"/>
    <w:rsid w:val="00DD33B3"/>
    <w:rsid w:val="00DD7A0A"/>
    <w:rsid w:val="00DE6A04"/>
    <w:rsid w:val="00DF166F"/>
    <w:rsid w:val="00DF650A"/>
    <w:rsid w:val="00E323EE"/>
    <w:rsid w:val="00E36294"/>
    <w:rsid w:val="00E5182C"/>
    <w:rsid w:val="00E571CC"/>
    <w:rsid w:val="00E605F8"/>
    <w:rsid w:val="00E703F2"/>
    <w:rsid w:val="00E76292"/>
    <w:rsid w:val="00E91AD5"/>
    <w:rsid w:val="00E93278"/>
    <w:rsid w:val="00EA3D54"/>
    <w:rsid w:val="00EA7277"/>
    <w:rsid w:val="00EB5141"/>
    <w:rsid w:val="00EC061D"/>
    <w:rsid w:val="00EC0690"/>
    <w:rsid w:val="00ED4AFA"/>
    <w:rsid w:val="00EF5CB5"/>
    <w:rsid w:val="00F133E9"/>
    <w:rsid w:val="00F243CA"/>
    <w:rsid w:val="00F31009"/>
    <w:rsid w:val="00F36961"/>
    <w:rsid w:val="00F47840"/>
    <w:rsid w:val="00F52468"/>
    <w:rsid w:val="00F629EC"/>
    <w:rsid w:val="00F71076"/>
    <w:rsid w:val="00F90334"/>
    <w:rsid w:val="00F95090"/>
    <w:rsid w:val="00FA056C"/>
    <w:rsid w:val="00FA2197"/>
    <w:rsid w:val="00FC24D3"/>
    <w:rsid w:val="00FC6D4E"/>
    <w:rsid w:val="00FC7932"/>
    <w:rsid w:val="00FD042D"/>
    <w:rsid w:val="00FD1D3B"/>
    <w:rsid w:val="00FD6056"/>
    <w:rsid w:val="00FE009F"/>
    <w:rsid w:val="00FE3C91"/>
    <w:rsid w:val="00FF0A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116C1"/>
  <w15:docId w15:val="{317265AE-B63D-4271-9CF5-2B743364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heading 7" w:unhideWhenUsed="1"/>
    <w:lsdException w:name="heading 8" w:unhideWhenUsed="1"/>
    <w:lsdException w:name="heading 9" w:unhideWhenUsed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9E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rsid w:val="00263A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965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D2870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06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B2062"/>
  </w:style>
  <w:style w:type="paragraph" w:styleId="Footer">
    <w:name w:val="footer"/>
    <w:basedOn w:val="Normal"/>
    <w:link w:val="FooterChar"/>
    <w:uiPriority w:val="99"/>
    <w:unhideWhenUsed/>
    <w:rsid w:val="00AB206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B2062"/>
  </w:style>
  <w:style w:type="character" w:styleId="PageNumber">
    <w:name w:val="page number"/>
    <w:basedOn w:val="DefaultParagraphFont"/>
    <w:uiPriority w:val="99"/>
    <w:semiHidden/>
    <w:unhideWhenUsed/>
    <w:rsid w:val="00AB2062"/>
  </w:style>
  <w:style w:type="paragraph" w:styleId="ListParagraph">
    <w:name w:val="List Paragraph"/>
    <w:basedOn w:val="Normal"/>
    <w:uiPriority w:val="34"/>
    <w:qFormat/>
    <w:rsid w:val="001B4B0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1B4B0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BD2870"/>
    <w:rPr>
      <w:rFonts w:ascii="Times New Roman" w:eastAsia="Times New Roman" w:hAnsi="Times New Roman" w:cs="Arial"/>
      <w:bCs/>
      <w:szCs w:val="26"/>
    </w:rPr>
  </w:style>
  <w:style w:type="character" w:styleId="Emphasis">
    <w:name w:val="Emphasis"/>
    <w:basedOn w:val="DefaultParagraphFont"/>
    <w:uiPriority w:val="20"/>
    <w:rsid w:val="00BD2870"/>
    <w:rPr>
      <w:i/>
    </w:rPr>
  </w:style>
  <w:style w:type="character" w:customStyle="1" w:styleId="Heading1Char">
    <w:name w:val="Heading 1 Char"/>
    <w:basedOn w:val="DefaultParagraphFont"/>
    <w:link w:val="Heading1"/>
    <w:rsid w:val="00263A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CommentReference">
    <w:name w:val="annotation reference"/>
    <w:basedOn w:val="DefaultParagraphFont"/>
    <w:rsid w:val="005107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785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0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10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07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51078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0785"/>
    <w:rPr>
      <w:rFonts w:ascii="Tahoma" w:hAnsi="Tahoma" w:cs="Tahoma"/>
      <w:sz w:val="16"/>
      <w:szCs w:val="16"/>
    </w:rPr>
  </w:style>
  <w:style w:type="paragraph" w:customStyle="1" w:styleId="DataField11pt-Single">
    <w:name w:val="Data Field 11pt-Single"/>
    <w:basedOn w:val="Normal"/>
    <w:link w:val="DataField11pt-SingleChar"/>
    <w:rsid w:val="00FC6D4E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FC6D4E"/>
    <w:rPr>
      <w:rFonts w:ascii="Arial" w:eastAsia="Times New Roman" w:hAnsi="Arial" w:cs="Arial"/>
      <w:sz w:val="2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19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5D079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965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23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7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.stephen@mayo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101/2021.03.25.4370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jbc.2023.1052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063D-7AE3-5D46-BA04-7A962F7F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12</Pages>
  <Words>4301</Words>
  <Characters>24517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28761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SEPS</dc:creator>
  <cp:lastModifiedBy>Stephen EP Smith</cp:lastModifiedBy>
  <cp:revision>18</cp:revision>
  <dcterms:created xsi:type="dcterms:W3CDTF">2021-04-06T17:24:00Z</dcterms:created>
  <dcterms:modified xsi:type="dcterms:W3CDTF">2024-11-18T22:31:00Z</dcterms:modified>
</cp:coreProperties>
</file>