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E4" w:rsidRPr="00004EC4" w:rsidRDefault="00B353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004EC4">
        <w:rPr>
          <w:rFonts w:ascii="Times New Roman" w:hAnsi="Times New Roman" w:cs="Times New Roman"/>
          <w:b/>
          <w:sz w:val="24"/>
          <w:szCs w:val="24"/>
          <w:u w:val="single"/>
        </w:rPr>
        <w:t>Progress Report</w:t>
      </w:r>
    </w:p>
    <w:p w:rsidR="008B36CA" w:rsidRPr="00004EC4" w:rsidRDefault="008B36CA">
      <w:pPr>
        <w:rPr>
          <w:rFonts w:ascii="Times New Roman" w:hAnsi="Times New Roman" w:cs="Times New Roman"/>
          <w:sz w:val="24"/>
          <w:szCs w:val="24"/>
        </w:rPr>
      </w:pPr>
      <w:r w:rsidRPr="00004EC4">
        <w:rPr>
          <w:rFonts w:ascii="Times New Roman" w:hAnsi="Times New Roman" w:cs="Times New Roman"/>
          <w:sz w:val="24"/>
          <w:szCs w:val="24"/>
        </w:rPr>
        <w:t>Experimental Process:</w:t>
      </w:r>
    </w:p>
    <w:p w:rsidR="008B36CA" w:rsidRPr="00004EC4" w:rsidRDefault="008B36CA" w:rsidP="008B36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EC4">
        <w:rPr>
          <w:rFonts w:ascii="Times New Roman" w:hAnsi="Times New Roman" w:cs="Times New Roman"/>
          <w:sz w:val="24"/>
          <w:szCs w:val="24"/>
        </w:rPr>
        <w:t>Try to prevent reference points from the subject’s shorts and the chair they are sitting in</w:t>
      </w:r>
    </w:p>
    <w:p w:rsidR="008B36CA" w:rsidRPr="00004EC4" w:rsidRDefault="008B36CA" w:rsidP="008B36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EC4">
        <w:rPr>
          <w:rFonts w:ascii="Times New Roman" w:hAnsi="Times New Roman" w:cs="Times New Roman"/>
          <w:sz w:val="24"/>
          <w:szCs w:val="24"/>
        </w:rPr>
        <w:t>Draw out a 10-inch ruler with ¼ inch increments (41 points) on the upper leg</w:t>
      </w:r>
    </w:p>
    <w:p w:rsidR="00A81039" w:rsidRPr="00004EC4" w:rsidRDefault="00A81039" w:rsidP="00A810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EC4">
        <w:rPr>
          <w:rFonts w:ascii="Times New Roman" w:hAnsi="Times New Roman" w:cs="Times New Roman"/>
          <w:sz w:val="24"/>
          <w:szCs w:val="24"/>
        </w:rPr>
        <w:t>Use a white board marker (it comes off easily)</w:t>
      </w:r>
    </w:p>
    <w:p w:rsidR="008B36CA" w:rsidRPr="00004EC4" w:rsidRDefault="008B36CA" w:rsidP="008B36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EC4">
        <w:rPr>
          <w:rFonts w:ascii="Times New Roman" w:hAnsi="Times New Roman" w:cs="Times New Roman"/>
          <w:sz w:val="24"/>
          <w:szCs w:val="24"/>
        </w:rPr>
        <w:t>Have the subject keep their eyes closed until you say open – sometimes the testing filament leaves a lasting indentation mark, which we don’t want them to see</w:t>
      </w:r>
    </w:p>
    <w:p w:rsidR="008B36CA" w:rsidRPr="00004EC4" w:rsidRDefault="008B36CA" w:rsidP="008B36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EC4">
        <w:rPr>
          <w:rFonts w:ascii="Times New Roman" w:hAnsi="Times New Roman" w:cs="Times New Roman"/>
          <w:sz w:val="24"/>
          <w:szCs w:val="24"/>
        </w:rPr>
        <w:t>For Phase 1, use Point 15 as 0 and 25 as 10 – touch 16-25 each 10 times in random order</w:t>
      </w:r>
    </w:p>
    <w:p w:rsidR="008B36CA" w:rsidRPr="00004EC4" w:rsidRDefault="008B36CA" w:rsidP="008B36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EC4">
        <w:rPr>
          <w:rFonts w:ascii="Times New Roman" w:hAnsi="Times New Roman" w:cs="Times New Roman"/>
          <w:sz w:val="24"/>
          <w:szCs w:val="24"/>
        </w:rPr>
        <w:t>During intervention, hold the box just above the skin so that they cannot feel it but so that they cannot see the tip of the probe</w:t>
      </w:r>
    </w:p>
    <w:p w:rsidR="008B36CA" w:rsidRPr="00004EC4" w:rsidRDefault="008B36CA" w:rsidP="008B36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EC4">
        <w:rPr>
          <w:rFonts w:ascii="Times New Roman" w:hAnsi="Times New Roman" w:cs="Times New Roman"/>
          <w:sz w:val="24"/>
          <w:szCs w:val="24"/>
        </w:rPr>
        <w:t>The piece of black tape on the probe is aligned with the direction in which the tip is bent, so point the tape towards the subject’s knee</w:t>
      </w:r>
    </w:p>
    <w:p w:rsidR="008B36CA" w:rsidRPr="00004EC4" w:rsidRDefault="008B36CA" w:rsidP="008B36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EC4">
        <w:rPr>
          <w:rFonts w:ascii="Times New Roman" w:hAnsi="Times New Roman" w:cs="Times New Roman"/>
          <w:sz w:val="24"/>
          <w:szCs w:val="24"/>
        </w:rPr>
        <w:t>Cover the dots with the box – there are light marks on the middle of the bottom edge to line up with Point 15</w:t>
      </w:r>
    </w:p>
    <w:p w:rsidR="008B36CA" w:rsidRPr="00004EC4" w:rsidRDefault="008B36CA" w:rsidP="008B36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EC4">
        <w:rPr>
          <w:rFonts w:ascii="Times New Roman" w:hAnsi="Times New Roman" w:cs="Times New Roman"/>
          <w:sz w:val="24"/>
          <w:szCs w:val="24"/>
        </w:rPr>
        <w:t>Do the intervention for 1 minute (constantly touching the subject with the probe)</w:t>
      </w:r>
    </w:p>
    <w:p w:rsidR="008B36CA" w:rsidRPr="00004EC4" w:rsidRDefault="008B36CA" w:rsidP="008B36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EC4">
        <w:rPr>
          <w:rFonts w:ascii="Times New Roman" w:hAnsi="Times New Roman" w:cs="Times New Roman"/>
          <w:sz w:val="24"/>
          <w:szCs w:val="24"/>
        </w:rPr>
        <w:t>For Phase 3, repeat Phase 1 but this time use points 21-30</w:t>
      </w:r>
    </w:p>
    <w:p w:rsidR="00E62B32" w:rsidRPr="00004EC4" w:rsidRDefault="00E62B32" w:rsidP="008B36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EC4">
        <w:rPr>
          <w:rFonts w:ascii="Times New Roman" w:hAnsi="Times New Roman" w:cs="Times New Roman"/>
          <w:sz w:val="24"/>
          <w:szCs w:val="24"/>
        </w:rPr>
        <w:t>Analysis: we were comparing the average (mean) responses between phases and looking for the subject’s responses to shift in Phase 3 in the direction of where they were deceptively touched</w:t>
      </w:r>
    </w:p>
    <w:p w:rsidR="00E62B32" w:rsidRPr="00004EC4" w:rsidRDefault="00E62B32" w:rsidP="00E62B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EC4">
        <w:rPr>
          <w:rFonts w:ascii="Times New Roman" w:hAnsi="Times New Roman" w:cs="Times New Roman"/>
          <w:sz w:val="24"/>
          <w:szCs w:val="24"/>
        </w:rPr>
        <w:t>We also looked at average errors and standard deviations of the ordered points as well as the randomly ordered points as they were administered in the test</w:t>
      </w:r>
    </w:p>
    <w:p w:rsidR="008B36CA" w:rsidRPr="00004EC4" w:rsidRDefault="008B36CA" w:rsidP="00E62B32">
      <w:pPr>
        <w:rPr>
          <w:rFonts w:ascii="Times New Roman" w:hAnsi="Times New Roman" w:cs="Times New Roman"/>
          <w:sz w:val="24"/>
          <w:szCs w:val="24"/>
        </w:rPr>
      </w:pPr>
    </w:p>
    <w:p w:rsidR="00E62B32" w:rsidRPr="00004EC4" w:rsidRDefault="00E62B32" w:rsidP="00E62B32">
      <w:pPr>
        <w:rPr>
          <w:rFonts w:ascii="Times New Roman" w:hAnsi="Times New Roman" w:cs="Times New Roman"/>
          <w:sz w:val="24"/>
          <w:szCs w:val="24"/>
        </w:rPr>
      </w:pPr>
      <w:r w:rsidRPr="00004EC4">
        <w:rPr>
          <w:rFonts w:ascii="Times New Roman" w:hAnsi="Times New Roman" w:cs="Times New Roman"/>
          <w:sz w:val="24"/>
          <w:szCs w:val="24"/>
        </w:rPr>
        <w:t>Future:</w:t>
      </w:r>
    </w:p>
    <w:p w:rsidR="00E62B32" w:rsidRPr="00004EC4" w:rsidRDefault="00E62B32" w:rsidP="00E62B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4EC4">
        <w:rPr>
          <w:rFonts w:ascii="Times New Roman" w:hAnsi="Times New Roman" w:cs="Times New Roman"/>
          <w:sz w:val="24"/>
          <w:szCs w:val="24"/>
        </w:rPr>
        <w:t>Design better box</w:t>
      </w:r>
    </w:p>
    <w:p w:rsidR="00E62B32" w:rsidRPr="00004EC4" w:rsidRDefault="00E62B32" w:rsidP="00E62B3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4EC4">
        <w:rPr>
          <w:rFonts w:ascii="Times New Roman" w:hAnsi="Times New Roman" w:cs="Times New Roman"/>
          <w:sz w:val="24"/>
          <w:szCs w:val="24"/>
        </w:rPr>
        <w:t>The size is good for the current model to prevent the subject from seeing any blanching in their skin under the edges of the box</w:t>
      </w:r>
    </w:p>
    <w:p w:rsidR="00E62B32" w:rsidRPr="00004EC4" w:rsidRDefault="00E62B32" w:rsidP="00E62B3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4EC4">
        <w:rPr>
          <w:rFonts w:ascii="Times New Roman" w:hAnsi="Times New Roman" w:cs="Times New Roman"/>
          <w:sz w:val="24"/>
          <w:szCs w:val="24"/>
        </w:rPr>
        <w:t>Try a plastic/rubber model (I was looking at the shape of a swim goggle container)</w:t>
      </w:r>
    </w:p>
    <w:p w:rsidR="00E62B32" w:rsidRPr="00004EC4" w:rsidRDefault="00E62B32" w:rsidP="00E62B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4EC4">
        <w:rPr>
          <w:rFonts w:ascii="Times New Roman" w:hAnsi="Times New Roman" w:cs="Times New Roman"/>
          <w:sz w:val="24"/>
          <w:szCs w:val="24"/>
        </w:rPr>
        <w:t>Before Phase 1, do an intervention to give the subject an accurate reference point</w:t>
      </w:r>
    </w:p>
    <w:p w:rsidR="00E62B32" w:rsidRPr="00004EC4" w:rsidRDefault="00E62B32" w:rsidP="00E62B3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4EC4">
        <w:rPr>
          <w:rFonts w:ascii="Times New Roman" w:hAnsi="Times New Roman" w:cs="Times New Roman"/>
          <w:sz w:val="24"/>
          <w:szCs w:val="24"/>
        </w:rPr>
        <w:t>Use an identical container to the intervention before Phase 3, but have the wand tip be straight rather than bent</w:t>
      </w:r>
    </w:p>
    <w:p w:rsidR="000845A6" w:rsidRPr="00004EC4" w:rsidRDefault="000845A6" w:rsidP="000845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4EC4">
        <w:rPr>
          <w:rFonts w:ascii="Times New Roman" w:hAnsi="Times New Roman" w:cs="Times New Roman"/>
          <w:sz w:val="24"/>
          <w:szCs w:val="24"/>
        </w:rPr>
        <w:t>Figure out another way to analyze the data</w:t>
      </w:r>
    </w:p>
    <w:p w:rsidR="000845A6" w:rsidRPr="00004EC4" w:rsidRDefault="000845A6" w:rsidP="000845A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4EC4">
        <w:rPr>
          <w:rFonts w:ascii="Times New Roman" w:hAnsi="Times New Roman" w:cs="Times New Roman"/>
          <w:sz w:val="24"/>
          <w:szCs w:val="24"/>
        </w:rPr>
        <w:t xml:space="preserve">For example, Ava’s results were drastically off, all in the proximal direction, so what is the best way to </w:t>
      </w:r>
      <w:r w:rsidR="001D1B14" w:rsidRPr="00004EC4">
        <w:rPr>
          <w:rFonts w:ascii="Times New Roman" w:hAnsi="Times New Roman" w:cs="Times New Roman"/>
          <w:sz w:val="24"/>
          <w:szCs w:val="24"/>
        </w:rPr>
        <w:t xml:space="preserve">analyze </w:t>
      </w:r>
      <w:r w:rsidR="00531FA4" w:rsidRPr="00004EC4">
        <w:rPr>
          <w:rFonts w:ascii="Times New Roman" w:hAnsi="Times New Roman" w:cs="Times New Roman"/>
          <w:sz w:val="24"/>
          <w:szCs w:val="24"/>
        </w:rPr>
        <w:t xml:space="preserve">data for </w:t>
      </w:r>
      <w:r w:rsidRPr="00004EC4">
        <w:rPr>
          <w:rFonts w:ascii="Times New Roman" w:hAnsi="Times New Roman" w:cs="Times New Roman"/>
          <w:sz w:val="24"/>
          <w:szCs w:val="24"/>
        </w:rPr>
        <w:t>subjects with similar results?</w:t>
      </w:r>
    </w:p>
    <w:p w:rsidR="0020198E" w:rsidRPr="00004EC4" w:rsidRDefault="0020198E" w:rsidP="002019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4EC4">
        <w:rPr>
          <w:rFonts w:ascii="Times New Roman" w:hAnsi="Times New Roman" w:cs="Times New Roman"/>
          <w:sz w:val="24"/>
          <w:szCs w:val="24"/>
        </w:rPr>
        <w:t>We were also considering touching only 5 points 20 times each and spacing out these points by ½ inch rather than ¼ inch</w:t>
      </w:r>
    </w:p>
    <w:p w:rsidR="00F17360" w:rsidRPr="00004EC4" w:rsidRDefault="00F17360" w:rsidP="002019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4EC4">
        <w:rPr>
          <w:rFonts w:ascii="Times New Roman" w:hAnsi="Times New Roman" w:cs="Times New Roman"/>
          <w:sz w:val="24"/>
          <w:szCs w:val="24"/>
        </w:rPr>
        <w:t>Be prepared with a good explanation for what the purpose of the box is (ex: to look at the effect of not seeing the tip of the wand, etc.)</w:t>
      </w:r>
    </w:p>
    <w:p w:rsidR="00F17360" w:rsidRPr="00004EC4" w:rsidRDefault="00F17360" w:rsidP="002019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4EC4">
        <w:rPr>
          <w:rFonts w:ascii="Times New Roman" w:hAnsi="Times New Roman" w:cs="Times New Roman"/>
          <w:sz w:val="24"/>
          <w:szCs w:val="24"/>
        </w:rPr>
        <w:lastRenderedPageBreak/>
        <w:t>Maybe show the subject the intervention device for Phase 1 so that they see the straight wand and rubber tip, then they will assume it’s the same device when it is used again before Phase 3</w:t>
      </w:r>
    </w:p>
    <w:p w:rsidR="00F17360" w:rsidRPr="00004EC4" w:rsidRDefault="000A5C55" w:rsidP="002019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4EC4">
        <w:rPr>
          <w:rFonts w:ascii="Times New Roman" w:hAnsi="Times New Roman" w:cs="Times New Roman"/>
          <w:sz w:val="24"/>
          <w:szCs w:val="24"/>
        </w:rPr>
        <w:t>Test amputees – it may not work as well on TR subjects who have more nerves in their upper leg</w:t>
      </w:r>
    </w:p>
    <w:p w:rsidR="000A5C55" w:rsidRPr="00004EC4" w:rsidRDefault="00EB16E5" w:rsidP="002019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4EC4">
        <w:rPr>
          <w:rFonts w:ascii="Times New Roman" w:hAnsi="Times New Roman" w:cs="Times New Roman"/>
          <w:sz w:val="24"/>
          <w:szCs w:val="24"/>
        </w:rPr>
        <w:t>Some subjects in preliminary testing said they were getting tired during the test because it takes a while and is monotonous. They also felt that they are was being desensitized because that one region was being touched so often that the whole area simply felt inflamed</w:t>
      </w:r>
      <w:r w:rsidR="0074486A" w:rsidRPr="00004EC4">
        <w:rPr>
          <w:rFonts w:ascii="Times New Roman" w:hAnsi="Times New Roman" w:cs="Times New Roman"/>
          <w:sz w:val="24"/>
          <w:szCs w:val="24"/>
        </w:rPr>
        <w:t>.</w:t>
      </w:r>
      <w:r w:rsidRPr="00004EC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0A5C55" w:rsidRPr="00004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D5432"/>
    <w:multiLevelType w:val="hybridMultilevel"/>
    <w:tmpl w:val="8DBAA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12261"/>
    <w:multiLevelType w:val="hybridMultilevel"/>
    <w:tmpl w:val="5156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CA"/>
    <w:rsid w:val="00004EC4"/>
    <w:rsid w:val="00035FE4"/>
    <w:rsid w:val="000845A6"/>
    <w:rsid w:val="000A5C55"/>
    <w:rsid w:val="001D1B14"/>
    <w:rsid w:val="0020198E"/>
    <w:rsid w:val="00531FA4"/>
    <w:rsid w:val="0062069F"/>
    <w:rsid w:val="0074486A"/>
    <w:rsid w:val="008B36CA"/>
    <w:rsid w:val="00A81039"/>
    <w:rsid w:val="00AE7293"/>
    <w:rsid w:val="00B353F8"/>
    <w:rsid w:val="00B82F62"/>
    <w:rsid w:val="00BC4C32"/>
    <w:rsid w:val="00E62B32"/>
    <w:rsid w:val="00E70A64"/>
    <w:rsid w:val="00EB16E5"/>
    <w:rsid w:val="00F17360"/>
    <w:rsid w:val="00FD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8627E-3DAA-43FE-9887-6AD313BA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Graham</dc:creator>
  <cp:keywords/>
  <dc:description/>
  <cp:lastModifiedBy>Maddie Graham</cp:lastModifiedBy>
  <cp:revision>14</cp:revision>
  <dcterms:created xsi:type="dcterms:W3CDTF">2014-08-29T01:12:00Z</dcterms:created>
  <dcterms:modified xsi:type="dcterms:W3CDTF">2014-08-29T01:47:00Z</dcterms:modified>
</cp:coreProperties>
</file>