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5" w:rsidRDefault="007A1EB5" w:rsidP="00134DA5">
      <w:pPr>
        <w:spacing w:after="240"/>
        <w:rPr>
          <w:b/>
          <w:position w:val="-12"/>
        </w:rPr>
      </w:pPr>
      <w:r>
        <w:rPr>
          <w:b/>
          <w:position w:val="-12"/>
        </w:rPr>
        <w:t>Handout No</w:t>
      </w:r>
      <w:bookmarkStart w:id="0" w:name="_GoBack"/>
      <w:bookmarkEnd w:id="0"/>
      <w:r>
        <w:rPr>
          <w:b/>
          <w:position w:val="-12"/>
        </w:rPr>
        <w:t xml:space="preserve">tes for CEE345 Final Exam, </w:t>
      </w:r>
      <w:proofErr w:type="spellStart"/>
      <w:r w:rsidR="00D258EB">
        <w:rPr>
          <w:b/>
          <w:position w:val="-12"/>
        </w:rPr>
        <w:t>Spr</w:t>
      </w:r>
      <w:proofErr w:type="spellEnd"/>
      <w:r>
        <w:rPr>
          <w:b/>
          <w:position w:val="-12"/>
        </w:rPr>
        <w:t xml:space="preserve"> 2012</w:t>
      </w:r>
    </w:p>
    <w:p w:rsidR="007A1EB5" w:rsidRDefault="007A1EB5" w:rsidP="00134DA5">
      <w:pPr>
        <w:spacing w:after="240"/>
        <w:rPr>
          <w:b/>
          <w:position w:val="-12"/>
        </w:rPr>
      </w:pPr>
      <w:r>
        <w:rPr>
          <w:b/>
          <w:position w:val="-12"/>
        </w:rPr>
        <w:t>Physical Constants and Conversion Factors</w:t>
      </w:r>
    </w:p>
    <w:p w:rsidR="007A1EB5" w:rsidRDefault="007A1EB5" w:rsidP="00134DA5">
      <w:pPr>
        <w:spacing w:after="240"/>
        <w:rPr>
          <w:b/>
          <w:position w:val="-12"/>
        </w:rPr>
      </w:pPr>
      <w:r>
        <w:rPr>
          <w:b/>
          <w:position w:val="-12"/>
        </w:rPr>
        <w:tab/>
      </w:r>
      <w:r>
        <w:rPr>
          <w:b/>
          <w:i/>
          <w:position w:val="-12"/>
        </w:rPr>
        <w:t>Not yet prepared</w:t>
      </w:r>
    </w:p>
    <w:p w:rsidR="007A1EB5" w:rsidRDefault="007A1EB5" w:rsidP="00134DA5">
      <w:pPr>
        <w:spacing w:after="240"/>
        <w:rPr>
          <w:b/>
          <w:position w:val="-12"/>
        </w:rPr>
      </w:pPr>
    </w:p>
    <w:p w:rsidR="007A1EB5" w:rsidRPr="007A1EB5" w:rsidRDefault="007A1EB5" w:rsidP="00134DA5">
      <w:pPr>
        <w:spacing w:after="240"/>
        <w:rPr>
          <w:b/>
          <w:position w:val="-12"/>
        </w:rPr>
      </w:pPr>
      <w:r>
        <w:rPr>
          <w:b/>
          <w:position w:val="-12"/>
        </w:rPr>
        <w:t>Equations for Open Channel Flow</w:t>
      </w:r>
      <w:r w:rsidR="003A6D1F">
        <w:rPr>
          <w:b/>
          <w:position w:val="-12"/>
        </w:rPr>
        <w:t xml:space="preserve"> (Note: the equations will be given, but you are expected to know the conditions under which they apply.)</w:t>
      </w:r>
    </w:p>
    <w:p w:rsidR="00D258EB" w:rsidRDefault="00D258EB" w:rsidP="00134DA5">
      <w:pPr>
        <w:spacing w:after="240"/>
        <w:rPr>
          <w:position w:val="-12"/>
        </w:rPr>
      </w:pPr>
      <w:r w:rsidRPr="00D258EB">
        <w:rPr>
          <w:position w:val="-12"/>
        </w:rPr>
        <w:object w:dxaOrig="1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3.75pt;height:20.25pt" o:ole="">
            <v:imagedata r:id="rId5" o:title=""/>
          </v:shape>
          <o:OLEObject Type="Embed" ProgID="Equation.DSMT4" ShapeID="_x0000_i1033" DrawAspect="Content" ObjectID="_1400009214" r:id="rId6"/>
        </w:object>
      </w:r>
    </w:p>
    <w:p w:rsidR="00CF46A0" w:rsidRDefault="00134DA5" w:rsidP="00134DA5">
      <w:pPr>
        <w:spacing w:after="240"/>
      </w:pPr>
      <w:r w:rsidRPr="00134DA5">
        <w:rPr>
          <w:position w:val="-12"/>
        </w:rPr>
        <w:object w:dxaOrig="1460" w:dyaOrig="360">
          <v:shape id="_x0000_i1025" type="#_x0000_t75" style="width:72.75pt;height:18pt" o:ole="">
            <v:imagedata r:id="rId7" o:title=""/>
          </v:shape>
          <o:OLEObject Type="Embed" ProgID="Equation.DSMT4" ShapeID="_x0000_i1025" DrawAspect="Content" ObjectID="_1400009215" r:id="rId8"/>
        </w:object>
      </w:r>
    </w:p>
    <w:p w:rsidR="00134DA5" w:rsidRDefault="00134DA5" w:rsidP="00134DA5">
      <w:pPr>
        <w:spacing w:after="240"/>
      </w:pPr>
      <w:r w:rsidRPr="00134DA5">
        <w:rPr>
          <w:position w:val="-14"/>
        </w:rPr>
        <w:object w:dxaOrig="2540" w:dyaOrig="420">
          <v:shape id="_x0000_i1026" type="#_x0000_t75" style="width:126.75pt;height:21pt" o:ole="">
            <v:imagedata r:id="rId9" o:title=""/>
          </v:shape>
          <o:OLEObject Type="Embed" ProgID="Equation.DSMT4" ShapeID="_x0000_i1026" DrawAspect="Content" ObjectID="_1400009216" r:id="rId10"/>
        </w:object>
      </w:r>
    </w:p>
    <w:p w:rsidR="00134DA5" w:rsidRDefault="00134DA5" w:rsidP="00134DA5">
      <w:pPr>
        <w:spacing w:after="240"/>
      </w:pPr>
      <w:r w:rsidRPr="00134DA5">
        <w:rPr>
          <w:position w:val="-24"/>
        </w:rPr>
        <w:object w:dxaOrig="2900" w:dyaOrig="620">
          <v:shape id="_x0000_i1027" type="#_x0000_t75" style="width:144.75pt;height:30.75pt" o:ole="">
            <v:imagedata r:id="rId11" o:title=""/>
          </v:shape>
          <o:OLEObject Type="Embed" ProgID="Equation.DSMT4" ShapeID="_x0000_i1027" DrawAspect="Content" ObjectID="_1400009217" r:id="rId12"/>
        </w:object>
      </w:r>
    </w:p>
    <w:p w:rsidR="00A05265" w:rsidRDefault="00A05265" w:rsidP="00134DA5">
      <w:pPr>
        <w:spacing w:after="240"/>
      </w:pPr>
      <w:r w:rsidRPr="00A05265">
        <w:rPr>
          <w:position w:val="-28"/>
        </w:rPr>
        <w:object w:dxaOrig="3800" w:dyaOrig="760">
          <v:shape id="_x0000_i1028" type="#_x0000_t75" style="width:189.75pt;height:38.25pt" o:ole="">
            <v:imagedata r:id="rId13" o:title=""/>
          </v:shape>
          <o:OLEObject Type="Embed" ProgID="Equation.DSMT4" ShapeID="_x0000_i1028" DrawAspect="Content" ObjectID="_1400009218" r:id="rId14"/>
        </w:object>
      </w:r>
    </w:p>
    <w:p w:rsidR="00D258EB" w:rsidRDefault="00D258EB" w:rsidP="00134DA5">
      <w:pPr>
        <w:spacing w:after="240"/>
        <w:rPr>
          <w:position w:val="-42"/>
        </w:rPr>
      </w:pPr>
      <w:r w:rsidRPr="00D258EB">
        <w:rPr>
          <w:position w:val="-16"/>
        </w:rPr>
        <w:object w:dxaOrig="2060" w:dyaOrig="440">
          <v:shape id="_x0000_i1035" type="#_x0000_t75" style="width:102.75pt;height:21.75pt" o:ole="">
            <v:imagedata r:id="rId15" o:title=""/>
          </v:shape>
          <o:OLEObject Type="Embed" ProgID="Equation.DSMT4" ShapeID="_x0000_i1035" DrawAspect="Content" ObjectID="_1400009219" r:id="rId16"/>
        </w:object>
      </w:r>
    </w:p>
    <w:p w:rsidR="00A05265" w:rsidRDefault="00D258EB" w:rsidP="00134DA5">
      <w:pPr>
        <w:spacing w:after="240"/>
      </w:pPr>
      <w:r w:rsidRPr="00A05265">
        <w:rPr>
          <w:position w:val="-42"/>
        </w:rPr>
        <w:object w:dxaOrig="2700" w:dyaOrig="800">
          <v:shape id="_x0000_i1034" type="#_x0000_t75" style="width:135pt;height:39.75pt" o:ole="">
            <v:imagedata r:id="rId17" o:title=""/>
          </v:shape>
          <o:OLEObject Type="Embed" ProgID="Equation.DSMT4" ShapeID="_x0000_i1034" DrawAspect="Content" ObjectID="_1400009220" r:id="rId18"/>
        </w:object>
      </w:r>
    </w:p>
    <w:p w:rsidR="00A05265" w:rsidRDefault="00FB183E" w:rsidP="00134DA5">
      <w:pPr>
        <w:spacing w:after="240"/>
      </w:pPr>
      <w:r w:rsidRPr="00FB183E">
        <w:rPr>
          <w:position w:val="-32"/>
        </w:rPr>
        <w:object w:dxaOrig="1219" w:dyaOrig="800">
          <v:shape id="_x0000_i1029" type="#_x0000_t75" style="width:60.75pt;height:39.75pt" o:ole="">
            <v:imagedata r:id="rId19" o:title=""/>
          </v:shape>
          <o:OLEObject Type="Embed" ProgID="Equation.DSMT4" ShapeID="_x0000_i1029" DrawAspect="Content" ObjectID="_1400009221" r:id="rId20"/>
        </w:object>
      </w:r>
    </w:p>
    <w:p w:rsidR="00FB183E" w:rsidRDefault="00FB183E" w:rsidP="00134DA5">
      <w:pPr>
        <w:spacing w:after="240"/>
      </w:pPr>
      <w:r w:rsidRPr="00FB183E">
        <w:rPr>
          <w:position w:val="-30"/>
        </w:rPr>
        <w:object w:dxaOrig="1740" w:dyaOrig="680">
          <v:shape id="_x0000_i1030" type="#_x0000_t75" style="width:87pt;height:33.75pt" o:ole="">
            <v:imagedata r:id="rId21" o:title=""/>
          </v:shape>
          <o:OLEObject Type="Embed" ProgID="Equation.DSMT4" ShapeID="_x0000_i1030" DrawAspect="Content" ObjectID="_1400009222" r:id="rId22"/>
        </w:object>
      </w:r>
    </w:p>
    <w:p w:rsidR="00FB183E" w:rsidRDefault="00FB183E" w:rsidP="00134DA5">
      <w:pPr>
        <w:spacing w:after="240"/>
      </w:pPr>
      <w:r w:rsidRPr="00FB183E">
        <w:rPr>
          <w:position w:val="-24"/>
        </w:rPr>
        <w:object w:dxaOrig="1100" w:dyaOrig="620">
          <v:shape id="_x0000_i1031" type="#_x0000_t75" style="width:54.75pt;height:30.75pt" o:ole="">
            <v:imagedata r:id="rId23" o:title=""/>
          </v:shape>
          <o:OLEObject Type="Embed" ProgID="Equation.DSMT4" ShapeID="_x0000_i1031" DrawAspect="Content" ObjectID="_1400009223" r:id="rId24"/>
        </w:object>
      </w:r>
    </w:p>
    <w:p w:rsidR="006107A0" w:rsidRDefault="0020193F" w:rsidP="006F1707">
      <w:pPr>
        <w:spacing w:after="240"/>
      </w:pPr>
      <w:r w:rsidRPr="00F939EA">
        <w:rPr>
          <w:position w:val="-36"/>
        </w:rPr>
        <w:object w:dxaOrig="4200" w:dyaOrig="840">
          <v:shape id="_x0000_i1032" type="#_x0000_t75" style="width:210pt;height:42pt" o:ole="">
            <v:imagedata r:id="rId25" o:title=""/>
          </v:shape>
          <o:OLEObject Type="Embed" ProgID="Equation.DSMT4" ShapeID="_x0000_i1032" DrawAspect="Content" ObjectID="_1400009224" r:id="rId26"/>
        </w:object>
      </w:r>
    </w:p>
    <w:p w:rsidR="003A6D1F" w:rsidRDefault="003A6D1F" w:rsidP="006F1707">
      <w:pPr>
        <w:spacing w:after="240"/>
        <w:rPr>
          <w:position w:val="-12"/>
        </w:rPr>
      </w:pPr>
      <w:r w:rsidRPr="003A6D1F">
        <w:rPr>
          <w:position w:val="-32"/>
        </w:rPr>
        <w:object w:dxaOrig="1280" w:dyaOrig="700">
          <v:shape id="_x0000_i1036" type="#_x0000_t75" style="width:63.75pt;height:35.25pt" o:ole="">
            <v:imagedata r:id="rId27" o:title=""/>
          </v:shape>
          <o:OLEObject Type="Embed" ProgID="Equation.DSMT4" ShapeID="_x0000_i1036" DrawAspect="Content" ObjectID="_1400009225" r:id="rId28"/>
        </w:object>
      </w:r>
    </w:p>
    <w:sectPr w:rsidR="003A6D1F" w:rsidSect="00D8362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FDDDF8-8D9C-4D3D-8759-6E426B4E7935}"/>
    <w:docVar w:name="dgnword-eventsink" w:val="164423320"/>
  </w:docVars>
  <w:rsids>
    <w:rsidRoot w:val="00134DA5"/>
    <w:rsid w:val="00010890"/>
    <w:rsid w:val="000137B4"/>
    <w:rsid w:val="00015D6D"/>
    <w:rsid w:val="00016A79"/>
    <w:rsid w:val="00017C5C"/>
    <w:rsid w:val="00023BC3"/>
    <w:rsid w:val="00026B8A"/>
    <w:rsid w:val="00034399"/>
    <w:rsid w:val="00037391"/>
    <w:rsid w:val="00037965"/>
    <w:rsid w:val="00043694"/>
    <w:rsid w:val="00044C31"/>
    <w:rsid w:val="000451E3"/>
    <w:rsid w:val="000477AF"/>
    <w:rsid w:val="00053651"/>
    <w:rsid w:val="00063F80"/>
    <w:rsid w:val="00072369"/>
    <w:rsid w:val="0007309A"/>
    <w:rsid w:val="00075614"/>
    <w:rsid w:val="000808AE"/>
    <w:rsid w:val="00081B92"/>
    <w:rsid w:val="00084B4A"/>
    <w:rsid w:val="0008748F"/>
    <w:rsid w:val="00092E91"/>
    <w:rsid w:val="00097AE6"/>
    <w:rsid w:val="000A0981"/>
    <w:rsid w:val="000A1404"/>
    <w:rsid w:val="000A7174"/>
    <w:rsid w:val="000D20BE"/>
    <w:rsid w:val="000D7120"/>
    <w:rsid w:val="000D77B2"/>
    <w:rsid w:val="000E110F"/>
    <w:rsid w:val="000E58B4"/>
    <w:rsid w:val="000F1F5C"/>
    <w:rsid w:val="0010060F"/>
    <w:rsid w:val="001046AD"/>
    <w:rsid w:val="0011058A"/>
    <w:rsid w:val="00114647"/>
    <w:rsid w:val="00114F2D"/>
    <w:rsid w:val="00115FCA"/>
    <w:rsid w:val="00116CCF"/>
    <w:rsid w:val="00124C41"/>
    <w:rsid w:val="0013185D"/>
    <w:rsid w:val="00131C27"/>
    <w:rsid w:val="00132319"/>
    <w:rsid w:val="00134AB7"/>
    <w:rsid w:val="00134DA5"/>
    <w:rsid w:val="001350AC"/>
    <w:rsid w:val="00136432"/>
    <w:rsid w:val="0014201C"/>
    <w:rsid w:val="00142050"/>
    <w:rsid w:val="00150C3C"/>
    <w:rsid w:val="00153CE7"/>
    <w:rsid w:val="00161B82"/>
    <w:rsid w:val="001642AE"/>
    <w:rsid w:val="00165B2F"/>
    <w:rsid w:val="00166745"/>
    <w:rsid w:val="001675D4"/>
    <w:rsid w:val="00176825"/>
    <w:rsid w:val="001776CA"/>
    <w:rsid w:val="0018137F"/>
    <w:rsid w:val="00185DBA"/>
    <w:rsid w:val="0018651B"/>
    <w:rsid w:val="00193D1E"/>
    <w:rsid w:val="00194E10"/>
    <w:rsid w:val="00196484"/>
    <w:rsid w:val="00196C5B"/>
    <w:rsid w:val="00197367"/>
    <w:rsid w:val="001A5EEE"/>
    <w:rsid w:val="001A75FF"/>
    <w:rsid w:val="001B21DB"/>
    <w:rsid w:val="001B4BB0"/>
    <w:rsid w:val="001B70DA"/>
    <w:rsid w:val="001B7625"/>
    <w:rsid w:val="001C0566"/>
    <w:rsid w:val="001C39AF"/>
    <w:rsid w:val="001C7B60"/>
    <w:rsid w:val="001D6C24"/>
    <w:rsid w:val="001E467A"/>
    <w:rsid w:val="001E775E"/>
    <w:rsid w:val="001F041A"/>
    <w:rsid w:val="001F3BE4"/>
    <w:rsid w:val="001F5BFA"/>
    <w:rsid w:val="00200077"/>
    <w:rsid w:val="0020193F"/>
    <w:rsid w:val="00204068"/>
    <w:rsid w:val="002052CD"/>
    <w:rsid w:val="00207853"/>
    <w:rsid w:val="0021554B"/>
    <w:rsid w:val="00216D86"/>
    <w:rsid w:val="00226956"/>
    <w:rsid w:val="00236ABD"/>
    <w:rsid w:val="00237ECB"/>
    <w:rsid w:val="00251679"/>
    <w:rsid w:val="00251F34"/>
    <w:rsid w:val="00252E4F"/>
    <w:rsid w:val="00253957"/>
    <w:rsid w:val="00255751"/>
    <w:rsid w:val="002613BA"/>
    <w:rsid w:val="00261E64"/>
    <w:rsid w:val="0026283D"/>
    <w:rsid w:val="00276F9B"/>
    <w:rsid w:val="00277072"/>
    <w:rsid w:val="0028242A"/>
    <w:rsid w:val="00294B6C"/>
    <w:rsid w:val="00297660"/>
    <w:rsid w:val="002A29AA"/>
    <w:rsid w:val="002B0112"/>
    <w:rsid w:val="002C0572"/>
    <w:rsid w:val="002C1B31"/>
    <w:rsid w:val="002D38AD"/>
    <w:rsid w:val="002D3AF2"/>
    <w:rsid w:val="002D3C92"/>
    <w:rsid w:val="002D5B57"/>
    <w:rsid w:val="002D759B"/>
    <w:rsid w:val="002E0649"/>
    <w:rsid w:val="002E249B"/>
    <w:rsid w:val="002E57C1"/>
    <w:rsid w:val="002F2707"/>
    <w:rsid w:val="002F2E68"/>
    <w:rsid w:val="00300B05"/>
    <w:rsid w:val="003026FF"/>
    <w:rsid w:val="00305B4F"/>
    <w:rsid w:val="0031322D"/>
    <w:rsid w:val="00315240"/>
    <w:rsid w:val="0031754C"/>
    <w:rsid w:val="0031777E"/>
    <w:rsid w:val="0034268E"/>
    <w:rsid w:val="00345626"/>
    <w:rsid w:val="0035720F"/>
    <w:rsid w:val="00357E99"/>
    <w:rsid w:val="00357FA0"/>
    <w:rsid w:val="0036339C"/>
    <w:rsid w:val="003728F0"/>
    <w:rsid w:val="00373FC2"/>
    <w:rsid w:val="00375133"/>
    <w:rsid w:val="00377D51"/>
    <w:rsid w:val="00391A58"/>
    <w:rsid w:val="003975EB"/>
    <w:rsid w:val="003A2ECB"/>
    <w:rsid w:val="003A6D1F"/>
    <w:rsid w:val="003A7376"/>
    <w:rsid w:val="003A7625"/>
    <w:rsid w:val="003B13DA"/>
    <w:rsid w:val="003B6F83"/>
    <w:rsid w:val="003B7764"/>
    <w:rsid w:val="003C3D32"/>
    <w:rsid w:val="003C72E8"/>
    <w:rsid w:val="003D605E"/>
    <w:rsid w:val="003E1514"/>
    <w:rsid w:val="003E7945"/>
    <w:rsid w:val="003F6DE6"/>
    <w:rsid w:val="00401A55"/>
    <w:rsid w:val="00402D7C"/>
    <w:rsid w:val="00402E9E"/>
    <w:rsid w:val="00405B0E"/>
    <w:rsid w:val="00423A2F"/>
    <w:rsid w:val="00431AD1"/>
    <w:rsid w:val="00435F3C"/>
    <w:rsid w:val="00460518"/>
    <w:rsid w:val="00465293"/>
    <w:rsid w:val="0047138E"/>
    <w:rsid w:val="00474940"/>
    <w:rsid w:val="00474F4C"/>
    <w:rsid w:val="00477E51"/>
    <w:rsid w:val="00481583"/>
    <w:rsid w:val="004850F2"/>
    <w:rsid w:val="00487F41"/>
    <w:rsid w:val="004A0443"/>
    <w:rsid w:val="004A1B3F"/>
    <w:rsid w:val="004A366E"/>
    <w:rsid w:val="004A499B"/>
    <w:rsid w:val="004A50EA"/>
    <w:rsid w:val="004B271B"/>
    <w:rsid w:val="004D1F4B"/>
    <w:rsid w:val="004D3D20"/>
    <w:rsid w:val="004E455A"/>
    <w:rsid w:val="004E4B75"/>
    <w:rsid w:val="004E5A19"/>
    <w:rsid w:val="004E6676"/>
    <w:rsid w:val="004F0114"/>
    <w:rsid w:val="004F1232"/>
    <w:rsid w:val="004F166D"/>
    <w:rsid w:val="004F3D1B"/>
    <w:rsid w:val="004F4E56"/>
    <w:rsid w:val="0050151B"/>
    <w:rsid w:val="00513146"/>
    <w:rsid w:val="005167C0"/>
    <w:rsid w:val="00520511"/>
    <w:rsid w:val="0052186F"/>
    <w:rsid w:val="00522FF7"/>
    <w:rsid w:val="00553E7D"/>
    <w:rsid w:val="00557ACD"/>
    <w:rsid w:val="0056332D"/>
    <w:rsid w:val="00564560"/>
    <w:rsid w:val="00573694"/>
    <w:rsid w:val="00581D9F"/>
    <w:rsid w:val="00592352"/>
    <w:rsid w:val="00593F5B"/>
    <w:rsid w:val="005955AA"/>
    <w:rsid w:val="005A0476"/>
    <w:rsid w:val="005B087D"/>
    <w:rsid w:val="005D5BAE"/>
    <w:rsid w:val="005D6999"/>
    <w:rsid w:val="005F29BE"/>
    <w:rsid w:val="005F351C"/>
    <w:rsid w:val="005F419E"/>
    <w:rsid w:val="005F5CAB"/>
    <w:rsid w:val="0060395C"/>
    <w:rsid w:val="0060744C"/>
    <w:rsid w:val="006107A0"/>
    <w:rsid w:val="006256AC"/>
    <w:rsid w:val="0062710A"/>
    <w:rsid w:val="00633851"/>
    <w:rsid w:val="00637A97"/>
    <w:rsid w:val="00640C5B"/>
    <w:rsid w:val="0064698B"/>
    <w:rsid w:val="00647958"/>
    <w:rsid w:val="006479C2"/>
    <w:rsid w:val="0065136A"/>
    <w:rsid w:val="0066560B"/>
    <w:rsid w:val="006708A2"/>
    <w:rsid w:val="00670F58"/>
    <w:rsid w:val="006731E3"/>
    <w:rsid w:val="006756E6"/>
    <w:rsid w:val="00677965"/>
    <w:rsid w:val="00681700"/>
    <w:rsid w:val="006942D5"/>
    <w:rsid w:val="00695D81"/>
    <w:rsid w:val="006A104C"/>
    <w:rsid w:val="006A7E14"/>
    <w:rsid w:val="006B4ECF"/>
    <w:rsid w:val="006B522D"/>
    <w:rsid w:val="006B57B1"/>
    <w:rsid w:val="006B5DE4"/>
    <w:rsid w:val="006C7FEE"/>
    <w:rsid w:val="006E14D4"/>
    <w:rsid w:val="006E1541"/>
    <w:rsid w:val="006F1503"/>
    <w:rsid w:val="006F1707"/>
    <w:rsid w:val="006F3E24"/>
    <w:rsid w:val="006F6930"/>
    <w:rsid w:val="0070481D"/>
    <w:rsid w:val="0071007C"/>
    <w:rsid w:val="0071595E"/>
    <w:rsid w:val="00715E80"/>
    <w:rsid w:val="00723BB5"/>
    <w:rsid w:val="007338A2"/>
    <w:rsid w:val="007563CF"/>
    <w:rsid w:val="00761E42"/>
    <w:rsid w:val="00766075"/>
    <w:rsid w:val="0077563D"/>
    <w:rsid w:val="00780671"/>
    <w:rsid w:val="007868D6"/>
    <w:rsid w:val="00794386"/>
    <w:rsid w:val="007A0725"/>
    <w:rsid w:val="007A1EB5"/>
    <w:rsid w:val="007A69A1"/>
    <w:rsid w:val="007B1A38"/>
    <w:rsid w:val="007E1FBA"/>
    <w:rsid w:val="007F03D3"/>
    <w:rsid w:val="007F10CF"/>
    <w:rsid w:val="007F1AFF"/>
    <w:rsid w:val="007F474C"/>
    <w:rsid w:val="008038E7"/>
    <w:rsid w:val="008062B4"/>
    <w:rsid w:val="00810E59"/>
    <w:rsid w:val="008116D2"/>
    <w:rsid w:val="00816897"/>
    <w:rsid w:val="00817DF7"/>
    <w:rsid w:val="00822C08"/>
    <w:rsid w:val="0083038D"/>
    <w:rsid w:val="00832C51"/>
    <w:rsid w:val="0084027F"/>
    <w:rsid w:val="008417B0"/>
    <w:rsid w:val="00844807"/>
    <w:rsid w:val="00850153"/>
    <w:rsid w:val="0086052F"/>
    <w:rsid w:val="00861867"/>
    <w:rsid w:val="00871B3C"/>
    <w:rsid w:val="0088183E"/>
    <w:rsid w:val="00882062"/>
    <w:rsid w:val="00882244"/>
    <w:rsid w:val="00887C61"/>
    <w:rsid w:val="0089301B"/>
    <w:rsid w:val="00896E25"/>
    <w:rsid w:val="008A0C0C"/>
    <w:rsid w:val="008A0D74"/>
    <w:rsid w:val="008A1053"/>
    <w:rsid w:val="008A381A"/>
    <w:rsid w:val="008A4A46"/>
    <w:rsid w:val="008A6ED2"/>
    <w:rsid w:val="008B4F7E"/>
    <w:rsid w:val="008C23ED"/>
    <w:rsid w:val="008C62F1"/>
    <w:rsid w:val="008D09D0"/>
    <w:rsid w:val="008D5D30"/>
    <w:rsid w:val="008E4C23"/>
    <w:rsid w:val="008E6A85"/>
    <w:rsid w:val="008E7BBA"/>
    <w:rsid w:val="008F001A"/>
    <w:rsid w:val="008F2B64"/>
    <w:rsid w:val="008F34C9"/>
    <w:rsid w:val="008F3783"/>
    <w:rsid w:val="00900B99"/>
    <w:rsid w:val="00903B2B"/>
    <w:rsid w:val="00903C82"/>
    <w:rsid w:val="009047FB"/>
    <w:rsid w:val="00906BA1"/>
    <w:rsid w:val="00907C15"/>
    <w:rsid w:val="009109D3"/>
    <w:rsid w:val="009135A2"/>
    <w:rsid w:val="00914E9E"/>
    <w:rsid w:val="00915E2D"/>
    <w:rsid w:val="00920778"/>
    <w:rsid w:val="009209BE"/>
    <w:rsid w:val="00921340"/>
    <w:rsid w:val="00927A59"/>
    <w:rsid w:val="009301A9"/>
    <w:rsid w:val="00940018"/>
    <w:rsid w:val="0094105C"/>
    <w:rsid w:val="009454FD"/>
    <w:rsid w:val="009509C4"/>
    <w:rsid w:val="00954DC4"/>
    <w:rsid w:val="00964C3F"/>
    <w:rsid w:val="00966120"/>
    <w:rsid w:val="00966736"/>
    <w:rsid w:val="00970683"/>
    <w:rsid w:val="00981035"/>
    <w:rsid w:val="00981AD3"/>
    <w:rsid w:val="009822BC"/>
    <w:rsid w:val="00983326"/>
    <w:rsid w:val="009926D7"/>
    <w:rsid w:val="00994D41"/>
    <w:rsid w:val="00995B84"/>
    <w:rsid w:val="009960C8"/>
    <w:rsid w:val="00997AC8"/>
    <w:rsid w:val="009A222D"/>
    <w:rsid w:val="009B53F7"/>
    <w:rsid w:val="009B7BCF"/>
    <w:rsid w:val="009C27A5"/>
    <w:rsid w:val="009C42D8"/>
    <w:rsid w:val="009C4735"/>
    <w:rsid w:val="009C664A"/>
    <w:rsid w:val="009D5D94"/>
    <w:rsid w:val="009D640B"/>
    <w:rsid w:val="009D6C98"/>
    <w:rsid w:val="009E4565"/>
    <w:rsid w:val="009E5469"/>
    <w:rsid w:val="009F078A"/>
    <w:rsid w:val="009F0A68"/>
    <w:rsid w:val="009F5B3A"/>
    <w:rsid w:val="00A0014F"/>
    <w:rsid w:val="00A03DCE"/>
    <w:rsid w:val="00A03F3A"/>
    <w:rsid w:val="00A05265"/>
    <w:rsid w:val="00A053A8"/>
    <w:rsid w:val="00A059CE"/>
    <w:rsid w:val="00A10B25"/>
    <w:rsid w:val="00A11C22"/>
    <w:rsid w:val="00A213E6"/>
    <w:rsid w:val="00A27E37"/>
    <w:rsid w:val="00A31B6B"/>
    <w:rsid w:val="00A32CB2"/>
    <w:rsid w:val="00A33690"/>
    <w:rsid w:val="00A41980"/>
    <w:rsid w:val="00A4200E"/>
    <w:rsid w:val="00A45E01"/>
    <w:rsid w:val="00A46BE5"/>
    <w:rsid w:val="00A57302"/>
    <w:rsid w:val="00A65380"/>
    <w:rsid w:val="00A7163F"/>
    <w:rsid w:val="00A827AD"/>
    <w:rsid w:val="00A86A57"/>
    <w:rsid w:val="00A87CB5"/>
    <w:rsid w:val="00AA3CF6"/>
    <w:rsid w:val="00AA4149"/>
    <w:rsid w:val="00AB7543"/>
    <w:rsid w:val="00AB7CBD"/>
    <w:rsid w:val="00AC2494"/>
    <w:rsid w:val="00AC2593"/>
    <w:rsid w:val="00AC4479"/>
    <w:rsid w:val="00AD191D"/>
    <w:rsid w:val="00AD5713"/>
    <w:rsid w:val="00AD6F99"/>
    <w:rsid w:val="00AD7B14"/>
    <w:rsid w:val="00AE2399"/>
    <w:rsid w:val="00AF2EB9"/>
    <w:rsid w:val="00AF6E60"/>
    <w:rsid w:val="00B05D6F"/>
    <w:rsid w:val="00B07DEC"/>
    <w:rsid w:val="00B101DF"/>
    <w:rsid w:val="00B104F3"/>
    <w:rsid w:val="00B13CF7"/>
    <w:rsid w:val="00B169E0"/>
    <w:rsid w:val="00B33DFA"/>
    <w:rsid w:val="00B44635"/>
    <w:rsid w:val="00B514C6"/>
    <w:rsid w:val="00B54649"/>
    <w:rsid w:val="00B57204"/>
    <w:rsid w:val="00B632DB"/>
    <w:rsid w:val="00B6370D"/>
    <w:rsid w:val="00B70A5F"/>
    <w:rsid w:val="00B72F3C"/>
    <w:rsid w:val="00B91940"/>
    <w:rsid w:val="00B919D8"/>
    <w:rsid w:val="00B92FB8"/>
    <w:rsid w:val="00BA6667"/>
    <w:rsid w:val="00BB6870"/>
    <w:rsid w:val="00BB7EAA"/>
    <w:rsid w:val="00BC0C70"/>
    <w:rsid w:val="00BC26B3"/>
    <w:rsid w:val="00BC352F"/>
    <w:rsid w:val="00BD38CC"/>
    <w:rsid w:val="00BF4B58"/>
    <w:rsid w:val="00BF6521"/>
    <w:rsid w:val="00C04C13"/>
    <w:rsid w:val="00C1152B"/>
    <w:rsid w:val="00C15CC5"/>
    <w:rsid w:val="00C16895"/>
    <w:rsid w:val="00C16D90"/>
    <w:rsid w:val="00C16DEC"/>
    <w:rsid w:val="00C20926"/>
    <w:rsid w:val="00C312BD"/>
    <w:rsid w:val="00C35B31"/>
    <w:rsid w:val="00C36843"/>
    <w:rsid w:val="00C37096"/>
    <w:rsid w:val="00C40BBC"/>
    <w:rsid w:val="00C56A63"/>
    <w:rsid w:val="00C62EFE"/>
    <w:rsid w:val="00C656B7"/>
    <w:rsid w:val="00C70891"/>
    <w:rsid w:val="00C72661"/>
    <w:rsid w:val="00C7677B"/>
    <w:rsid w:val="00C90AF1"/>
    <w:rsid w:val="00C90F6A"/>
    <w:rsid w:val="00CA1BF1"/>
    <w:rsid w:val="00CA63AD"/>
    <w:rsid w:val="00CB781B"/>
    <w:rsid w:val="00CC00E7"/>
    <w:rsid w:val="00CC430C"/>
    <w:rsid w:val="00CC4C7B"/>
    <w:rsid w:val="00CC7F35"/>
    <w:rsid w:val="00CD2B54"/>
    <w:rsid w:val="00CE38F4"/>
    <w:rsid w:val="00CF36FD"/>
    <w:rsid w:val="00CF46A0"/>
    <w:rsid w:val="00D003F8"/>
    <w:rsid w:val="00D0144C"/>
    <w:rsid w:val="00D01661"/>
    <w:rsid w:val="00D0440B"/>
    <w:rsid w:val="00D04EC7"/>
    <w:rsid w:val="00D06E26"/>
    <w:rsid w:val="00D124E3"/>
    <w:rsid w:val="00D1538F"/>
    <w:rsid w:val="00D1745F"/>
    <w:rsid w:val="00D247B1"/>
    <w:rsid w:val="00D24FA4"/>
    <w:rsid w:val="00D258EB"/>
    <w:rsid w:val="00D335A4"/>
    <w:rsid w:val="00D408CF"/>
    <w:rsid w:val="00D43FCD"/>
    <w:rsid w:val="00D45646"/>
    <w:rsid w:val="00D45C22"/>
    <w:rsid w:val="00D533E1"/>
    <w:rsid w:val="00D57356"/>
    <w:rsid w:val="00D60208"/>
    <w:rsid w:val="00D61988"/>
    <w:rsid w:val="00D67E6D"/>
    <w:rsid w:val="00D7165F"/>
    <w:rsid w:val="00D81DC1"/>
    <w:rsid w:val="00D8362A"/>
    <w:rsid w:val="00D8607C"/>
    <w:rsid w:val="00D96906"/>
    <w:rsid w:val="00D97C3C"/>
    <w:rsid w:val="00DA4379"/>
    <w:rsid w:val="00DA6EAE"/>
    <w:rsid w:val="00DC145B"/>
    <w:rsid w:val="00DD0F17"/>
    <w:rsid w:val="00DD2D6B"/>
    <w:rsid w:val="00DD33E3"/>
    <w:rsid w:val="00DD3B54"/>
    <w:rsid w:val="00DE185C"/>
    <w:rsid w:val="00DE1BF8"/>
    <w:rsid w:val="00DE3CA0"/>
    <w:rsid w:val="00DE3D1C"/>
    <w:rsid w:val="00DF0F9F"/>
    <w:rsid w:val="00DF409F"/>
    <w:rsid w:val="00E02F56"/>
    <w:rsid w:val="00E0472B"/>
    <w:rsid w:val="00E05DBD"/>
    <w:rsid w:val="00E071C4"/>
    <w:rsid w:val="00E15566"/>
    <w:rsid w:val="00E17329"/>
    <w:rsid w:val="00E17EF7"/>
    <w:rsid w:val="00E206DB"/>
    <w:rsid w:val="00E234F7"/>
    <w:rsid w:val="00E26A77"/>
    <w:rsid w:val="00E30C34"/>
    <w:rsid w:val="00E42F10"/>
    <w:rsid w:val="00E50E68"/>
    <w:rsid w:val="00E53B5F"/>
    <w:rsid w:val="00E619FE"/>
    <w:rsid w:val="00E626DE"/>
    <w:rsid w:val="00E65374"/>
    <w:rsid w:val="00E73DE0"/>
    <w:rsid w:val="00E855AD"/>
    <w:rsid w:val="00E87E61"/>
    <w:rsid w:val="00E904E7"/>
    <w:rsid w:val="00E909C6"/>
    <w:rsid w:val="00E93587"/>
    <w:rsid w:val="00E937F9"/>
    <w:rsid w:val="00E967DD"/>
    <w:rsid w:val="00EA21AA"/>
    <w:rsid w:val="00EA3EE8"/>
    <w:rsid w:val="00EA615F"/>
    <w:rsid w:val="00EB2984"/>
    <w:rsid w:val="00EB693F"/>
    <w:rsid w:val="00ED146A"/>
    <w:rsid w:val="00ED192E"/>
    <w:rsid w:val="00EE1B47"/>
    <w:rsid w:val="00EF305A"/>
    <w:rsid w:val="00EF65F7"/>
    <w:rsid w:val="00F02703"/>
    <w:rsid w:val="00F10486"/>
    <w:rsid w:val="00F15A1B"/>
    <w:rsid w:val="00F1723F"/>
    <w:rsid w:val="00F204F1"/>
    <w:rsid w:val="00F20559"/>
    <w:rsid w:val="00F2370D"/>
    <w:rsid w:val="00F33D73"/>
    <w:rsid w:val="00F34A03"/>
    <w:rsid w:val="00F44367"/>
    <w:rsid w:val="00F50F8E"/>
    <w:rsid w:val="00F52102"/>
    <w:rsid w:val="00F64D22"/>
    <w:rsid w:val="00F64EA6"/>
    <w:rsid w:val="00F75DB5"/>
    <w:rsid w:val="00F84AD7"/>
    <w:rsid w:val="00F86CC8"/>
    <w:rsid w:val="00F939EA"/>
    <w:rsid w:val="00F94EED"/>
    <w:rsid w:val="00FA4BDA"/>
    <w:rsid w:val="00FA74BA"/>
    <w:rsid w:val="00FA759E"/>
    <w:rsid w:val="00FB183E"/>
    <w:rsid w:val="00FB1E96"/>
    <w:rsid w:val="00FB216E"/>
    <w:rsid w:val="00FB26B1"/>
    <w:rsid w:val="00FB3FE7"/>
    <w:rsid w:val="00FD2878"/>
    <w:rsid w:val="00FD3B07"/>
    <w:rsid w:val="00FD50EB"/>
    <w:rsid w:val="00FE0261"/>
    <w:rsid w:val="00FE0FFD"/>
    <w:rsid w:val="00FE6E41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9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Univers (W1)" w:hAnsi="Univers (W1)"/>
      <w:b/>
      <w:bCs/>
      <w:cap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/>
      <w:ind w:left="360"/>
      <w:outlineLvl w:val="1"/>
    </w:pPr>
    <w:rPr>
      <w:rFonts w:ascii="Univers (W1)" w:hAnsi="Univers (W1)"/>
      <w:b/>
      <w:bCs/>
    </w:rPr>
  </w:style>
  <w:style w:type="paragraph" w:styleId="Heading3">
    <w:name w:val="heading 3"/>
    <w:basedOn w:val="Normal"/>
    <w:next w:val="NormalIndent"/>
    <w:qFormat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space">
    <w:name w:val="no indent no space"/>
    <w:basedOn w:val="noindent"/>
    <w:pPr>
      <w:keepNext/>
      <w:tabs>
        <w:tab w:val="clear" w:pos="6480"/>
      </w:tabs>
    </w:pPr>
  </w:style>
  <w:style w:type="paragraph" w:customStyle="1" w:styleId="noindent">
    <w:name w:val="no indent"/>
    <w:basedOn w:val="Normal"/>
    <w:pPr>
      <w:tabs>
        <w:tab w:val="left" w:pos="6480"/>
      </w:tabs>
    </w:pPr>
  </w:style>
  <w:style w:type="paragraph" w:customStyle="1" w:styleId="Noindent0">
    <w:name w:val="No indent"/>
    <w:basedOn w:val="Normal"/>
    <w:rPr>
      <w:sz w:val="20"/>
    </w:rPr>
  </w:style>
  <w:style w:type="paragraph" w:styleId="NormalIndent">
    <w:name w:val="Normal Indent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9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Univers (W1)" w:hAnsi="Univers (W1)"/>
      <w:b/>
      <w:bCs/>
      <w:cap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/>
      <w:ind w:left="360"/>
      <w:outlineLvl w:val="1"/>
    </w:pPr>
    <w:rPr>
      <w:rFonts w:ascii="Univers (W1)" w:hAnsi="Univers (W1)"/>
      <w:b/>
      <w:bCs/>
    </w:rPr>
  </w:style>
  <w:style w:type="paragraph" w:styleId="Heading3">
    <w:name w:val="heading 3"/>
    <w:basedOn w:val="Normal"/>
    <w:next w:val="NormalIndent"/>
    <w:qFormat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space">
    <w:name w:val="no indent no space"/>
    <w:basedOn w:val="noindent"/>
    <w:pPr>
      <w:keepNext/>
      <w:tabs>
        <w:tab w:val="clear" w:pos="6480"/>
      </w:tabs>
    </w:pPr>
  </w:style>
  <w:style w:type="paragraph" w:customStyle="1" w:styleId="noindent">
    <w:name w:val="no indent"/>
    <w:basedOn w:val="Normal"/>
    <w:pPr>
      <w:tabs>
        <w:tab w:val="left" w:pos="6480"/>
      </w:tabs>
    </w:pPr>
  </w:style>
  <w:style w:type="paragraph" w:customStyle="1" w:styleId="Noindent0">
    <w:name w:val="No indent"/>
    <w:basedOn w:val="Normal"/>
    <w:rPr>
      <w:sz w:val="20"/>
    </w:rPr>
  </w:style>
  <w:style w:type="paragraph" w:styleId="NormalIndent">
    <w:name w:val="Normal Indent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Benjamin</dc:creator>
  <cp:lastModifiedBy>Mark Benjamin</cp:lastModifiedBy>
  <cp:revision>2</cp:revision>
  <dcterms:created xsi:type="dcterms:W3CDTF">2012-06-01T05:38:00Z</dcterms:created>
  <dcterms:modified xsi:type="dcterms:W3CDTF">2012-06-01T05:38:00Z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