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8576D">
      <w:pPr>
        <w:pStyle w:val="Heading1"/>
        <w:jc w:val="center"/>
        <w:rPr>
          <w:rFonts w:eastAsia="Times New Roman"/>
        </w:rPr>
      </w:pPr>
      <w:r>
        <w:rPr>
          <w:rFonts w:eastAsia="Times New Roman"/>
        </w:rPr>
        <w:t>Biosketch</w:t>
      </w:r>
      <w:r>
        <w:rPr>
          <w:rFonts w:eastAsia="Times New Roman"/>
        </w:rPr>
        <w:br/>
        <w:t>Kailash (Kal) C. Kapur</w:t>
      </w:r>
    </w:p>
    <w:p w:rsidR="00000000" w:rsidRDefault="00A8576D">
      <w:pPr>
        <w:jc w:val="center"/>
        <w:rPr>
          <w:rFonts w:eastAsia="Times New Roman"/>
        </w:rPr>
      </w:pPr>
      <w:r>
        <w:rPr>
          <w:rFonts w:eastAsia="Times New Roman"/>
        </w:rPr>
        <w:t xml:space="preserve">Professor </w:t>
      </w:r>
      <w:r>
        <w:rPr>
          <w:rFonts w:eastAsia="Times New Roman"/>
        </w:rPr>
        <w:br/>
        <w:t xml:space="preserve">University of Washington </w:t>
      </w:r>
      <w:r>
        <w:rPr>
          <w:rFonts w:eastAsia="Times New Roman"/>
        </w:rPr>
        <w:br/>
      </w:r>
      <w:r w:rsidR="00010B1F">
        <w:rPr>
          <w:rFonts w:eastAsia="Times New Roman"/>
        </w:rPr>
        <w:t xml:space="preserve">Department of </w:t>
      </w:r>
      <w:r>
        <w:rPr>
          <w:rFonts w:eastAsia="Times New Roman"/>
        </w:rPr>
        <w:t xml:space="preserve">Industrial </w:t>
      </w:r>
      <w:r w:rsidR="00010B1F">
        <w:rPr>
          <w:rFonts w:eastAsia="Times New Roman"/>
        </w:rPr>
        <w:t xml:space="preserve">&amp; Systems </w:t>
      </w:r>
      <w:r>
        <w:rPr>
          <w:rFonts w:eastAsia="Times New Roman"/>
        </w:rPr>
        <w:t xml:space="preserve">Engineering </w:t>
      </w:r>
      <w:r>
        <w:rPr>
          <w:rFonts w:eastAsia="Times New Roman"/>
        </w:rPr>
        <w:br/>
        <w:t xml:space="preserve">Box 352650 </w:t>
      </w:r>
      <w:r>
        <w:rPr>
          <w:rFonts w:eastAsia="Times New Roman"/>
        </w:rPr>
        <w:br/>
        <w:t xml:space="preserve">Seattle, WA 98195-2650 </w:t>
      </w:r>
    </w:p>
    <w:p w:rsidR="00000000" w:rsidRDefault="00010B1F">
      <w:pPr>
        <w:pStyle w:val="NormalWeb"/>
        <w:jc w:val="center"/>
      </w:pPr>
      <w:r>
        <w:t> Voice: (206) 543-4604  Cell:</w:t>
      </w:r>
      <w:r w:rsidR="00A8576D">
        <w:t xml:space="preserve"> (206) </w:t>
      </w:r>
      <w:r>
        <w:t>915-1400</w:t>
      </w:r>
      <w:r w:rsidR="00A8576D">
        <w:br/>
        <w:t xml:space="preserve">Fax: (206) 685-3072 </w:t>
      </w:r>
      <w:r w:rsidR="00A8576D">
        <w:br/>
        <w:t xml:space="preserve">E-Mail: </w:t>
      </w:r>
      <w:hyperlink r:id="rId4" w:history="1">
        <w:r w:rsidRPr="00553BBE">
          <w:rPr>
            <w:rStyle w:val="Hyperlink"/>
          </w:rPr>
          <w:t>kkapur@uw.edu</w:t>
        </w:r>
      </w:hyperlink>
    </w:p>
    <w:p w:rsidR="00000000" w:rsidRDefault="00A8576D">
      <w:pPr>
        <w:rPr>
          <w:rFonts w:eastAsia="Times New Roman"/>
        </w:rPr>
      </w:pPr>
      <w:r>
        <w:rPr>
          <w:rFonts w:eastAsia="Times New Roman"/>
        </w:rPr>
        <w:br/>
        <w:t xml:space="preserve">  </w:t>
      </w:r>
    </w:p>
    <w:p w:rsidR="00000000" w:rsidRDefault="00A8576D">
      <w:pPr>
        <w:pStyle w:val="NormalWeb"/>
      </w:pPr>
      <w:r>
        <w:t xml:space="preserve">Dr. Kailash (Kal) C. Kapur is a professor of  Industrial </w:t>
      </w:r>
      <w:r w:rsidR="00010B1F">
        <w:t xml:space="preserve">&amp; Systems </w:t>
      </w:r>
      <w:r>
        <w:t>Engineering, College of Engineering, University of Washington, Seattle, Washington. He was the Director of  Industrial Engineering at the University of Washington from 199</w:t>
      </w:r>
      <w:r>
        <w:t>3 to 1999. He was a professor and the Director of the school of Industrial Engineering, The University of Oklahoma, Norman, Oklahoma during 1989-1992. He was a professor in the Department of Industrial and Manufacturing Engineering at Wayne State Universit</w:t>
      </w:r>
      <w:r>
        <w:t>y, Detroit, Michigan during 1970-1989. Dr. Kapur has worked with General Motors Research Laboratories as a senior research engineer. He has also worked with Ford Motor Company as a visiting scholar and the U.S. Army, Tank-Automotive Command as a reliabilit</w:t>
      </w:r>
      <w:r>
        <w:t xml:space="preserve">y engineer. He has served on the Board of Directors of American Supplier Institute, Inc., Dearborn, Michigan. </w:t>
      </w:r>
    </w:p>
    <w:p w:rsidR="00000000" w:rsidRDefault="00A8576D">
      <w:pPr>
        <w:pStyle w:val="NormalWeb"/>
      </w:pPr>
      <w:r>
        <w:t> Dr. Kapur received a Bachelor's degree (1963) in Mechanical Engineering with Distinction from Delhi University; M. Tech. degree (1965) in Indust</w:t>
      </w:r>
      <w:r>
        <w:t xml:space="preserve">rial Engineering from Indian Institute of Technology; M.S. degree (1967) in Operation Research; and Ph.D. degree (1969) in Industrial Engineering from the University of California, Berkeley. </w:t>
      </w:r>
    </w:p>
    <w:p w:rsidR="00000000" w:rsidRDefault="00A8576D">
      <w:pPr>
        <w:pStyle w:val="NormalWeb"/>
      </w:pPr>
      <w:r>
        <w:t xml:space="preserve"> He has co-authored the book </w:t>
      </w:r>
      <w:r>
        <w:rPr>
          <w:i/>
          <w:iCs/>
        </w:rPr>
        <w:t>Reliability in Engineering Design</w:t>
      </w:r>
      <w:r>
        <w:t xml:space="preserve">, </w:t>
      </w:r>
      <w:r>
        <w:t xml:space="preserve">John Wiley &amp; Sons. He has written chapters on reliability and quality engineering for several handbooks such as </w:t>
      </w:r>
      <w:r>
        <w:rPr>
          <w:i/>
          <w:iCs/>
        </w:rPr>
        <w:t>Industrial Engineering</w:t>
      </w:r>
      <w:r>
        <w:t xml:space="preserve"> and </w:t>
      </w:r>
      <w:r>
        <w:rPr>
          <w:i/>
          <w:iCs/>
        </w:rPr>
        <w:t>Mechanical Design</w:t>
      </w:r>
      <w:r w:rsidR="00447B99">
        <w:t>. He has published over seventy</w:t>
      </w:r>
      <w:r>
        <w:t xml:space="preserve"> papers in technical, research and professional journals. He is a membe</w:t>
      </w:r>
      <w:r>
        <w:t xml:space="preserve">r of </w:t>
      </w:r>
      <w:r w:rsidR="00447B99">
        <w:t>IIE, ASQ</w:t>
      </w:r>
      <w:r>
        <w:t>, and</w:t>
      </w:r>
      <w:r w:rsidR="00447B99">
        <w:t xml:space="preserve"> INFORMS</w:t>
      </w:r>
      <w:r>
        <w:t xml:space="preserve">. He is </w:t>
      </w:r>
      <w:r w:rsidR="00447B99">
        <w:t xml:space="preserve">and has been </w:t>
      </w:r>
      <w:r>
        <w:t>on the editorial board of</w:t>
      </w:r>
      <w:r w:rsidR="00447B99">
        <w:t xml:space="preserve"> over dozen journals</w:t>
      </w:r>
      <w:r>
        <w:t>. He is a registered professional engineer. Dr. Kapur has received funding from OCAST (Oklah</w:t>
      </w:r>
      <w:r>
        <w:t xml:space="preserve">oma Center for Applied Science and Technology), General Motors, Ford, US Army Tank-Automotive Command and NSF. </w:t>
      </w:r>
    </w:p>
    <w:p w:rsidR="00000000" w:rsidRDefault="00A8576D">
      <w:pPr>
        <w:pStyle w:val="NormalWeb"/>
      </w:pPr>
      <w:r>
        <w:t> He has done extensive consulting in design of experiments, Taguchi Methods, reliability design and management, statistical process control, qua</w:t>
      </w:r>
      <w:r>
        <w:t xml:space="preserve">lity engineering, and total quality management. </w:t>
      </w:r>
    </w:p>
    <w:p w:rsidR="00000000" w:rsidRDefault="00A8576D">
      <w:pPr>
        <w:pStyle w:val="NormalWeb"/>
      </w:pPr>
      <w:r>
        <w:t> He received The Allan Chop Technical Advancement Award from the Reliability Division and The Craig Award from the Automotive Division of American Society for Quality. He was elected a Fellow of American Soc</w:t>
      </w:r>
      <w:r>
        <w:t xml:space="preserve">iety for Quality and the Institute of Industrial Engineers. </w:t>
      </w:r>
    </w:p>
    <w:p w:rsidR="00A8576D" w:rsidRDefault="00A8576D">
      <w:pPr>
        <w:pStyle w:val="NormalWeb"/>
      </w:pPr>
      <w:r>
        <w:t> In his present position at the University of Washington, Dr. Kapur is responsible for teaching and research in the areas of quality engineering, design reliability, industrial experimental desig</w:t>
      </w:r>
      <w:r>
        <w:t xml:space="preserve">n, system optimization and control, </w:t>
      </w:r>
      <w:r w:rsidR="00447B99">
        <w:t>prognostics and system health management</w:t>
      </w:r>
      <w:r>
        <w:t xml:space="preserve">. </w:t>
      </w:r>
      <w:r>
        <w:br/>
        <w:t xml:space="preserve">  </w:t>
      </w:r>
    </w:p>
    <w:sectPr w:rsidR="00A857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010B1F"/>
    <w:rsid w:val="00010B1F"/>
    <w:rsid w:val="00447B99"/>
    <w:rsid w:val="00A8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color w:val="00000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apur@u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423</Words>
  <Characters>2414</Characters>
  <Application>Microsoft Office Word</Application>
  <DocSecurity>0</DocSecurity>
  <Lines>20</Lines>
  <Paragraphs>5</Paragraphs>
  <ScaleCrop>false</ScaleCrop>
  <Company>University of Washington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Biosketch - Kailash C. Kapur</dc:title>
  <dc:subject/>
  <dc:creator>KKapur</dc:creator>
  <cp:keywords/>
  <dc:description/>
  <cp:lastModifiedBy>KKapur</cp:lastModifiedBy>
  <cp:revision>3</cp:revision>
  <dcterms:created xsi:type="dcterms:W3CDTF">2010-04-12T21:57:00Z</dcterms:created>
  <dcterms:modified xsi:type="dcterms:W3CDTF">2010-04-12T22:01:00Z</dcterms:modified>
</cp:coreProperties>
</file>