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EC4470" w14:textId="0FD88A70" w:rsidR="0068355B" w:rsidRDefault="00CA3A55" w:rsidP="0068355B">
      <w:pPr>
        <w:jc w:val="center"/>
      </w:pPr>
      <w:r>
        <w:t xml:space="preserve">Advanced R </w:t>
      </w:r>
      <w:bookmarkStart w:id="0" w:name="_GoBack"/>
      <w:bookmarkEnd w:id="0"/>
    </w:p>
    <w:p w14:paraId="4D0A4F09" w14:textId="77777777" w:rsidR="0068355B" w:rsidRDefault="0068355B" w:rsidP="00401BDD">
      <w:pPr>
        <w:ind w:left="-720" w:right="-720"/>
      </w:pPr>
    </w:p>
    <w:p w14:paraId="1F86D7A6" w14:textId="77777777" w:rsidR="00E23F7C" w:rsidRDefault="00FE3057" w:rsidP="00401BDD">
      <w:pPr>
        <w:ind w:left="-720" w:right="-720"/>
      </w:pPr>
      <w:r>
        <w:t xml:space="preserve">Exercises for </w:t>
      </w:r>
      <w:r w:rsidR="00401BDD">
        <w:t>S</w:t>
      </w:r>
      <w:r>
        <w:t xml:space="preserve">ession </w:t>
      </w:r>
      <w:r w:rsidR="00931840">
        <w:t>4</w:t>
      </w:r>
      <w:r w:rsidR="00E23F7C">
        <w:t xml:space="preserve">: </w:t>
      </w:r>
      <w:r w:rsidR="00931840">
        <w:t>Objects and Methods</w:t>
      </w:r>
      <w:r w:rsidR="00E23F7C">
        <w:t>.</w:t>
      </w:r>
    </w:p>
    <w:p w14:paraId="130BCACF" w14:textId="77777777" w:rsidR="00E23F7C" w:rsidRDefault="00E23F7C" w:rsidP="00401BDD">
      <w:pPr>
        <w:ind w:left="-720" w:right="-720"/>
      </w:pPr>
    </w:p>
    <w:p w14:paraId="46700FF6" w14:textId="77777777" w:rsidR="00AF1C7B" w:rsidRDefault="00443AB8" w:rsidP="00401BDD">
      <w:pPr>
        <w:ind w:left="-720" w:right="-720"/>
      </w:pPr>
      <w:r>
        <w:t xml:space="preserve">1. </w:t>
      </w:r>
      <w:r w:rsidR="00931840">
        <w:t>(a) Write</w:t>
      </w:r>
      <w:r w:rsidR="00084186">
        <w:t xml:space="preserve"> </w:t>
      </w:r>
      <w:r w:rsidR="00931840">
        <w:t xml:space="preserve">a </w:t>
      </w:r>
      <w:r w:rsidR="00084186" w:rsidRPr="00084186">
        <w:rPr>
          <w:rFonts w:ascii="Consolas" w:hAnsi="Consolas"/>
          <w:sz w:val="20"/>
        </w:rPr>
        <w:t>summary()</w:t>
      </w:r>
      <w:r w:rsidR="00084186">
        <w:t xml:space="preserve"> method for the </w:t>
      </w:r>
      <w:r w:rsidR="00931840">
        <w:t xml:space="preserve">S3 </w:t>
      </w:r>
      <w:r w:rsidR="00084186">
        <w:t xml:space="preserve">ROC curve object that calculates the </w:t>
      </w:r>
      <w:r w:rsidR="00084186" w:rsidRPr="00084186">
        <w:rPr>
          <w:i/>
        </w:rPr>
        <w:t>partial area under the curve</w:t>
      </w:r>
      <w:r w:rsidR="00084186">
        <w:t xml:space="preserve"> (</w:t>
      </w:r>
      <w:proofErr w:type="spellStart"/>
      <w:r w:rsidR="00084186">
        <w:t>pAUC</w:t>
      </w:r>
      <w:proofErr w:type="spellEnd"/>
      <w:r w:rsidR="00084186">
        <w:t xml:space="preserve">). That is, given an upper and lower endpoint for the false positive rate (x-axis), it computes the area under the curve between the upper and lower endpoints.  The endpoints should default to 0 and 1, </w:t>
      </w:r>
      <w:r w:rsidR="00401BDD">
        <w:t>and</w:t>
      </w:r>
      <w:r w:rsidR="00084186">
        <w:t xml:space="preserve"> the user </w:t>
      </w:r>
      <w:r w:rsidR="00401BDD">
        <w:t xml:space="preserve">should be able to </w:t>
      </w:r>
      <w:r w:rsidR="00084186">
        <w:t>specify both, just one, or neither.</w:t>
      </w:r>
    </w:p>
    <w:p w14:paraId="54212303" w14:textId="77777777" w:rsidR="00931840" w:rsidRPr="00AF1C7B" w:rsidRDefault="0036775D" w:rsidP="00401BDD">
      <w:pPr>
        <w:ind w:left="-720" w:right="-720"/>
      </w:pPr>
      <w:r>
        <w:rPr>
          <w:noProof/>
        </w:rPr>
        <w:pict w14:anchorId="3BE2832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in;margin-top:53.7pt;width:126pt;height:71.7pt;z-index:251659264;mso-wrap-edited:f" wrapcoords="0 0 21600 0 21600 21600 0 21600 0 0" filled="f" stroked="f">
            <v:fill o:detectmouseclick="t"/>
            <v:textbox inset=",7.2pt,,7.2pt">
              <w:txbxContent>
                <w:p w14:paraId="141373CD" w14:textId="77777777" w:rsidR="00AF1C7B" w:rsidRPr="00AF1C7B" w:rsidRDefault="00AF1C7B">
                  <w:pPr>
                    <w:rPr>
                      <w:i/>
                      <w:sz w:val="22"/>
                    </w:rPr>
                  </w:pPr>
                  <w:r w:rsidRPr="00AF1C7B">
                    <w:rPr>
                      <w:i/>
                      <w:sz w:val="22"/>
                    </w:rPr>
                    <w:t>Shaded area is partial AUC between false positive rates of 0.1 and 0.5</w:t>
                  </w:r>
                </w:p>
              </w:txbxContent>
            </v:textbox>
            <w10:wrap type="tight"/>
          </v:shape>
        </w:pict>
      </w:r>
      <w:r w:rsidR="00AF1C7B">
        <w:rPr>
          <w:noProof/>
        </w:rPr>
        <w:drawing>
          <wp:anchor distT="0" distB="0" distL="114300" distR="114300" simplePos="0" relativeHeight="251658240" behindDoc="0" locked="0" layoutInCell="1" allowOverlap="1" wp14:anchorId="7BCD63DF" wp14:editId="117D6EE1">
            <wp:simplePos x="0" y="0"/>
            <wp:positionH relativeFrom="column">
              <wp:posOffset>228600</wp:posOffset>
            </wp:positionH>
            <wp:positionV relativeFrom="paragraph">
              <wp:posOffset>220980</wp:posOffset>
            </wp:positionV>
            <wp:extent cx="3429000" cy="2522855"/>
            <wp:effectExtent l="25400" t="0" r="0" b="0"/>
            <wp:wrapTopAndBottom/>
            <wp:docPr id="2" name="Picture 2" descr="pa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840">
        <w:t xml:space="preserve"> </w:t>
      </w:r>
    </w:p>
    <w:p w14:paraId="16491158" w14:textId="77777777" w:rsidR="00084186" w:rsidRDefault="00931840" w:rsidP="00401BDD">
      <w:pPr>
        <w:ind w:left="-720" w:right="-720"/>
      </w:pPr>
      <w:r>
        <w:t xml:space="preserve">(b) Repeat for the S4 ROC </w:t>
      </w:r>
      <w:r w:rsidRPr="00401BDD">
        <w:rPr>
          <w:rFonts w:ascii="Consolas" w:hAnsi="Consolas"/>
        </w:rPr>
        <w:t>curve</w:t>
      </w:r>
      <w:r>
        <w:t xml:space="preserve"> objects.  </w:t>
      </w:r>
      <w:r w:rsidR="00401BDD">
        <w:t>For debugging, t</w:t>
      </w:r>
      <w:r>
        <w:t xml:space="preserve">ry using </w:t>
      </w:r>
      <w:r w:rsidRPr="00931840">
        <w:rPr>
          <w:rFonts w:ascii="Consolas" w:hAnsi="Consolas"/>
          <w:sz w:val="20"/>
        </w:rPr>
        <w:t>trace()</w:t>
      </w:r>
      <w:r>
        <w:t xml:space="preserve"> with the </w:t>
      </w:r>
      <w:r w:rsidRPr="00931840">
        <w:rPr>
          <w:rFonts w:ascii="Consolas" w:hAnsi="Consolas"/>
          <w:sz w:val="20"/>
        </w:rPr>
        <w:t>signature=</w:t>
      </w:r>
      <w:r>
        <w:t xml:space="preserve"> argument </w:t>
      </w:r>
      <w:r w:rsidR="00401BDD">
        <w:t xml:space="preserve">set </w:t>
      </w:r>
      <w:r>
        <w:t>to follow the S4 methods.</w:t>
      </w:r>
    </w:p>
    <w:p w14:paraId="0C2B1BFD" w14:textId="77777777" w:rsidR="00084186" w:rsidRDefault="00084186" w:rsidP="00401BDD">
      <w:pPr>
        <w:ind w:left="-720" w:right="-720"/>
      </w:pPr>
    </w:p>
    <w:p w14:paraId="6CDD632B" w14:textId="77777777" w:rsidR="00084186" w:rsidRDefault="00084186" w:rsidP="00401BDD">
      <w:pPr>
        <w:ind w:left="-720" w:right="-720"/>
      </w:pPr>
      <w:r>
        <w:t xml:space="preserve">2. ROC curves are also useful for summarizing logistic regression models.  Given a logistic regression model object </w:t>
      </w:r>
      <w:r w:rsidRPr="00084186">
        <w:rPr>
          <w:rFonts w:ascii="Consolas" w:hAnsi="Consolas"/>
          <w:sz w:val="20"/>
        </w:rPr>
        <w:t>model</w:t>
      </w:r>
      <w:r>
        <w:t xml:space="preserve"> of class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, we can extract the predicted values with </w:t>
      </w:r>
      <w:r w:rsidRPr="00084186">
        <w:rPr>
          <w:rFonts w:ascii="Consolas" w:hAnsi="Consolas"/>
          <w:sz w:val="20"/>
        </w:rPr>
        <w:t>fitted(model)</w:t>
      </w:r>
      <w:r>
        <w:t xml:space="preserve"> and the observed binary outcome with </w:t>
      </w:r>
      <w:proofErr w:type="spellStart"/>
      <w:r w:rsidRPr="00084186">
        <w:rPr>
          <w:rFonts w:ascii="Consolas" w:hAnsi="Consolas"/>
          <w:sz w:val="20"/>
        </w:rPr>
        <w:t>model$y</w:t>
      </w:r>
      <w:proofErr w:type="spellEnd"/>
      <w:r>
        <w:t xml:space="preserve"> and then use the same computations to produce an ROC curve for the model.  </w:t>
      </w:r>
    </w:p>
    <w:p w14:paraId="0432538C" w14:textId="77777777" w:rsidR="00084186" w:rsidRDefault="00084186" w:rsidP="00401BDD">
      <w:pPr>
        <w:ind w:left="-720" w:right="-720"/>
      </w:pPr>
      <w:r>
        <w:t>(a) Write a function that computes the ROC curve for a logistic regression model.</w:t>
      </w:r>
    </w:p>
    <w:p w14:paraId="19BBDD21" w14:textId="77777777" w:rsidR="00443AB8" w:rsidRDefault="00084186" w:rsidP="00401BDD">
      <w:pPr>
        <w:ind w:left="-720" w:right="-720"/>
      </w:pPr>
      <w:r>
        <w:t xml:space="preserve">(b) Write a </w:t>
      </w:r>
      <w:r w:rsidRPr="00084186">
        <w:rPr>
          <w:i/>
        </w:rPr>
        <w:t>generic</w:t>
      </w:r>
      <w:r>
        <w:t xml:space="preserve"> function </w:t>
      </w:r>
      <w:r w:rsidRPr="00084186">
        <w:rPr>
          <w:rFonts w:ascii="Consolas" w:hAnsi="Consolas"/>
          <w:sz w:val="20"/>
        </w:rPr>
        <w:t>ROC()</w:t>
      </w:r>
      <w:r>
        <w:t xml:space="preserve"> with methods that compute the ROC curve when the user supplies </w:t>
      </w:r>
      <w:r w:rsidRPr="00401BDD">
        <w:rPr>
          <w:i/>
        </w:rPr>
        <w:t>either</w:t>
      </w:r>
      <w:r>
        <w:t xml:space="preserve"> a continuous test variable and binary outcome </w:t>
      </w:r>
      <w:r w:rsidRPr="00401BDD">
        <w:rPr>
          <w:i/>
        </w:rPr>
        <w:t>or</w:t>
      </w:r>
      <w:r>
        <w:t xml:space="preserve"> a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 object.</w:t>
      </w:r>
    </w:p>
    <w:p w14:paraId="571F0877" w14:textId="77777777" w:rsidR="00EE524B" w:rsidRDefault="00EE524B" w:rsidP="00EE524B"/>
    <w:p w14:paraId="5C949006" w14:textId="77777777" w:rsidR="00EE524B" w:rsidRDefault="00EE524B" w:rsidP="00EE524B">
      <w:pPr>
        <w:ind w:left="-709"/>
      </w:pPr>
      <w:r>
        <w:t xml:space="preserve">3.   </w:t>
      </w:r>
      <w:r>
        <w:t xml:space="preserve">The data file </w:t>
      </w:r>
      <w:proofErr w:type="spellStart"/>
      <w:r w:rsidRPr="00EE524B">
        <w:rPr>
          <w:rFonts w:ascii="Courier" w:hAnsi="Courier"/>
        </w:rPr>
        <w:t>sequence.rda</w:t>
      </w:r>
      <w:proofErr w:type="spellEnd"/>
      <w:r>
        <w:t xml:space="preserve"> has DNA sequences for 5000 people and 4028 </w:t>
      </w:r>
      <w:r w:rsidRPr="00EE524B">
        <w:rPr>
          <w:i/>
        </w:rPr>
        <w:t>rare</w:t>
      </w:r>
      <w:r>
        <w:t xml:space="preserve"> sequence variants (simulated using </w:t>
      </w:r>
      <w:proofErr w:type="spellStart"/>
      <w:r>
        <w:t>MaCS</w:t>
      </w:r>
      <w:proofErr w:type="spellEnd"/>
      <w:r>
        <w:t>).  The Matrix package provides tools for handling sparse (</w:t>
      </w:r>
      <w:proofErr w:type="spellStart"/>
      <w:r>
        <w:t>ie</w:t>
      </w:r>
      <w:proofErr w:type="spellEnd"/>
      <w:r>
        <w:t xml:space="preserve">, mostly zero) matrices. Compare the time </w:t>
      </w:r>
      <w:r>
        <w:t xml:space="preserve">and memory taken </w:t>
      </w:r>
      <w:r>
        <w:t xml:space="preserve">for </w:t>
      </w:r>
    </w:p>
    <w:p w14:paraId="4A662B5E" w14:textId="77777777" w:rsidR="00EE524B" w:rsidRDefault="00EE524B" w:rsidP="00EE524B"/>
    <w:p w14:paraId="4C9A9249" w14:textId="77777777" w:rsidR="00EE524B" w:rsidRDefault="00EE524B" w:rsidP="00EE524B">
      <w:pPr>
        <w:ind w:left="-709"/>
        <w:rPr>
          <w:rFonts w:ascii="Courier" w:hAnsi="Courier"/>
        </w:rPr>
      </w:pPr>
      <w:proofErr w:type="spellStart"/>
      <w:r w:rsidRPr="00ED0E3D">
        <w:rPr>
          <w:rFonts w:ascii="Courier" w:hAnsi="Courier"/>
        </w:rPr>
        <w:t>crossprod</w:t>
      </w:r>
      <w:proofErr w:type="spellEnd"/>
      <w:r w:rsidRPr="00ED0E3D">
        <w:rPr>
          <w:rFonts w:ascii="Courier" w:hAnsi="Courier"/>
        </w:rPr>
        <w:t xml:space="preserve">(sequence) </w:t>
      </w:r>
    </w:p>
    <w:p w14:paraId="60EACBE4" w14:textId="77777777" w:rsidR="00EE524B" w:rsidRDefault="00EE524B" w:rsidP="00EE524B">
      <w:pPr>
        <w:ind w:left="-709"/>
        <w:rPr>
          <w:rFonts w:ascii="Courier" w:hAnsi="Courier"/>
        </w:rPr>
      </w:pPr>
    </w:p>
    <w:p w14:paraId="2A9CCDB6" w14:textId="77777777" w:rsidR="00EE524B" w:rsidRPr="00EE524B" w:rsidRDefault="00EE524B" w:rsidP="00EE524B">
      <w:pPr>
        <w:ind w:left="-709"/>
        <w:rPr>
          <w:rFonts w:ascii="Courier" w:hAnsi="Courier"/>
        </w:rPr>
      </w:pPr>
      <w:r>
        <w:t>and</w:t>
      </w:r>
    </w:p>
    <w:p w14:paraId="5C8C7776" w14:textId="77777777" w:rsidR="00EE524B" w:rsidRDefault="00EE524B" w:rsidP="00EE524B">
      <w:pPr>
        <w:ind w:left="-709"/>
      </w:pPr>
    </w:p>
    <w:p w14:paraId="13CFDA7D" w14:textId="77777777" w:rsidR="00EE524B" w:rsidRPr="00ED0E3D" w:rsidRDefault="00EE524B" w:rsidP="00EE524B">
      <w:pPr>
        <w:ind w:left="-709"/>
        <w:rPr>
          <w:rFonts w:ascii="Courier" w:hAnsi="Courier"/>
        </w:rPr>
      </w:pPr>
      <w:r w:rsidRPr="00ED0E3D">
        <w:rPr>
          <w:rFonts w:ascii="Courier" w:hAnsi="Courier"/>
        </w:rPr>
        <w:t>library(Matrix)</w:t>
      </w:r>
    </w:p>
    <w:p w14:paraId="27FDA11D" w14:textId="77777777" w:rsidR="00EE524B" w:rsidRPr="00ED0E3D" w:rsidRDefault="00EE524B" w:rsidP="00EE524B">
      <w:pPr>
        <w:ind w:left="-709"/>
        <w:rPr>
          <w:rFonts w:ascii="Courier" w:hAnsi="Courier"/>
        </w:rPr>
      </w:pPr>
      <w:r w:rsidRPr="00ED0E3D">
        <w:rPr>
          <w:rFonts w:ascii="Courier" w:hAnsi="Courier"/>
        </w:rPr>
        <w:t>M&lt;-Matrix(sequence)</w:t>
      </w:r>
    </w:p>
    <w:p w14:paraId="481A95C0" w14:textId="77777777" w:rsidR="00E23F7C" w:rsidRDefault="00EE524B" w:rsidP="00EE524B">
      <w:pPr>
        <w:ind w:left="-720" w:right="-720"/>
        <w:rPr>
          <w:rFonts w:ascii="Courier" w:hAnsi="Courier"/>
        </w:rPr>
      </w:pPr>
      <w:proofErr w:type="spellStart"/>
      <w:r w:rsidRPr="00ED0E3D">
        <w:rPr>
          <w:rFonts w:ascii="Courier" w:hAnsi="Courier"/>
        </w:rPr>
        <w:t>crossprod</w:t>
      </w:r>
      <w:proofErr w:type="spellEnd"/>
      <w:r w:rsidRPr="00ED0E3D">
        <w:rPr>
          <w:rFonts w:ascii="Courier" w:hAnsi="Courier"/>
        </w:rPr>
        <w:t>(M)</w:t>
      </w:r>
    </w:p>
    <w:p w14:paraId="3EEFB3C7" w14:textId="77777777" w:rsidR="00EE524B" w:rsidRDefault="00EE524B" w:rsidP="00EE524B">
      <w:pPr>
        <w:ind w:left="-720" w:right="-720"/>
        <w:rPr>
          <w:rFonts w:ascii="Courier" w:hAnsi="Courier"/>
        </w:rPr>
      </w:pPr>
    </w:p>
    <w:p w14:paraId="0CD0A8A5" w14:textId="77777777" w:rsidR="00EE524B" w:rsidRPr="00EE524B" w:rsidRDefault="00EE524B" w:rsidP="00EE524B">
      <w:pPr>
        <w:ind w:left="-720" w:right="-720"/>
      </w:pPr>
      <w:r>
        <w:t xml:space="preserve">Look at the class of </w:t>
      </w:r>
      <w:r w:rsidRPr="00EE524B">
        <w:rPr>
          <w:rFonts w:ascii="Courier" w:hAnsi="Courier"/>
        </w:rPr>
        <w:t>M</w:t>
      </w:r>
      <w:r>
        <w:t xml:space="preserve"> and the methods available for that class. What can you find out about how </w:t>
      </w:r>
      <w:r w:rsidRPr="00EE524B">
        <w:rPr>
          <w:rFonts w:ascii="Courier" w:hAnsi="Courier"/>
        </w:rPr>
        <w:t>M</w:t>
      </w:r>
      <w:r>
        <w:t xml:space="preserve"> is actually stored internally?</w:t>
      </w:r>
    </w:p>
    <w:sectPr w:rsidR="00EE524B" w:rsidRPr="00EE524B" w:rsidSect="00224BAE">
      <w:pgSz w:w="12240" w:h="15840"/>
      <w:pgMar w:top="90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F717F04"/>
    <w:multiLevelType w:val="hybridMultilevel"/>
    <w:tmpl w:val="1F9268D0"/>
    <w:lvl w:ilvl="0" w:tplc="5FDA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E5B9A"/>
    <w:rsid w:val="00224BAE"/>
    <w:rsid w:val="002C4627"/>
    <w:rsid w:val="0036775D"/>
    <w:rsid w:val="003B3918"/>
    <w:rsid w:val="003F6B13"/>
    <w:rsid w:val="00401BDD"/>
    <w:rsid w:val="00443AB8"/>
    <w:rsid w:val="00556CBC"/>
    <w:rsid w:val="0068355B"/>
    <w:rsid w:val="00686683"/>
    <w:rsid w:val="00931840"/>
    <w:rsid w:val="00940295"/>
    <w:rsid w:val="00956FE5"/>
    <w:rsid w:val="00A30ACB"/>
    <w:rsid w:val="00AE2AF5"/>
    <w:rsid w:val="00AF1C7B"/>
    <w:rsid w:val="00C20D28"/>
    <w:rsid w:val="00C86F14"/>
    <w:rsid w:val="00CA3A55"/>
    <w:rsid w:val="00E00F98"/>
    <w:rsid w:val="00E23F7C"/>
    <w:rsid w:val="00EE524B"/>
    <w:rsid w:val="00F055BB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6747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E52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5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1359</Characters>
  <Application>Microsoft Macintosh Word</Application>
  <DocSecurity>0</DocSecurity>
  <Lines>11</Lines>
  <Paragraphs>3</Paragraphs>
  <ScaleCrop>false</ScaleCrop>
  <Company>University of Washington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Thomas Lumley</cp:lastModifiedBy>
  <cp:revision>7</cp:revision>
  <dcterms:created xsi:type="dcterms:W3CDTF">2010-06-25T23:59:00Z</dcterms:created>
  <dcterms:modified xsi:type="dcterms:W3CDTF">2017-07-12T16:44:00Z</dcterms:modified>
</cp:coreProperties>
</file>