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w:t>
      </w:r>
      <w:r w:rsidR="00854B2C">
        <w:t>Final Exam</w:t>
      </w:r>
    </w:p>
    <w:p w:rsidR="00130335" w:rsidRDefault="00C72EA6" w:rsidP="005B69D7">
      <w:pPr>
        <w:pStyle w:val="Heading2"/>
      </w:pPr>
      <w:r>
        <w:t xml:space="preserve">June </w:t>
      </w:r>
      <w:r w:rsidR="00854B2C">
        <w:t>9</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sidR="003D6460">
        <w:rPr>
          <w:b/>
        </w:rPr>
        <w:t>Always assume homogeneity of variance unless told otherwise</w:t>
      </w:r>
      <w:r>
        <w:rPr>
          <w:b/>
        </w:rPr>
        <w:t>.</w:t>
      </w:r>
    </w:p>
    <w:p w:rsidR="00805014" w:rsidRDefault="00805014" w:rsidP="00667ECE">
      <w:pPr>
        <w:pStyle w:val="Reference"/>
      </w:pPr>
      <w:r>
        <w:t>11.</w:t>
      </w:r>
      <w:r w:rsidR="00C80DE6">
        <w:t xml:space="preserve"> </w:t>
      </w:r>
      <w:r w:rsidR="003D6460">
        <w:rPr>
          <w:b/>
        </w:rPr>
        <w:t>Always indicate degree of freedom in your answers whenever it is appropriate</w:t>
      </w:r>
      <w:r w:rsidR="001D71B7">
        <w:rPr>
          <w:b/>
        </w:rPr>
        <w:t>.</w:t>
      </w:r>
      <w:r w:rsidR="00E111BF" w:rsidRPr="00E111BF">
        <w:t xml:space="preserve"> </w:t>
      </w:r>
    </w:p>
    <w:p w:rsidR="00130335" w:rsidRPr="00805014" w:rsidRDefault="00805014" w:rsidP="00667ECE">
      <w:pPr>
        <w:pStyle w:val="Reference"/>
      </w:pPr>
      <w:r>
        <w:t xml:space="preserve">12. </w:t>
      </w:r>
      <w:r>
        <w:rPr>
          <w:b/>
        </w:rPr>
        <w:t xml:space="preserve">Always use an </w:t>
      </w:r>
      <w:r w:rsidRPr="00805014">
        <w:rPr>
          <w:rFonts w:ascii="Symbol" w:hAnsi="Symbol"/>
          <w:b/>
        </w:rPr>
        <w:t></w:t>
      </w:r>
      <w:r w:rsidRPr="00805014">
        <w:rPr>
          <w:b/>
        </w:rPr>
        <w:t xml:space="preserve"> level of .05 unless told otherwise.</w:t>
      </w:r>
    </w:p>
    <w:p w:rsidR="00130335" w:rsidRDefault="00805014" w:rsidP="00667ECE">
      <w:pPr>
        <w:pStyle w:val="Reference"/>
      </w:pPr>
      <w:r>
        <w:t>13</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922952">
      <w:pPr>
        <w:pStyle w:val="Flushparagraph"/>
        <w:tabs>
          <w:tab w:val="right" w:pos="1980"/>
          <w:tab w:val="right" w:pos="396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AA66BC" w:rsidRDefault="00AA66BC" w:rsidP="00AA66BC">
      <w:pPr>
        <w:pStyle w:val="Flushparagraph"/>
        <w:tabs>
          <w:tab w:val="right" w:pos="1980"/>
          <w:tab w:val="right" w:pos="3960"/>
        </w:tabs>
      </w:pPr>
      <w:r>
        <w:t>1a-d</w:t>
      </w:r>
      <w:r>
        <w:tab/>
      </w:r>
      <w:r w:rsidR="00DF58CB">
        <w:t>29</w:t>
      </w:r>
      <w:r w:rsidR="00DF35E0">
        <w:tab/>
      </w:r>
      <w:r w:rsidR="001F73C6">
        <w:t>Andy</w:t>
      </w:r>
    </w:p>
    <w:p w:rsidR="00484866" w:rsidRDefault="00AA66BC" w:rsidP="001C5BCE">
      <w:pPr>
        <w:pStyle w:val="Flushparagraph"/>
        <w:tabs>
          <w:tab w:val="right" w:pos="1980"/>
          <w:tab w:val="right" w:pos="3960"/>
        </w:tabs>
      </w:pPr>
      <w:r>
        <w:t>1e-h</w:t>
      </w:r>
      <w:r w:rsidR="00484866">
        <w:tab/>
      </w:r>
      <w:r w:rsidR="00C72732">
        <w:t>26</w:t>
      </w:r>
      <w:r w:rsidR="00DF35E0">
        <w:tab/>
      </w:r>
      <w:r w:rsidR="006B095D">
        <w:t>Tim</w:t>
      </w:r>
    </w:p>
    <w:p w:rsidR="00484866" w:rsidRDefault="00484866" w:rsidP="001C5BCE">
      <w:pPr>
        <w:pStyle w:val="Flushparagraph"/>
        <w:tabs>
          <w:tab w:val="right" w:pos="1980"/>
          <w:tab w:val="right" w:pos="3960"/>
        </w:tabs>
      </w:pPr>
      <w:r>
        <w:t>2a-b</w:t>
      </w:r>
      <w:r>
        <w:tab/>
      </w:r>
      <w:r w:rsidR="00E26E27">
        <w:t>20</w:t>
      </w:r>
      <w:r w:rsidR="00452E3E">
        <w:tab/>
        <w:t>Courtney</w:t>
      </w:r>
    </w:p>
    <w:p w:rsidR="00484866" w:rsidRDefault="00484866" w:rsidP="001C5BCE">
      <w:pPr>
        <w:pStyle w:val="Flushparagraph"/>
        <w:tabs>
          <w:tab w:val="right" w:pos="1980"/>
          <w:tab w:val="right" w:pos="3960"/>
        </w:tabs>
      </w:pPr>
      <w:r>
        <w:t>3a-d</w:t>
      </w:r>
      <w:r>
        <w:tab/>
      </w:r>
      <w:r w:rsidR="002C5EBD">
        <w:t>15</w:t>
      </w:r>
      <w:r w:rsidR="00DF35E0">
        <w:tab/>
        <w:t>Zach</w:t>
      </w:r>
    </w:p>
    <w:p w:rsidR="001C5BCE" w:rsidRDefault="003F4ED4" w:rsidP="001C5BCE">
      <w:pPr>
        <w:pStyle w:val="Flushparagraph"/>
        <w:tabs>
          <w:tab w:val="right" w:pos="1980"/>
          <w:tab w:val="right" w:pos="3960"/>
        </w:tabs>
      </w:pPr>
      <w:r>
        <w:t>4</w:t>
      </w:r>
      <w:r w:rsidR="00484866">
        <w:tab/>
      </w:r>
      <w:r w:rsidR="002C5EBD">
        <w:t>10</w:t>
      </w:r>
      <w:r w:rsidR="00DF35E0">
        <w:tab/>
        <w:t>Yu</w:t>
      </w:r>
    </w:p>
    <w:p w:rsidR="00005235" w:rsidRDefault="000052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FB7D3A" w:rsidRDefault="00130335" w:rsidP="00922952">
      <w:pPr>
        <w:pStyle w:val="Flushparagraph"/>
        <w:tabs>
          <w:tab w:val="right" w:pos="1980"/>
          <w:tab w:val="right" w:pos="3960"/>
        </w:tabs>
      </w:pPr>
      <w:r>
        <w:t>TOTAL</w:t>
      </w:r>
      <w:r>
        <w:tab/>
        <w:t>/100</w:t>
      </w:r>
    </w:p>
    <w:p w:rsidR="001E7629" w:rsidRPr="00686F98" w:rsidRDefault="00130335" w:rsidP="00855279">
      <w:pPr>
        <w:pStyle w:val="FlushParagraph0"/>
      </w:pPr>
      <w:r>
        <w:br w:type="page"/>
      </w:r>
      <w:r w:rsidR="001E7629" w:rsidRPr="00686F98">
        <w:t xml:space="preserve">1. </w:t>
      </w:r>
      <w:r w:rsidR="00B81B20">
        <w:t>Bird</w:t>
      </w:r>
      <w:r w:rsidR="001E7629" w:rsidRPr="00686F98">
        <w:t xml:space="preserve"> Products Inc. has developed a new drug, </w:t>
      </w:r>
      <w:r w:rsidR="00B81B20">
        <w:t>SmartChirp</w:t>
      </w:r>
      <w:r w:rsidR="00D25867">
        <w:t>,</w:t>
      </w:r>
      <w:r w:rsidR="001E7629" w:rsidRPr="00686F98">
        <w:t xml:space="preserve"> designed to increase </w:t>
      </w:r>
      <w:r w:rsidR="00B81B20">
        <w:t>bird</w:t>
      </w:r>
      <w:r w:rsidR="001E7629" w:rsidRPr="00686F98">
        <w:t xml:space="preserve"> intelligence. </w:t>
      </w:r>
      <w:r w:rsidR="00B81B20">
        <w:t>Bird</w:t>
      </w:r>
      <w:r w:rsidR="001E7629" w:rsidRPr="00686F98">
        <w:t xml:space="preserve"> Products Inc. plans to test </w:t>
      </w:r>
      <w:r w:rsidR="00B81B20">
        <w:t>SmartChirp</w:t>
      </w:r>
      <w:r w:rsidR="001E7629" w:rsidRPr="00686F98">
        <w:t xml:space="preserve"> on two types of </w:t>
      </w:r>
      <w:r w:rsidR="00B81B20">
        <w:t>bird</w:t>
      </w:r>
      <w:r w:rsidR="001E7629" w:rsidRPr="00686F98">
        <w:t xml:space="preserve">s: </w:t>
      </w:r>
      <w:r w:rsidR="00C30566">
        <w:t>Parakeets</w:t>
      </w:r>
      <w:r w:rsidR="001E7629" w:rsidRPr="00686F98">
        <w:t xml:space="preserve"> and </w:t>
      </w:r>
      <w:r w:rsidR="00C30566" w:rsidRPr="00C30566">
        <w:t>Cockatoo</w:t>
      </w:r>
      <w:r w:rsidR="00C30566">
        <w:t>s</w:t>
      </w:r>
      <w:r w:rsidR="001E7629" w:rsidRPr="00686F98">
        <w:t>. In the design of the experiment:</w:t>
      </w:r>
    </w:p>
    <w:p w:rsidR="001E7629" w:rsidRPr="00686F98" w:rsidRDefault="001E7629" w:rsidP="00855279">
      <w:pPr>
        <w:pStyle w:val="FlushParagraph0"/>
      </w:pPr>
      <w:r w:rsidRPr="00686F98">
        <w:t xml:space="preserve">Factor 1 is amount of </w:t>
      </w:r>
      <w:r w:rsidR="00B81B20">
        <w:t>SmartChirp</w:t>
      </w:r>
      <w:r w:rsidRPr="00686F98">
        <w:t xml:space="preserve"> per day that a </w:t>
      </w:r>
      <w:r w:rsidR="00B81B20">
        <w:t>bird</w:t>
      </w:r>
      <w:r w:rsidRPr="00686F98">
        <w:t xml:space="preserve"> is given. </w:t>
      </w:r>
      <w:r w:rsidR="00B81B20">
        <w:t>Bird</w:t>
      </w:r>
      <w:r w:rsidRPr="00686F98">
        <w:t xml:space="preserve">s are given either </w:t>
      </w:r>
      <w:r w:rsidR="002A6473">
        <w:t>1, 5, or 9</w:t>
      </w:r>
      <w:r w:rsidRPr="00686F98">
        <w:t xml:space="preserve"> gms per day for a </w:t>
      </w:r>
      <w:r w:rsidR="00EF32DB">
        <w:t>month.</w:t>
      </w:r>
    </w:p>
    <w:p w:rsidR="001E7629" w:rsidRPr="00686F98" w:rsidRDefault="001E7629" w:rsidP="00855279">
      <w:pPr>
        <w:pStyle w:val="FlushParagraph0"/>
      </w:pPr>
      <w:r w:rsidRPr="00686F98">
        <w:t xml:space="preserve">Factor 2 is type of </w:t>
      </w:r>
      <w:r w:rsidR="00B81B20">
        <w:t>bird</w:t>
      </w:r>
      <w:r w:rsidRPr="00686F98">
        <w:t xml:space="preserve">: </w:t>
      </w:r>
      <w:r w:rsidR="002019C8">
        <w:t>Parakeet</w:t>
      </w:r>
      <w:r w:rsidRPr="00686F98">
        <w:t xml:space="preserve"> or </w:t>
      </w:r>
      <w:r w:rsidR="002019C8">
        <w:t>Cockatoo</w:t>
      </w:r>
      <w:r w:rsidRPr="00686F98">
        <w:t>.</w:t>
      </w:r>
    </w:p>
    <w:p w:rsidR="001E7629" w:rsidRPr="00686F98" w:rsidRDefault="001E7629" w:rsidP="00855279">
      <w:pPr>
        <w:pStyle w:val="FlushParagraph0"/>
      </w:pPr>
      <w:r w:rsidRPr="00686F98">
        <w:t xml:space="preserve">This produces a 3 x 2 design. There are n = 4 </w:t>
      </w:r>
      <w:r w:rsidR="00B81B20">
        <w:t>bird</w:t>
      </w:r>
      <w:r w:rsidRPr="00686F98">
        <w:t>s in each of the six groups.</w:t>
      </w:r>
    </w:p>
    <w:p w:rsidR="00CC144A" w:rsidRDefault="00E770AB" w:rsidP="00855279">
      <w:pPr>
        <w:pStyle w:val="FlushParagraph0"/>
      </w:pPr>
      <w:r>
        <w:t>At the end of the study, all</w:t>
      </w:r>
      <w:r w:rsidR="001E7629" w:rsidRPr="00686F98">
        <w:t xml:space="preserve"> </w:t>
      </w:r>
      <w:r w:rsidR="00B81B20">
        <w:t>bird</w:t>
      </w:r>
      <w:r w:rsidR="001E7629" w:rsidRPr="00686F98">
        <w:t xml:space="preserve">s have their intelligence measured on the </w:t>
      </w:r>
      <w:r w:rsidR="00B81B20">
        <w:t>bird</w:t>
      </w:r>
      <w:r w:rsidR="001E7629" w:rsidRPr="00686F98">
        <w:t xml:space="preserve"> IQ (</w:t>
      </w:r>
      <w:r w:rsidR="00B64917">
        <w:t>B</w:t>
      </w:r>
      <w:r w:rsidR="001E7629" w:rsidRPr="00686F98">
        <w:t>IQ) test</w:t>
      </w:r>
      <w:r w:rsidR="002E2290">
        <w:t xml:space="preserve">. Their scores are </w:t>
      </w:r>
      <w:r w:rsidR="005A433B">
        <w:t xml:space="preserve">summarized </w:t>
      </w:r>
      <w:r w:rsidR="00316606">
        <w:t>in the table below</w:t>
      </w:r>
      <w:r w:rsidR="002E2290">
        <w:t>. N</w:t>
      </w:r>
      <w:r w:rsidR="001E7629" w:rsidRPr="00686F98">
        <w:t>ote that lots of</w:t>
      </w:r>
      <w:r w:rsidR="00B4351B">
        <w:t xml:space="preserve"> means, </w:t>
      </w:r>
      <w:r w:rsidR="001E7629" w:rsidRPr="00686F98">
        <w:t xml:space="preserve"> sums and sums of squa</w:t>
      </w:r>
      <w:r w:rsidR="002E2290">
        <w:t>red scores are provided, many of which will b</w:t>
      </w:r>
      <w:r w:rsidR="00737AA6">
        <w:t>e helpful for calculating your answers</w:t>
      </w:r>
      <w:r w:rsidR="001E7629" w:rsidRPr="00686F98">
        <w:t>.</w:t>
      </w:r>
    </w:p>
    <w:tbl>
      <w:tblPr>
        <w:tblStyle w:val="TableGrid"/>
        <w:tblW w:w="9209" w:type="dxa"/>
        <w:tblLook w:val="00BF"/>
      </w:tblPr>
      <w:tblGrid>
        <w:gridCol w:w="1145"/>
        <w:gridCol w:w="2016"/>
        <w:gridCol w:w="2016"/>
        <w:gridCol w:w="2016"/>
        <w:gridCol w:w="2016"/>
      </w:tblGrid>
      <w:tr w:rsidR="007A1872">
        <w:tc>
          <w:tcPr>
            <w:tcW w:w="1145" w:type="dxa"/>
            <w:tcBorders>
              <w:top w:val="nil"/>
              <w:left w:val="nil"/>
              <w:bottom w:val="nil"/>
              <w:right w:val="nil"/>
            </w:tcBorders>
          </w:tcPr>
          <w:p w:rsidR="007A1872" w:rsidRDefault="007A1872" w:rsidP="0021238E">
            <w:pPr>
              <w:pStyle w:val="FlushParagraph0"/>
              <w:spacing w:before="180" w:after="0"/>
              <w:jc w:val="right"/>
            </w:pPr>
          </w:p>
        </w:tc>
        <w:tc>
          <w:tcPr>
            <w:tcW w:w="6048" w:type="dxa"/>
            <w:gridSpan w:val="3"/>
            <w:tcBorders>
              <w:top w:val="nil"/>
              <w:left w:val="nil"/>
              <w:bottom w:val="nil"/>
              <w:right w:val="nil"/>
            </w:tcBorders>
          </w:tcPr>
          <w:p w:rsidR="007A1872" w:rsidRDefault="007A1872" w:rsidP="007A1872">
            <w:pPr>
              <w:pStyle w:val="FlushParagraph0"/>
              <w:tabs>
                <w:tab w:val="right" w:pos="1663"/>
              </w:tabs>
              <w:spacing w:before="60" w:after="0"/>
              <w:jc w:val="center"/>
            </w:pPr>
            <w:r>
              <w:t>Amount of SmartChirp</w:t>
            </w:r>
          </w:p>
        </w:tc>
        <w:tc>
          <w:tcPr>
            <w:tcW w:w="2016" w:type="dxa"/>
            <w:tcBorders>
              <w:top w:val="nil"/>
              <w:left w:val="nil"/>
              <w:bottom w:val="nil"/>
              <w:right w:val="nil"/>
            </w:tcBorders>
          </w:tcPr>
          <w:p w:rsidR="007A1872" w:rsidRPr="00E47F4B" w:rsidRDefault="007A1872" w:rsidP="00943171">
            <w:pPr>
              <w:pStyle w:val="FlushParagraph0"/>
              <w:tabs>
                <w:tab w:val="right" w:pos="1537"/>
              </w:tabs>
            </w:pPr>
          </w:p>
        </w:tc>
      </w:tr>
      <w:tr w:rsidR="00E47F4B">
        <w:tc>
          <w:tcPr>
            <w:tcW w:w="1145" w:type="dxa"/>
            <w:tcBorders>
              <w:top w:val="nil"/>
              <w:left w:val="nil"/>
            </w:tcBorders>
          </w:tcPr>
          <w:p w:rsidR="00E47F4B" w:rsidRDefault="00E47F4B" w:rsidP="0021238E">
            <w:pPr>
              <w:pStyle w:val="FlushParagraph0"/>
              <w:spacing w:before="180" w:after="0"/>
              <w:jc w:val="right"/>
            </w:pPr>
          </w:p>
        </w:tc>
        <w:tc>
          <w:tcPr>
            <w:tcW w:w="2016" w:type="dxa"/>
            <w:tcBorders>
              <w:top w:val="nil"/>
            </w:tcBorders>
          </w:tcPr>
          <w:p w:rsidR="00E47F4B" w:rsidRPr="00E47F4B" w:rsidRDefault="00E47F4B" w:rsidP="00E47F4B">
            <w:pPr>
              <w:pStyle w:val="FlushParagraph0"/>
              <w:tabs>
                <w:tab w:val="right" w:pos="1555"/>
              </w:tabs>
              <w:jc w:val="center"/>
            </w:pPr>
            <w:r w:rsidRPr="00E47F4B">
              <w:t></w:t>
            </w:r>
            <w:r w:rsidRPr="00E47F4B">
              <w:t></w:t>
            </w:r>
            <w:r w:rsidRPr="00E47F4B">
              <w:t></w:t>
            </w:r>
            <w:r w:rsidRPr="00E47F4B">
              <w:t></w:t>
            </w:r>
          </w:p>
        </w:tc>
        <w:tc>
          <w:tcPr>
            <w:tcW w:w="2016" w:type="dxa"/>
            <w:tcBorders>
              <w:top w:val="nil"/>
            </w:tcBorders>
          </w:tcPr>
          <w:p w:rsidR="00E47F4B" w:rsidRPr="00E47F4B" w:rsidRDefault="00E47F4B" w:rsidP="00E47F4B">
            <w:pPr>
              <w:pStyle w:val="FlushParagraph0"/>
              <w:tabs>
                <w:tab w:val="right" w:pos="1609"/>
              </w:tabs>
              <w:jc w:val="center"/>
            </w:pPr>
            <w:r>
              <w:t>5 gm</w:t>
            </w:r>
          </w:p>
        </w:tc>
        <w:tc>
          <w:tcPr>
            <w:tcW w:w="2016" w:type="dxa"/>
            <w:tcBorders>
              <w:top w:val="nil"/>
            </w:tcBorders>
          </w:tcPr>
          <w:p w:rsidR="00E47F4B" w:rsidRPr="00E47F4B" w:rsidRDefault="00E47F4B" w:rsidP="00E47F4B">
            <w:pPr>
              <w:pStyle w:val="FlushParagraph0"/>
              <w:tabs>
                <w:tab w:val="right" w:pos="1663"/>
              </w:tabs>
              <w:jc w:val="center"/>
            </w:pPr>
            <w:r>
              <w:t>9 gm</w:t>
            </w:r>
          </w:p>
        </w:tc>
        <w:tc>
          <w:tcPr>
            <w:tcW w:w="2016" w:type="dxa"/>
            <w:tcBorders>
              <w:top w:val="nil"/>
              <w:right w:val="nil"/>
            </w:tcBorders>
          </w:tcPr>
          <w:p w:rsidR="00E47F4B" w:rsidRPr="00E47F4B" w:rsidRDefault="00E47F4B" w:rsidP="00943171">
            <w:pPr>
              <w:pStyle w:val="FlushParagraph0"/>
              <w:tabs>
                <w:tab w:val="right" w:pos="1537"/>
              </w:tabs>
            </w:pPr>
          </w:p>
        </w:tc>
      </w:tr>
      <w:tr w:rsidR="004464FA">
        <w:tc>
          <w:tcPr>
            <w:tcW w:w="1145" w:type="dxa"/>
            <w:tcBorders>
              <w:left w:val="nil"/>
            </w:tcBorders>
          </w:tcPr>
          <w:p w:rsidR="004464FA" w:rsidRDefault="004464FA" w:rsidP="0021238E">
            <w:pPr>
              <w:pStyle w:val="FlushParagraph0"/>
              <w:spacing w:before="180" w:after="0"/>
              <w:jc w:val="right"/>
            </w:pPr>
            <w:r>
              <w:t>Parakeets</w:t>
            </w:r>
          </w:p>
        </w:tc>
        <w:tc>
          <w:tcPr>
            <w:tcW w:w="2016" w:type="dxa"/>
          </w:tcPr>
          <w:p w:rsidR="005213A0" w:rsidRDefault="005213A0" w:rsidP="00943171">
            <w:pPr>
              <w:pStyle w:val="FlushParagraph0"/>
              <w:tabs>
                <w:tab w:val="right" w:pos="1555"/>
              </w:tabs>
            </w:pPr>
            <w:r>
              <w:rPr>
                <w:rFonts w:ascii="Symbol" w:hAnsi="Symbol"/>
              </w:rPr>
              <w:t></w:t>
            </w:r>
            <w:r>
              <w:t>X</w:t>
            </w:r>
            <w:r>
              <w:rPr>
                <w:vertAlign w:val="subscript"/>
              </w:rPr>
              <w:t>i11</w:t>
            </w:r>
            <w:r>
              <w:rPr>
                <w:vertAlign w:val="superscript"/>
              </w:rPr>
              <w:t>2</w:t>
            </w:r>
            <w:r w:rsidR="00943171">
              <w:t xml:space="preserve"> =</w:t>
            </w:r>
            <w:r w:rsidR="00943171">
              <w:tab/>
            </w:r>
            <w:r w:rsidR="00C62528" w:rsidRPr="00C62528">
              <w:t>7,446</w:t>
            </w:r>
          </w:p>
          <w:p w:rsidR="004221D4" w:rsidRDefault="004464FA" w:rsidP="00943171">
            <w:pPr>
              <w:pStyle w:val="FlushParagraph0"/>
              <w:tabs>
                <w:tab w:val="right" w:pos="1555"/>
              </w:tabs>
            </w:pPr>
            <w:r>
              <w:t>T</w:t>
            </w:r>
            <w:r>
              <w:rPr>
                <w:vertAlign w:val="subscript"/>
              </w:rPr>
              <w:t>11</w:t>
            </w:r>
            <w:r w:rsidR="00943171">
              <w:t xml:space="preserve"> =</w:t>
            </w:r>
            <w:r w:rsidR="00943171">
              <w:tab/>
            </w:r>
            <w:r w:rsidR="001420B8" w:rsidRPr="001420B8">
              <w:t>154</w:t>
            </w:r>
          </w:p>
          <w:p w:rsidR="004464FA" w:rsidRPr="00F01C2E" w:rsidRDefault="004221D4" w:rsidP="00943171">
            <w:pPr>
              <w:pStyle w:val="FlushParagraph0"/>
              <w:tabs>
                <w:tab w:val="right" w:pos="1555"/>
              </w:tabs>
            </w:pPr>
            <w:r>
              <w:t>M</w:t>
            </w:r>
            <w:r>
              <w:rPr>
                <w:vertAlign w:val="subscript"/>
              </w:rPr>
              <w:t>11</w:t>
            </w:r>
            <w:r>
              <w:t xml:space="preserve"> =</w:t>
            </w:r>
            <w:r>
              <w:tab/>
            </w:r>
            <w:r w:rsidR="00F044F3" w:rsidRPr="00F044F3">
              <w:t>38.50</w:t>
            </w:r>
          </w:p>
        </w:tc>
        <w:tc>
          <w:tcPr>
            <w:tcW w:w="2016" w:type="dxa"/>
          </w:tcPr>
          <w:p w:rsidR="00934BA4" w:rsidRDefault="004464FA" w:rsidP="00943171">
            <w:pPr>
              <w:pStyle w:val="FlushParagraph0"/>
              <w:tabs>
                <w:tab w:val="right" w:pos="1609"/>
              </w:tabs>
            </w:pPr>
            <w:r>
              <w:rPr>
                <w:rFonts w:ascii="Symbol" w:hAnsi="Symbol"/>
              </w:rPr>
              <w:t></w:t>
            </w:r>
            <w:r>
              <w:t>X</w:t>
            </w:r>
            <w:r>
              <w:rPr>
                <w:vertAlign w:val="subscript"/>
              </w:rPr>
              <w:t>i21</w:t>
            </w:r>
            <w:r>
              <w:rPr>
                <w:vertAlign w:val="superscript"/>
              </w:rPr>
              <w:t>2</w:t>
            </w:r>
            <w:r>
              <w:t xml:space="preserve"> =</w:t>
            </w:r>
            <w:r w:rsidR="00934BA4">
              <w:tab/>
            </w:r>
            <w:r w:rsidR="00934BA4" w:rsidRPr="00C62528">
              <w:t>10,825</w:t>
            </w:r>
          </w:p>
          <w:p w:rsidR="004221D4" w:rsidRDefault="00934BA4" w:rsidP="00943171">
            <w:pPr>
              <w:pStyle w:val="FlushParagraph0"/>
              <w:tabs>
                <w:tab w:val="right" w:pos="1609"/>
              </w:tabs>
            </w:pPr>
            <w:r>
              <w:t>T</w:t>
            </w:r>
            <w:r>
              <w:rPr>
                <w:vertAlign w:val="subscript"/>
              </w:rPr>
              <w:t>21</w:t>
            </w:r>
            <w:r>
              <w:t xml:space="preserve"> =</w:t>
            </w:r>
            <w:r>
              <w:tab/>
            </w:r>
            <w:r w:rsidRPr="001420B8">
              <w:t>195</w:t>
            </w:r>
          </w:p>
          <w:p w:rsidR="004464FA" w:rsidRDefault="004221D4" w:rsidP="00943171">
            <w:pPr>
              <w:pStyle w:val="FlushParagraph0"/>
              <w:tabs>
                <w:tab w:val="right" w:pos="1609"/>
              </w:tabs>
            </w:pPr>
            <w:r>
              <w:t>M</w:t>
            </w:r>
            <w:r>
              <w:rPr>
                <w:vertAlign w:val="subscript"/>
              </w:rPr>
              <w:t>21</w:t>
            </w:r>
            <w:r>
              <w:t xml:space="preserve"> =</w:t>
            </w:r>
            <w:r>
              <w:tab/>
            </w:r>
            <w:r w:rsidR="00F044F3" w:rsidRPr="00F044F3">
              <w:t>48.75</w:t>
            </w:r>
          </w:p>
        </w:tc>
        <w:tc>
          <w:tcPr>
            <w:tcW w:w="2016" w:type="dxa"/>
          </w:tcPr>
          <w:p w:rsidR="00254985" w:rsidRDefault="00254985" w:rsidP="00943171">
            <w:pPr>
              <w:pStyle w:val="FlushParagraph0"/>
              <w:tabs>
                <w:tab w:val="right" w:pos="1663"/>
              </w:tabs>
            </w:pPr>
            <w:r>
              <w:rPr>
                <w:rFonts w:ascii="Symbol" w:hAnsi="Symbol"/>
              </w:rPr>
              <w:t></w:t>
            </w:r>
            <w:r>
              <w:t>X</w:t>
            </w:r>
            <w:r>
              <w:rPr>
                <w:vertAlign w:val="subscript"/>
              </w:rPr>
              <w:t>i31</w:t>
            </w:r>
            <w:r>
              <w:rPr>
                <w:vertAlign w:val="superscript"/>
              </w:rPr>
              <w:t>2</w:t>
            </w:r>
            <w:r>
              <w:t xml:space="preserve"> =</w:t>
            </w:r>
            <w:r w:rsidR="00C62528">
              <w:t xml:space="preserve"> </w:t>
            </w:r>
            <w:r w:rsidR="00934BA4">
              <w:tab/>
            </w:r>
            <w:r w:rsidR="00C62528" w:rsidRPr="00C62528">
              <w:t>31,400</w:t>
            </w:r>
          </w:p>
          <w:p w:rsidR="004221D4" w:rsidRDefault="004464FA" w:rsidP="00943171">
            <w:pPr>
              <w:pStyle w:val="FlushParagraph0"/>
              <w:tabs>
                <w:tab w:val="right" w:pos="1663"/>
              </w:tabs>
            </w:pPr>
            <w:r>
              <w:t>T</w:t>
            </w:r>
            <w:r>
              <w:rPr>
                <w:vertAlign w:val="subscript"/>
              </w:rPr>
              <w:t>31</w:t>
            </w:r>
            <w:r>
              <w:t xml:space="preserve"> =</w:t>
            </w:r>
            <w:r w:rsidR="001420B8">
              <w:t xml:space="preserve"> </w:t>
            </w:r>
            <w:r w:rsidR="00934BA4">
              <w:tab/>
            </w:r>
            <w:r w:rsidR="001420B8" w:rsidRPr="001420B8">
              <w:t>340</w:t>
            </w:r>
          </w:p>
          <w:p w:rsidR="004464FA" w:rsidRDefault="004221D4" w:rsidP="00943171">
            <w:pPr>
              <w:pStyle w:val="FlushParagraph0"/>
              <w:tabs>
                <w:tab w:val="right" w:pos="1663"/>
              </w:tabs>
            </w:pPr>
            <w:r>
              <w:t>M</w:t>
            </w:r>
            <w:r>
              <w:rPr>
                <w:vertAlign w:val="subscript"/>
              </w:rPr>
              <w:t>31</w:t>
            </w:r>
            <w:r>
              <w:t xml:space="preserve"> = </w:t>
            </w:r>
            <w:r>
              <w:tab/>
            </w:r>
            <w:r w:rsidR="007C25BD" w:rsidRPr="00F044F3">
              <w:t>85</w:t>
            </w:r>
            <w:r w:rsidR="007C25BD">
              <w:t>.00</w:t>
            </w:r>
          </w:p>
        </w:tc>
        <w:tc>
          <w:tcPr>
            <w:tcW w:w="2016" w:type="dxa"/>
            <w:tcBorders>
              <w:right w:val="nil"/>
            </w:tcBorders>
          </w:tcPr>
          <w:p w:rsidR="00C62528" w:rsidRPr="00C62528" w:rsidRDefault="00254985" w:rsidP="00943171">
            <w:pPr>
              <w:pStyle w:val="FlushParagraph0"/>
              <w:tabs>
                <w:tab w:val="right" w:pos="1537"/>
              </w:tabs>
            </w:pPr>
            <w:r>
              <w:rPr>
                <w:rFonts w:ascii="Symbol" w:hAnsi="Symbol"/>
              </w:rPr>
              <w:t></w:t>
            </w:r>
            <w:r>
              <w:rPr>
                <w:rFonts w:ascii="Symbol" w:hAnsi="Symbol"/>
              </w:rPr>
              <w:t></w:t>
            </w:r>
            <w:r>
              <w:t>X</w:t>
            </w:r>
            <w:r>
              <w:rPr>
                <w:vertAlign w:val="subscript"/>
              </w:rPr>
              <w:t>ij1</w:t>
            </w:r>
            <w:r>
              <w:rPr>
                <w:vertAlign w:val="superscript"/>
              </w:rPr>
              <w:t>2</w:t>
            </w:r>
            <w:r>
              <w:t xml:space="preserve"> =</w:t>
            </w:r>
            <w:r w:rsidR="00934BA4">
              <w:tab/>
            </w:r>
            <w:r w:rsidR="00C62528" w:rsidRPr="00C62528">
              <w:t>49,671</w:t>
            </w:r>
          </w:p>
          <w:p w:rsidR="004464FA" w:rsidRPr="0038251F" w:rsidRDefault="003B3F0E" w:rsidP="00943171">
            <w:pPr>
              <w:pStyle w:val="FlushParagraph0"/>
              <w:tabs>
                <w:tab w:val="right" w:pos="1537"/>
              </w:tabs>
            </w:pPr>
            <w:r>
              <w:t>T</w:t>
            </w:r>
            <w:r>
              <w:rPr>
                <w:vertAlign w:val="subscript"/>
              </w:rPr>
              <w:t>R1</w:t>
            </w:r>
            <w:r w:rsidR="00934BA4">
              <w:t xml:space="preserve"> =</w:t>
            </w:r>
            <w:r w:rsidR="00934BA4">
              <w:tab/>
            </w:r>
            <w:r w:rsidRPr="003B3F0E">
              <w:t>689</w:t>
            </w:r>
          </w:p>
        </w:tc>
      </w:tr>
      <w:tr w:rsidR="004464FA">
        <w:tc>
          <w:tcPr>
            <w:tcW w:w="1145" w:type="dxa"/>
            <w:tcBorders>
              <w:left w:val="nil"/>
            </w:tcBorders>
          </w:tcPr>
          <w:p w:rsidR="004464FA" w:rsidRPr="00CD1690" w:rsidRDefault="004464FA" w:rsidP="0021238E">
            <w:pPr>
              <w:spacing w:before="180" w:after="0"/>
              <w:ind w:firstLine="0"/>
              <w:jc w:val="right"/>
            </w:pPr>
            <w:r>
              <w:t>Cockatoos</w:t>
            </w:r>
          </w:p>
        </w:tc>
        <w:tc>
          <w:tcPr>
            <w:tcW w:w="2016" w:type="dxa"/>
          </w:tcPr>
          <w:p w:rsidR="00CF638D" w:rsidRPr="00CF638D" w:rsidRDefault="00254985" w:rsidP="00943171">
            <w:pPr>
              <w:pStyle w:val="FlushParagraph0"/>
              <w:tabs>
                <w:tab w:val="right" w:pos="1555"/>
              </w:tabs>
            </w:pPr>
            <w:r>
              <w:rPr>
                <w:rFonts w:ascii="Symbol" w:hAnsi="Symbol"/>
              </w:rPr>
              <w:t></w:t>
            </w:r>
            <w:r>
              <w:t>X</w:t>
            </w:r>
            <w:r>
              <w:rPr>
                <w:vertAlign w:val="subscript"/>
              </w:rPr>
              <w:t>i12</w:t>
            </w:r>
            <w:r>
              <w:rPr>
                <w:vertAlign w:val="superscript"/>
              </w:rPr>
              <w:t>2</w:t>
            </w:r>
            <w:r w:rsidR="008B38D2">
              <w:t xml:space="preserve"> =</w:t>
            </w:r>
            <w:r w:rsidR="008B38D2">
              <w:tab/>
            </w:r>
            <w:r w:rsidR="00CF638D" w:rsidRPr="00CF638D">
              <w:t>3,230</w:t>
            </w:r>
          </w:p>
          <w:p w:rsidR="004221D4" w:rsidRDefault="004464FA" w:rsidP="00943171">
            <w:pPr>
              <w:pStyle w:val="FlushParagraph0"/>
              <w:tabs>
                <w:tab w:val="right" w:pos="1555"/>
              </w:tabs>
            </w:pPr>
            <w:r>
              <w:t>T</w:t>
            </w:r>
            <w:r>
              <w:rPr>
                <w:vertAlign w:val="subscript"/>
              </w:rPr>
              <w:t>12</w:t>
            </w:r>
            <w:r w:rsidR="008B38D2">
              <w:t xml:space="preserve"> =</w:t>
            </w:r>
            <w:r w:rsidR="008B38D2">
              <w:tab/>
            </w:r>
            <w:r w:rsidR="00CF638D" w:rsidRPr="00CF638D">
              <w:t>112</w:t>
            </w:r>
          </w:p>
          <w:p w:rsidR="004464FA" w:rsidRPr="00F01C2E" w:rsidRDefault="004221D4" w:rsidP="00943171">
            <w:pPr>
              <w:pStyle w:val="FlushParagraph0"/>
              <w:tabs>
                <w:tab w:val="right" w:pos="1555"/>
              </w:tabs>
            </w:pPr>
            <w:r>
              <w:t>M</w:t>
            </w:r>
            <w:r>
              <w:rPr>
                <w:vertAlign w:val="subscript"/>
              </w:rPr>
              <w:t>12</w:t>
            </w:r>
            <w:r>
              <w:t xml:space="preserve"> =</w:t>
            </w:r>
            <w:r>
              <w:tab/>
            </w:r>
            <w:r w:rsidR="00076A62" w:rsidRPr="00076A62">
              <w:t>28.00</w:t>
            </w:r>
          </w:p>
        </w:tc>
        <w:tc>
          <w:tcPr>
            <w:tcW w:w="2016" w:type="dxa"/>
          </w:tcPr>
          <w:p w:rsidR="00CF638D" w:rsidRPr="00CF638D" w:rsidRDefault="004464FA" w:rsidP="00943171">
            <w:pPr>
              <w:pStyle w:val="FlushParagraph0"/>
              <w:tabs>
                <w:tab w:val="right" w:pos="1609"/>
              </w:tabs>
            </w:pPr>
            <w:r>
              <w:rPr>
                <w:rFonts w:ascii="Symbol" w:hAnsi="Symbol"/>
              </w:rPr>
              <w:t></w:t>
            </w:r>
            <w:r>
              <w:t>X</w:t>
            </w:r>
            <w:r>
              <w:rPr>
                <w:vertAlign w:val="subscript"/>
              </w:rPr>
              <w:t>i22</w:t>
            </w:r>
            <w:r>
              <w:rPr>
                <w:vertAlign w:val="superscript"/>
              </w:rPr>
              <w:t>2</w:t>
            </w:r>
            <w:r>
              <w:t xml:space="preserve"> =</w:t>
            </w:r>
            <w:r w:rsidR="008B38D2">
              <w:tab/>
            </w:r>
            <w:r w:rsidR="00CF638D" w:rsidRPr="00CF638D">
              <w:t>6,166</w:t>
            </w:r>
          </w:p>
          <w:p w:rsidR="004221D4" w:rsidRDefault="00254985" w:rsidP="00943171">
            <w:pPr>
              <w:pStyle w:val="FlushParagraph0"/>
              <w:tabs>
                <w:tab w:val="right" w:pos="1609"/>
              </w:tabs>
            </w:pPr>
            <w:r>
              <w:t>T</w:t>
            </w:r>
            <w:r>
              <w:rPr>
                <w:vertAlign w:val="subscript"/>
              </w:rPr>
              <w:t>22</w:t>
            </w:r>
            <w:r>
              <w:t xml:space="preserve"> =</w:t>
            </w:r>
            <w:r w:rsidR="008B38D2">
              <w:tab/>
            </w:r>
            <w:r w:rsidR="00CF638D" w:rsidRPr="00CF638D">
              <w:t>156</w:t>
            </w:r>
          </w:p>
          <w:p w:rsidR="004464FA" w:rsidRDefault="004221D4" w:rsidP="00076A62">
            <w:pPr>
              <w:pStyle w:val="FlushParagraph0"/>
              <w:tabs>
                <w:tab w:val="right" w:pos="1609"/>
              </w:tabs>
            </w:pPr>
            <w:r>
              <w:t>M</w:t>
            </w:r>
            <w:r>
              <w:rPr>
                <w:vertAlign w:val="subscript"/>
              </w:rPr>
              <w:t>22</w:t>
            </w:r>
            <w:r>
              <w:t xml:space="preserve"> =</w:t>
            </w:r>
            <w:r>
              <w:tab/>
            </w:r>
            <w:r w:rsidR="00076A62">
              <w:t>39.00</w:t>
            </w:r>
          </w:p>
        </w:tc>
        <w:tc>
          <w:tcPr>
            <w:tcW w:w="2016" w:type="dxa"/>
          </w:tcPr>
          <w:p w:rsidR="00CF638D" w:rsidRPr="00CF638D" w:rsidRDefault="004464FA" w:rsidP="00943171">
            <w:pPr>
              <w:pStyle w:val="FlushParagraph0"/>
              <w:tabs>
                <w:tab w:val="right" w:pos="1663"/>
              </w:tabs>
            </w:pPr>
            <w:r>
              <w:rPr>
                <w:rFonts w:ascii="Symbol" w:hAnsi="Symbol"/>
              </w:rPr>
              <w:t></w:t>
            </w:r>
            <w:r>
              <w:t>X</w:t>
            </w:r>
            <w:r>
              <w:rPr>
                <w:vertAlign w:val="subscript"/>
              </w:rPr>
              <w:t>i32</w:t>
            </w:r>
            <w:r>
              <w:rPr>
                <w:vertAlign w:val="superscript"/>
              </w:rPr>
              <w:t>2</w:t>
            </w:r>
            <w:r>
              <w:t xml:space="preserve"> =</w:t>
            </w:r>
            <w:r w:rsidR="008B38D2">
              <w:tab/>
            </w:r>
            <w:r w:rsidR="00CF638D" w:rsidRPr="00CF638D">
              <w:t>17,000</w:t>
            </w:r>
          </w:p>
          <w:p w:rsidR="004221D4" w:rsidRDefault="00254985" w:rsidP="00943171">
            <w:pPr>
              <w:pStyle w:val="FlushParagraph0"/>
              <w:tabs>
                <w:tab w:val="right" w:pos="1663"/>
              </w:tabs>
            </w:pPr>
            <w:r>
              <w:t>T</w:t>
            </w:r>
            <w:r>
              <w:rPr>
                <w:vertAlign w:val="subscript"/>
              </w:rPr>
              <w:t>32</w:t>
            </w:r>
            <w:r>
              <w:t xml:space="preserve"> =</w:t>
            </w:r>
            <w:r w:rsidR="008B38D2">
              <w:tab/>
            </w:r>
            <w:r w:rsidR="00CF638D" w:rsidRPr="00CF638D">
              <w:t>260</w:t>
            </w:r>
          </w:p>
          <w:p w:rsidR="004464FA" w:rsidRDefault="004221D4" w:rsidP="00943171">
            <w:pPr>
              <w:pStyle w:val="FlushParagraph0"/>
              <w:tabs>
                <w:tab w:val="right" w:pos="1663"/>
              </w:tabs>
            </w:pPr>
            <w:r>
              <w:t>M</w:t>
            </w:r>
            <w:r>
              <w:rPr>
                <w:vertAlign w:val="subscript"/>
              </w:rPr>
              <w:t>32</w:t>
            </w:r>
            <w:r>
              <w:t xml:space="preserve"> =</w:t>
            </w:r>
            <w:r>
              <w:tab/>
            </w:r>
            <w:r w:rsidR="00076A62">
              <w:t>6</w:t>
            </w:r>
            <w:r w:rsidR="00F044F3" w:rsidRPr="00F044F3">
              <w:t>5</w:t>
            </w:r>
            <w:r w:rsidR="00F044F3">
              <w:t>.00</w:t>
            </w:r>
          </w:p>
        </w:tc>
        <w:tc>
          <w:tcPr>
            <w:tcW w:w="2016" w:type="dxa"/>
            <w:tcBorders>
              <w:right w:val="nil"/>
            </w:tcBorders>
          </w:tcPr>
          <w:p w:rsidR="00CF638D" w:rsidRPr="00CF638D" w:rsidRDefault="004464FA" w:rsidP="00943171">
            <w:pPr>
              <w:tabs>
                <w:tab w:val="right" w:pos="1537"/>
              </w:tabs>
              <w:ind w:firstLine="0"/>
            </w:pPr>
            <w:r>
              <w:rPr>
                <w:rFonts w:ascii="Symbol" w:hAnsi="Symbol"/>
              </w:rPr>
              <w:t></w:t>
            </w:r>
            <w:r>
              <w:rPr>
                <w:rFonts w:ascii="Symbol" w:hAnsi="Symbol"/>
              </w:rPr>
              <w:t></w:t>
            </w:r>
            <w:r>
              <w:t>X</w:t>
            </w:r>
            <w:r>
              <w:rPr>
                <w:vertAlign w:val="subscript"/>
              </w:rPr>
              <w:t>ij2</w:t>
            </w:r>
            <w:r>
              <w:rPr>
                <w:vertAlign w:val="superscript"/>
              </w:rPr>
              <w:t>2</w:t>
            </w:r>
            <w:r>
              <w:t xml:space="preserve"> =</w:t>
            </w:r>
            <w:r w:rsidR="008B38D2">
              <w:tab/>
            </w:r>
            <w:r w:rsidR="00CF638D" w:rsidRPr="00CF638D">
              <w:t>26,396</w:t>
            </w:r>
          </w:p>
          <w:p w:rsidR="004464FA" w:rsidRPr="00CD1690" w:rsidRDefault="00254985" w:rsidP="00943171">
            <w:pPr>
              <w:pStyle w:val="FlushParagraph0"/>
              <w:tabs>
                <w:tab w:val="right" w:pos="1537"/>
              </w:tabs>
            </w:pPr>
            <w:r>
              <w:t>T</w:t>
            </w:r>
            <w:r>
              <w:rPr>
                <w:vertAlign w:val="subscript"/>
              </w:rPr>
              <w:t>R2</w:t>
            </w:r>
            <w:r w:rsidR="008B38D2">
              <w:t xml:space="preserve"> =</w:t>
            </w:r>
            <w:r w:rsidR="008B38D2">
              <w:tab/>
            </w:r>
            <w:r w:rsidR="00CF638D" w:rsidRPr="00CF638D">
              <w:t>528</w:t>
            </w:r>
          </w:p>
        </w:tc>
      </w:tr>
      <w:tr w:rsidR="00564D7D">
        <w:tc>
          <w:tcPr>
            <w:tcW w:w="1145" w:type="dxa"/>
            <w:tcBorders>
              <w:left w:val="nil"/>
            </w:tcBorders>
          </w:tcPr>
          <w:p w:rsidR="00564D7D" w:rsidRDefault="00564D7D" w:rsidP="0021238E">
            <w:pPr>
              <w:spacing w:before="180" w:after="0"/>
              <w:ind w:firstLine="0"/>
              <w:jc w:val="right"/>
            </w:pPr>
          </w:p>
        </w:tc>
        <w:tc>
          <w:tcPr>
            <w:tcW w:w="2016" w:type="dxa"/>
          </w:tcPr>
          <w:p w:rsidR="00DB03F1" w:rsidRPr="00DB03F1" w:rsidRDefault="001A5B66" w:rsidP="00943171">
            <w:pPr>
              <w:pStyle w:val="FlushParagraph0"/>
              <w:tabs>
                <w:tab w:val="right" w:pos="1555"/>
              </w:tabs>
            </w:pPr>
            <w:r>
              <w:rPr>
                <w:rFonts w:ascii="Symbol" w:hAnsi="Symbol"/>
              </w:rPr>
              <w:t></w:t>
            </w:r>
            <w:r>
              <w:rPr>
                <w:rFonts w:ascii="Symbol" w:hAnsi="Symbol"/>
              </w:rPr>
              <w:t></w:t>
            </w:r>
            <w:r>
              <w:t>X</w:t>
            </w:r>
            <w:r>
              <w:rPr>
                <w:vertAlign w:val="subscript"/>
              </w:rPr>
              <w:t>i1j</w:t>
            </w:r>
            <w:r>
              <w:rPr>
                <w:vertAlign w:val="superscript"/>
              </w:rPr>
              <w:t>2</w:t>
            </w:r>
            <w:r>
              <w:t xml:space="preserve"> =</w:t>
            </w:r>
            <w:r w:rsidR="008B38D2">
              <w:tab/>
            </w:r>
            <w:r w:rsidR="00DB03F1" w:rsidRPr="00DB03F1">
              <w:t>10,676</w:t>
            </w:r>
          </w:p>
          <w:p w:rsidR="00564D7D" w:rsidRPr="00564D7D" w:rsidRDefault="00564D7D" w:rsidP="00943171">
            <w:pPr>
              <w:pStyle w:val="FlushParagraph0"/>
              <w:tabs>
                <w:tab w:val="right" w:pos="1555"/>
              </w:tabs>
            </w:pPr>
            <w:r>
              <w:t>T</w:t>
            </w:r>
            <w:r>
              <w:rPr>
                <w:vertAlign w:val="subscript"/>
              </w:rPr>
              <w:t>C1</w:t>
            </w:r>
            <w:r>
              <w:t xml:space="preserve"> =</w:t>
            </w:r>
            <w:r w:rsidR="008B38D2">
              <w:tab/>
            </w:r>
            <w:r w:rsidR="00DB03F1" w:rsidRPr="00DB03F1">
              <w:t>266</w:t>
            </w:r>
          </w:p>
        </w:tc>
        <w:tc>
          <w:tcPr>
            <w:tcW w:w="2016" w:type="dxa"/>
          </w:tcPr>
          <w:p w:rsidR="00DB03F1" w:rsidRPr="00DB03F1" w:rsidRDefault="001A5B66" w:rsidP="00943171">
            <w:pPr>
              <w:pStyle w:val="FlushParagraph0"/>
              <w:tabs>
                <w:tab w:val="right" w:pos="1609"/>
              </w:tabs>
            </w:pPr>
            <w:r>
              <w:rPr>
                <w:rFonts w:ascii="Symbol" w:hAnsi="Symbol"/>
              </w:rPr>
              <w:t></w:t>
            </w:r>
            <w:r>
              <w:rPr>
                <w:rFonts w:ascii="Symbol" w:hAnsi="Symbol"/>
              </w:rPr>
              <w:t></w:t>
            </w:r>
            <w:r>
              <w:t>X</w:t>
            </w:r>
            <w:r>
              <w:rPr>
                <w:vertAlign w:val="subscript"/>
              </w:rPr>
              <w:t>i2j</w:t>
            </w:r>
            <w:r>
              <w:rPr>
                <w:vertAlign w:val="superscript"/>
              </w:rPr>
              <w:t>2</w:t>
            </w:r>
            <w:r>
              <w:t xml:space="preserve"> =</w:t>
            </w:r>
            <w:r w:rsidR="00943171">
              <w:tab/>
            </w:r>
            <w:r w:rsidR="00DB03F1" w:rsidRPr="00DB03F1">
              <w:t>16,991</w:t>
            </w:r>
          </w:p>
          <w:p w:rsidR="00564D7D" w:rsidRPr="00564D7D" w:rsidRDefault="00564D7D" w:rsidP="00943171">
            <w:pPr>
              <w:pStyle w:val="FlushParagraph0"/>
              <w:tabs>
                <w:tab w:val="right" w:pos="1609"/>
              </w:tabs>
            </w:pPr>
            <w:r>
              <w:t>T</w:t>
            </w:r>
            <w:r>
              <w:rPr>
                <w:vertAlign w:val="subscript"/>
              </w:rPr>
              <w:t>C2</w:t>
            </w:r>
            <w:r>
              <w:t xml:space="preserve"> =</w:t>
            </w:r>
            <w:r w:rsidR="00943171">
              <w:tab/>
            </w:r>
            <w:r w:rsidR="00DB03F1" w:rsidRPr="00DB03F1">
              <w:t>351</w:t>
            </w:r>
          </w:p>
        </w:tc>
        <w:tc>
          <w:tcPr>
            <w:tcW w:w="2016" w:type="dxa"/>
          </w:tcPr>
          <w:p w:rsidR="00DB03F1" w:rsidRPr="00DB03F1" w:rsidRDefault="001A5B66" w:rsidP="00943171">
            <w:pPr>
              <w:pStyle w:val="FlushParagraph0"/>
              <w:tabs>
                <w:tab w:val="right" w:pos="1663"/>
              </w:tabs>
            </w:pPr>
            <w:r>
              <w:rPr>
                <w:rFonts w:ascii="Symbol" w:hAnsi="Symbol"/>
              </w:rPr>
              <w:t></w:t>
            </w:r>
            <w:r>
              <w:rPr>
                <w:rFonts w:ascii="Symbol" w:hAnsi="Symbol"/>
              </w:rPr>
              <w:t></w:t>
            </w:r>
            <w:r>
              <w:t>X</w:t>
            </w:r>
            <w:r>
              <w:rPr>
                <w:vertAlign w:val="subscript"/>
              </w:rPr>
              <w:t>i3j</w:t>
            </w:r>
            <w:r>
              <w:rPr>
                <w:vertAlign w:val="superscript"/>
              </w:rPr>
              <w:t>2</w:t>
            </w:r>
            <w:r>
              <w:t xml:space="preserve"> =</w:t>
            </w:r>
            <w:r w:rsidR="00DB03F1">
              <w:t xml:space="preserve"> </w:t>
            </w:r>
            <w:r w:rsidR="00943171">
              <w:tab/>
            </w:r>
            <w:r w:rsidR="00DB03F1" w:rsidRPr="00DB03F1">
              <w:t>48,400</w:t>
            </w:r>
          </w:p>
          <w:p w:rsidR="00564D7D" w:rsidRPr="00564D7D" w:rsidRDefault="00564D7D" w:rsidP="00943171">
            <w:pPr>
              <w:pStyle w:val="FlushParagraph0"/>
              <w:tabs>
                <w:tab w:val="right" w:pos="1663"/>
              </w:tabs>
            </w:pPr>
            <w:r>
              <w:t>T</w:t>
            </w:r>
            <w:r>
              <w:rPr>
                <w:vertAlign w:val="subscript"/>
              </w:rPr>
              <w:t>C3</w:t>
            </w:r>
            <w:r>
              <w:t xml:space="preserve"> =</w:t>
            </w:r>
            <w:r w:rsidR="00DB03F1">
              <w:t xml:space="preserve"> </w:t>
            </w:r>
            <w:r w:rsidR="00943171">
              <w:tab/>
            </w:r>
            <w:r w:rsidR="00DB03F1" w:rsidRPr="00DB03F1">
              <w:t>600</w:t>
            </w:r>
          </w:p>
        </w:tc>
        <w:tc>
          <w:tcPr>
            <w:tcW w:w="2016" w:type="dxa"/>
            <w:tcBorders>
              <w:right w:val="nil"/>
            </w:tcBorders>
          </w:tcPr>
          <w:p w:rsidR="00DB03F1" w:rsidRDefault="00DB03F1" w:rsidP="00985E16">
            <w:pPr>
              <w:pStyle w:val="FlushParagraph0"/>
            </w:pPr>
          </w:p>
          <w:p w:rsidR="00564D7D" w:rsidRDefault="00BE03B1" w:rsidP="00BE03B1">
            <w:pPr>
              <w:pStyle w:val="FlushParagraph0"/>
              <w:tabs>
                <w:tab w:val="right" w:pos="1537"/>
              </w:tabs>
            </w:pPr>
            <w:r>
              <w:t>T =</w:t>
            </w:r>
            <w:r>
              <w:tab/>
            </w:r>
            <w:r w:rsidR="00DB03F1" w:rsidRPr="00DB03F1">
              <w:t>1,217</w:t>
            </w:r>
          </w:p>
        </w:tc>
      </w:tr>
    </w:tbl>
    <w:p w:rsidR="001E7629" w:rsidRPr="00686F98" w:rsidRDefault="001E7629" w:rsidP="00855279">
      <w:pPr>
        <w:pStyle w:val="FlushParagraph0"/>
      </w:pPr>
    </w:p>
    <w:p w:rsidR="001E7629" w:rsidRPr="00686F98" w:rsidRDefault="001E7629" w:rsidP="00855279">
      <w:pPr>
        <w:pStyle w:val="FlushParagraph0"/>
      </w:pPr>
      <w:r w:rsidRPr="00686F98">
        <w:t>N</w:t>
      </w:r>
      <w:r w:rsidR="00805FA7">
        <w:t>ote that the following is true</w:t>
      </w:r>
    </w:p>
    <w:p w:rsidR="001E7629" w:rsidRPr="00686F98" w:rsidRDefault="001E7629" w:rsidP="008701A2">
      <w:pPr>
        <w:pStyle w:val="FlushParagraph0"/>
        <w:tabs>
          <w:tab w:val="right" w:pos="1620"/>
        </w:tabs>
      </w:pPr>
      <w:r w:rsidRPr="00686F98">
        <w:rPr>
          <w:rFonts w:ascii="Symbol" w:hAnsi="Symbol"/>
        </w:rPr>
        <w:t></w:t>
      </w:r>
      <w:r w:rsidRPr="00686F98">
        <w:rPr>
          <w:rFonts w:ascii="Symbol" w:hAnsi="Symbol"/>
        </w:rPr>
        <w:t></w:t>
      </w:r>
      <w:r w:rsidRPr="00686F98">
        <w:rPr>
          <w:rFonts w:ascii="Symbol" w:hAnsi="Symbol"/>
        </w:rPr>
        <w:t></w:t>
      </w:r>
      <w:r w:rsidRPr="00686F98">
        <w:t>X</w:t>
      </w:r>
      <w:r w:rsidRPr="00686F98">
        <w:rPr>
          <w:vertAlign w:val="subscript"/>
        </w:rPr>
        <w:t>ijk</w:t>
      </w:r>
      <w:r w:rsidRPr="00686F98">
        <w:rPr>
          <w:vertAlign w:val="superscript"/>
        </w:rPr>
        <w:t>2</w:t>
      </w:r>
      <w:r w:rsidRPr="00686F98">
        <w:t xml:space="preserve"> =</w:t>
      </w:r>
      <w:r w:rsidRPr="00686F98">
        <w:tab/>
        <w:t xml:space="preserve"> </w:t>
      </w:r>
      <w:r w:rsidR="00BF3E89" w:rsidRPr="00BF3E89">
        <w:t>76,067</w:t>
      </w:r>
      <w:r w:rsidRPr="00686F98">
        <w:tab/>
      </w:r>
    </w:p>
    <w:p w:rsidR="001E7629" w:rsidRPr="00686F98" w:rsidRDefault="001E7629" w:rsidP="008701A2">
      <w:pPr>
        <w:pStyle w:val="FlushParagraph0"/>
        <w:tabs>
          <w:tab w:val="right" w:pos="1620"/>
        </w:tabs>
      </w:pPr>
      <w:r w:rsidRPr="00686F98">
        <w:rPr>
          <w:rFonts w:ascii="Symbol" w:hAnsi="Symbol"/>
        </w:rPr>
        <w:t></w:t>
      </w:r>
      <w:r w:rsidRPr="00686F98">
        <w:rPr>
          <w:rFonts w:ascii="Symbol" w:hAnsi="Symbol"/>
        </w:rPr>
        <w:t></w:t>
      </w:r>
      <w:r w:rsidRPr="00686F98">
        <w:t>T</w:t>
      </w:r>
      <w:r w:rsidRPr="00686F98">
        <w:rPr>
          <w:vertAlign w:val="subscript"/>
        </w:rPr>
        <w:t>jk</w:t>
      </w:r>
      <w:r w:rsidRPr="00686F98">
        <w:rPr>
          <w:vertAlign w:val="superscript"/>
        </w:rPr>
        <w:t>2</w:t>
      </w:r>
      <w:r w:rsidRPr="00686F98">
        <w:t xml:space="preserve"> =</w:t>
      </w:r>
      <w:r w:rsidRPr="00686F98">
        <w:tab/>
      </w:r>
      <w:r w:rsidR="00BF3E89" w:rsidRPr="00BF3E89">
        <w:t>281,821</w:t>
      </w:r>
      <w:r w:rsidRPr="00686F98">
        <w:tab/>
      </w:r>
    </w:p>
    <w:p w:rsidR="001E7629" w:rsidRPr="00686F98" w:rsidRDefault="001E7629" w:rsidP="008701A2">
      <w:pPr>
        <w:pStyle w:val="FlushParagraph0"/>
        <w:tabs>
          <w:tab w:val="right" w:pos="1620"/>
        </w:tabs>
      </w:pPr>
      <w:r w:rsidRPr="00686F98">
        <w:rPr>
          <w:rFonts w:ascii="Symbol" w:hAnsi="Symbol"/>
        </w:rPr>
        <w:t></w:t>
      </w:r>
      <w:r w:rsidRPr="00686F98">
        <w:t>T</w:t>
      </w:r>
      <w:r w:rsidRPr="00686F98">
        <w:rPr>
          <w:vertAlign w:val="subscript"/>
        </w:rPr>
        <w:t>Cj</w:t>
      </w:r>
      <w:r w:rsidRPr="00686F98">
        <w:rPr>
          <w:vertAlign w:val="superscript"/>
        </w:rPr>
        <w:t>2</w:t>
      </w:r>
      <w:r w:rsidRPr="00686F98">
        <w:t xml:space="preserve"> =</w:t>
      </w:r>
      <w:r w:rsidRPr="00686F98">
        <w:tab/>
      </w:r>
      <w:r w:rsidR="00BF3E89" w:rsidRPr="00BF3E89">
        <w:t>553,957</w:t>
      </w:r>
      <w:r w:rsidRPr="00686F98">
        <w:tab/>
      </w:r>
    </w:p>
    <w:p w:rsidR="00F478F1" w:rsidRDefault="001E7629" w:rsidP="008701A2">
      <w:pPr>
        <w:pStyle w:val="FlushParagraph0"/>
        <w:tabs>
          <w:tab w:val="right" w:pos="1620"/>
        </w:tabs>
      </w:pPr>
      <w:r w:rsidRPr="00686F98">
        <w:rPr>
          <w:rFonts w:ascii="Symbol" w:hAnsi="Symbol"/>
        </w:rPr>
        <w:t></w:t>
      </w:r>
      <w:r w:rsidRPr="00686F98">
        <w:t>T</w:t>
      </w:r>
      <w:r w:rsidRPr="00686F98">
        <w:rPr>
          <w:vertAlign w:val="subscript"/>
        </w:rPr>
        <w:t>Rk</w:t>
      </w:r>
      <w:r w:rsidRPr="00686F98">
        <w:rPr>
          <w:vertAlign w:val="superscript"/>
        </w:rPr>
        <w:t>2</w:t>
      </w:r>
      <w:r w:rsidR="00F478F1">
        <w:t xml:space="preserve"> =</w:t>
      </w:r>
      <w:r w:rsidR="00F478F1">
        <w:tab/>
      </w:r>
      <w:r w:rsidR="00BF3E89" w:rsidRPr="00BF3E89">
        <w:t>753,505</w:t>
      </w:r>
    </w:p>
    <w:p w:rsidR="001E7629" w:rsidRPr="00686F98" w:rsidRDefault="001E7629" w:rsidP="00F478F1">
      <w:pPr>
        <w:pStyle w:val="FlushParagraph0"/>
        <w:tabs>
          <w:tab w:val="left" w:pos="1080"/>
          <w:tab w:val="left" w:pos="1890"/>
        </w:tabs>
      </w:pPr>
    </w:p>
    <w:p w:rsidR="001E7629" w:rsidRPr="00686F98" w:rsidRDefault="001E7629" w:rsidP="00F478F1">
      <w:pPr>
        <w:pStyle w:val="FlushParagraph0"/>
        <w:tabs>
          <w:tab w:val="left" w:pos="1080"/>
          <w:tab w:val="left" w:pos="1890"/>
        </w:tabs>
      </w:pPr>
      <w:r w:rsidRPr="00686F98">
        <w:t>Row 1:</w:t>
      </w:r>
      <w:r w:rsidRPr="00686F98">
        <w:tab/>
      </w:r>
      <w:r w:rsidRPr="00686F98">
        <w:rPr>
          <w:rFonts w:ascii="Symbol" w:hAnsi="Symbol"/>
        </w:rPr>
        <w:t></w:t>
      </w:r>
      <w:r w:rsidRPr="00686F98">
        <w:t>T</w:t>
      </w:r>
      <w:r w:rsidRPr="00686F98">
        <w:rPr>
          <w:vertAlign w:val="subscript"/>
        </w:rPr>
        <w:t>j1</w:t>
      </w:r>
      <w:r w:rsidRPr="00686F98">
        <w:rPr>
          <w:vertAlign w:val="superscript"/>
        </w:rPr>
        <w:t>2</w:t>
      </w:r>
      <w:r w:rsidRPr="00686F98">
        <w:t xml:space="preserve"> =</w:t>
      </w:r>
      <w:r w:rsidRPr="00686F98">
        <w:tab/>
      </w:r>
      <w:r w:rsidR="00BF3E89" w:rsidRPr="00BF3E89">
        <w:t>177,341</w:t>
      </w:r>
    </w:p>
    <w:p w:rsidR="001E7629" w:rsidRPr="00686F98" w:rsidRDefault="001E7629" w:rsidP="00F478F1">
      <w:pPr>
        <w:pStyle w:val="FlushParagraph0"/>
        <w:tabs>
          <w:tab w:val="left" w:pos="1080"/>
          <w:tab w:val="left" w:pos="1890"/>
        </w:tabs>
      </w:pPr>
      <w:r w:rsidRPr="00686F98">
        <w:t>Row 2:</w:t>
      </w:r>
      <w:r w:rsidRPr="00686F98">
        <w:tab/>
      </w:r>
      <w:r w:rsidRPr="00686F98">
        <w:rPr>
          <w:rFonts w:ascii="Symbol" w:hAnsi="Symbol"/>
        </w:rPr>
        <w:t></w:t>
      </w:r>
      <w:r w:rsidRPr="00686F98">
        <w:t>T</w:t>
      </w:r>
      <w:r w:rsidRPr="00686F98">
        <w:rPr>
          <w:vertAlign w:val="subscript"/>
        </w:rPr>
        <w:t>j2</w:t>
      </w:r>
      <w:r w:rsidRPr="00686F98">
        <w:rPr>
          <w:vertAlign w:val="superscript"/>
        </w:rPr>
        <w:t>2</w:t>
      </w:r>
      <w:r w:rsidRPr="00686F98">
        <w:t xml:space="preserve"> =</w:t>
      </w:r>
      <w:r w:rsidRPr="00686F98">
        <w:tab/>
      </w:r>
      <w:r w:rsidR="00BF3E89" w:rsidRPr="00BF3E89">
        <w:t>104,480</w:t>
      </w:r>
      <w:r w:rsidRPr="00686F98">
        <w:tab/>
      </w:r>
    </w:p>
    <w:p w:rsidR="001E7629" w:rsidRPr="00686F98" w:rsidRDefault="001E7629" w:rsidP="00F478F1">
      <w:pPr>
        <w:pStyle w:val="FlushParagraph0"/>
        <w:tabs>
          <w:tab w:val="left" w:pos="1080"/>
          <w:tab w:val="left" w:pos="1890"/>
        </w:tabs>
      </w:pPr>
      <w:r w:rsidRPr="00686F98">
        <w:t>Column 1:</w:t>
      </w:r>
      <w:r w:rsidRPr="00686F98">
        <w:tab/>
      </w:r>
      <w:r w:rsidRPr="00686F98">
        <w:rPr>
          <w:rFonts w:ascii="Symbol" w:hAnsi="Symbol"/>
        </w:rPr>
        <w:t></w:t>
      </w:r>
      <w:r w:rsidRPr="00686F98">
        <w:t>T</w:t>
      </w:r>
      <w:r w:rsidRPr="00686F98">
        <w:rPr>
          <w:vertAlign w:val="subscript"/>
        </w:rPr>
        <w:t>1k</w:t>
      </w:r>
      <w:r w:rsidRPr="00686F98">
        <w:rPr>
          <w:vertAlign w:val="superscript"/>
        </w:rPr>
        <w:t xml:space="preserve">2 </w:t>
      </w:r>
      <w:r w:rsidRPr="00686F98">
        <w:t>=</w:t>
      </w:r>
      <w:r w:rsidRPr="00686F98">
        <w:tab/>
      </w:r>
      <w:r w:rsidR="00BF3E89" w:rsidRPr="00BF3E89">
        <w:t>36,260</w:t>
      </w:r>
    </w:p>
    <w:p w:rsidR="001E7629" w:rsidRPr="00686F98" w:rsidRDefault="001E7629" w:rsidP="00F478F1">
      <w:pPr>
        <w:pStyle w:val="FlushParagraph0"/>
        <w:tabs>
          <w:tab w:val="left" w:pos="1080"/>
          <w:tab w:val="left" w:pos="1890"/>
        </w:tabs>
      </w:pPr>
      <w:r w:rsidRPr="00686F98">
        <w:t>Column 2:</w:t>
      </w:r>
      <w:r w:rsidRPr="00686F98">
        <w:tab/>
      </w:r>
      <w:r w:rsidRPr="00686F98">
        <w:rPr>
          <w:rFonts w:ascii="Symbol" w:hAnsi="Symbol"/>
        </w:rPr>
        <w:t></w:t>
      </w:r>
      <w:r w:rsidRPr="00686F98">
        <w:t>T</w:t>
      </w:r>
      <w:r w:rsidRPr="00686F98">
        <w:rPr>
          <w:vertAlign w:val="subscript"/>
        </w:rPr>
        <w:t>2k</w:t>
      </w:r>
      <w:r w:rsidRPr="00686F98">
        <w:rPr>
          <w:vertAlign w:val="superscript"/>
        </w:rPr>
        <w:t xml:space="preserve">2 </w:t>
      </w:r>
      <w:r w:rsidRPr="00686F98">
        <w:t>=</w:t>
      </w:r>
      <w:r w:rsidRPr="00686F98">
        <w:tab/>
      </w:r>
      <w:r w:rsidR="00BF3E89" w:rsidRPr="00BF3E89">
        <w:t>62,361</w:t>
      </w:r>
      <w:r w:rsidRPr="00686F98">
        <w:tab/>
      </w:r>
    </w:p>
    <w:p w:rsidR="001E7629" w:rsidRPr="00686F98" w:rsidRDefault="001E7629" w:rsidP="00F478F1">
      <w:pPr>
        <w:pStyle w:val="FlushParagraph0"/>
        <w:tabs>
          <w:tab w:val="left" w:pos="1080"/>
          <w:tab w:val="left" w:pos="1890"/>
        </w:tabs>
      </w:pPr>
      <w:r w:rsidRPr="00686F98">
        <w:t>Column 3:</w:t>
      </w:r>
      <w:r w:rsidRPr="00686F98">
        <w:tab/>
      </w:r>
      <w:r w:rsidRPr="00686F98">
        <w:rPr>
          <w:rFonts w:ascii="Symbol" w:hAnsi="Symbol"/>
        </w:rPr>
        <w:t></w:t>
      </w:r>
      <w:r w:rsidRPr="00686F98">
        <w:t>T</w:t>
      </w:r>
      <w:r w:rsidRPr="00686F98">
        <w:rPr>
          <w:vertAlign w:val="subscript"/>
        </w:rPr>
        <w:t>3k</w:t>
      </w:r>
      <w:r w:rsidRPr="00686F98">
        <w:rPr>
          <w:vertAlign w:val="superscript"/>
        </w:rPr>
        <w:t xml:space="preserve">2 </w:t>
      </w:r>
      <w:r w:rsidRPr="00686F98">
        <w:t>=</w:t>
      </w:r>
      <w:r w:rsidRPr="00686F98">
        <w:tab/>
      </w:r>
      <w:r w:rsidR="00BF3E89" w:rsidRPr="00BF3E89">
        <w:t>183,200</w:t>
      </w:r>
    </w:p>
    <w:p w:rsidR="00007EA7" w:rsidRDefault="001E7629" w:rsidP="00855279">
      <w:pPr>
        <w:pStyle w:val="FlushParagraph0"/>
      </w:pPr>
      <w:r w:rsidRPr="00686F98">
        <w:br w:type="page"/>
        <w:t>a) Perform a two-way ANOVA on these data; i.e., complete the ANOVA table below (including criterion F's). Use the space on the previous page for computing sums of squares. (</w:t>
      </w:r>
      <w:r w:rsidR="00E046AC">
        <w:t>15</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r w:rsidRPr="00686F98">
        <w:t>ANOVA</w:t>
      </w:r>
    </w:p>
    <w:p w:rsidR="001E7629" w:rsidRPr="00B93F38" w:rsidRDefault="00E43A12" w:rsidP="008914A0">
      <w:pPr>
        <w:pStyle w:val="FlushParagraph0"/>
        <w:tabs>
          <w:tab w:val="left" w:pos="1800"/>
          <w:tab w:val="left" w:pos="2970"/>
          <w:tab w:val="left" w:pos="4860"/>
          <w:tab w:val="left" w:pos="7380"/>
          <w:tab w:val="left" w:pos="8820"/>
        </w:tabs>
        <w:rPr>
          <w:u w:val="single"/>
        </w:rPr>
      </w:pPr>
      <w:r>
        <w:rPr>
          <w:u w:val="single"/>
        </w:rPr>
        <w:t>Source</w:t>
      </w:r>
      <w:r>
        <w:rPr>
          <w:u w:val="single"/>
        </w:rPr>
        <w:tab/>
        <w:t>df</w:t>
      </w:r>
      <w:r>
        <w:rPr>
          <w:u w:val="single"/>
        </w:rPr>
        <w:tab/>
        <w:t>SS</w:t>
      </w:r>
      <w:r>
        <w:rPr>
          <w:u w:val="single"/>
        </w:rPr>
        <w:tab/>
        <w:t>MS</w:t>
      </w:r>
      <w:r>
        <w:rPr>
          <w:u w:val="single"/>
        </w:rPr>
        <w:tab/>
        <w:t>Obt F</w:t>
      </w:r>
      <w:r>
        <w:rPr>
          <w:u w:val="single"/>
        </w:rPr>
        <w:tab/>
      </w:r>
      <w:r w:rsidR="001E7629" w:rsidRPr="00B93F38">
        <w:rPr>
          <w:u w:val="single"/>
        </w:rPr>
        <w:t>Crit F</w:t>
      </w:r>
    </w:p>
    <w:p w:rsidR="001E7629" w:rsidRPr="00686F98" w:rsidRDefault="001E7629" w:rsidP="00855279">
      <w:pPr>
        <w:pStyle w:val="FlushParagraph0"/>
      </w:pPr>
      <w:r w:rsidRPr="00686F98">
        <w:t>Between</w:t>
      </w:r>
    </w:p>
    <w:p w:rsidR="001E7629" w:rsidRPr="00686F98" w:rsidRDefault="00E07C94" w:rsidP="001E612F">
      <w:pPr>
        <w:pStyle w:val="FlushParagraph0"/>
        <w:tabs>
          <w:tab w:val="left" w:pos="180"/>
        </w:tabs>
      </w:pPr>
      <w:r>
        <w:tab/>
      </w:r>
      <w:r w:rsidR="001E7629" w:rsidRPr="00686F98">
        <w:t>Amount (A)</w:t>
      </w:r>
    </w:p>
    <w:p w:rsidR="001E7629" w:rsidRPr="00686F98" w:rsidRDefault="001E7629" w:rsidP="001E612F">
      <w:pPr>
        <w:pStyle w:val="FlushParagraph0"/>
        <w:tabs>
          <w:tab w:val="left" w:pos="180"/>
        </w:tabs>
      </w:pPr>
      <w:r w:rsidRPr="00686F98">
        <w:tab/>
      </w:r>
      <w:r w:rsidR="00B81B20">
        <w:t>Bird</w:t>
      </w:r>
      <w:r w:rsidRPr="00686F98">
        <w:t xml:space="preserve"> Type (</w:t>
      </w:r>
      <w:r w:rsidR="006E1AC6">
        <w:t>B</w:t>
      </w:r>
      <w:r w:rsidRPr="00686F98">
        <w:t>)</w:t>
      </w:r>
    </w:p>
    <w:p w:rsidR="001E7629" w:rsidRPr="00686F98" w:rsidRDefault="001E7629" w:rsidP="001E612F">
      <w:pPr>
        <w:pStyle w:val="FlushParagraph0"/>
        <w:tabs>
          <w:tab w:val="left" w:pos="180"/>
        </w:tabs>
      </w:pPr>
      <w:r w:rsidRPr="00686F98">
        <w:tab/>
        <w:t>Ax</w:t>
      </w:r>
      <w:r w:rsidR="006E1AC6">
        <w:t>B</w:t>
      </w:r>
    </w:p>
    <w:p w:rsidR="007965D4" w:rsidRDefault="001E7629" w:rsidP="00855279">
      <w:pPr>
        <w:pStyle w:val="FlushParagraph0"/>
      </w:pPr>
      <w:r w:rsidRPr="00686F98">
        <w:t>Within</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596B36" w:rsidRDefault="00596B36" w:rsidP="00855279">
      <w:pPr>
        <w:pStyle w:val="FlushParagraph0"/>
      </w:pPr>
    </w:p>
    <w:p w:rsidR="00596B36" w:rsidRDefault="00596B36" w:rsidP="00855279">
      <w:pPr>
        <w:pStyle w:val="FlushParagraph0"/>
      </w:pPr>
    </w:p>
    <w:p w:rsidR="00596B36" w:rsidRDefault="00596B36"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r w:rsidRPr="00686F98">
        <w:t xml:space="preserve">b) Compute the </w:t>
      </w:r>
      <w:r w:rsidRPr="00A55DAC">
        <w:rPr>
          <w:b/>
          <w:i/>
          <w:u w:val="single"/>
        </w:rPr>
        <w:t>90</w:t>
      </w:r>
      <w:r w:rsidRPr="00686F98">
        <w:t>% confidence interval</w:t>
      </w:r>
      <w:r w:rsidR="00C20D49">
        <w:t xml:space="preserve"> that goes</w:t>
      </w:r>
      <w:r w:rsidRPr="00686F98">
        <w:t xml:space="preserve"> around </w:t>
      </w:r>
      <w:r w:rsidR="001F5868">
        <w:t xml:space="preserve">each of </w:t>
      </w:r>
      <w:r w:rsidRPr="00686F98">
        <w:t>the cell means</w:t>
      </w:r>
      <w:r w:rsidR="00957FA9">
        <w:t>, M</w:t>
      </w:r>
      <w:r w:rsidR="00957FA9">
        <w:rPr>
          <w:vertAlign w:val="subscript"/>
        </w:rPr>
        <w:t>jk</w:t>
      </w:r>
      <w:r w:rsidR="00957FA9">
        <w:t xml:space="preserve">. </w:t>
      </w:r>
      <w:r w:rsidRPr="00686F98">
        <w:t>(NOTE: you need compute only one confidence interval). (5 points)</w:t>
      </w: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B86D2E" w:rsidRDefault="00B86D2E" w:rsidP="00855279">
      <w:pPr>
        <w:pStyle w:val="FlushParagraph0"/>
      </w:pPr>
    </w:p>
    <w:p w:rsidR="001E7629" w:rsidRPr="00222643" w:rsidRDefault="00B86D2E" w:rsidP="00855279">
      <w:pPr>
        <w:pStyle w:val="FlushParagraph0"/>
      </w:pPr>
      <w:r>
        <w:t xml:space="preserve">c) </w:t>
      </w:r>
      <w:r w:rsidRPr="00686F98">
        <w:t xml:space="preserve">Compute the </w:t>
      </w:r>
      <w:r w:rsidRPr="00A55DAC">
        <w:rPr>
          <w:b/>
          <w:i/>
          <w:u w:val="single"/>
        </w:rPr>
        <w:t>90</w:t>
      </w:r>
      <w:r w:rsidRPr="00686F98">
        <w:t>% confidence interval</w:t>
      </w:r>
      <w:r w:rsidR="00C20D49">
        <w:t xml:space="preserve"> that goes</w:t>
      </w:r>
      <w:r w:rsidRPr="00686F98">
        <w:t xml:space="preserve"> around </w:t>
      </w:r>
      <w:r>
        <w:t>each of the column means</w:t>
      </w:r>
      <w:r w:rsidR="00222643">
        <w:t xml:space="preserve">, </w:t>
      </w:r>
      <w:r w:rsidR="00FE5F25">
        <w:t>M</w:t>
      </w:r>
      <w:r w:rsidR="00222643">
        <w:rPr>
          <w:vertAlign w:val="subscript"/>
        </w:rPr>
        <w:t>Cj</w:t>
      </w:r>
      <w:r w:rsidR="00222643">
        <w:t xml:space="preserve">. </w:t>
      </w:r>
      <w:r w:rsidR="00222643" w:rsidRPr="00686F98">
        <w:t>(NOTE: you need compute only one confidence interval)</w:t>
      </w:r>
      <w:r w:rsidR="00181E01">
        <w:t xml:space="preserve"> (5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r w:rsidRPr="00686F98">
        <w:br w:type="page"/>
      </w:r>
      <w:r w:rsidR="00DA3F9B">
        <w:t>d</w:t>
      </w:r>
      <w:r w:rsidRPr="00686F98">
        <w:t xml:space="preserve">) Consider two planned </w:t>
      </w:r>
      <w:r w:rsidR="00C4558D">
        <w:t>hypotheses</w:t>
      </w:r>
      <w:r w:rsidRPr="00686F98">
        <w:t>:</w:t>
      </w:r>
    </w:p>
    <w:p w:rsidR="001E7629" w:rsidRPr="00686F98" w:rsidRDefault="001E7629" w:rsidP="00855279">
      <w:pPr>
        <w:pStyle w:val="FlushParagraph0"/>
      </w:pPr>
      <w:r w:rsidRPr="00686F98">
        <w:tab/>
        <w:t xml:space="preserve">H1: </w:t>
      </w:r>
      <w:r w:rsidR="00B81B20">
        <w:t>Bird</w:t>
      </w:r>
      <w:r w:rsidRPr="00686F98">
        <w:t xml:space="preserve"> intelligence increases linearly with amount of </w:t>
      </w:r>
      <w:r w:rsidR="00B81B20">
        <w:t>SmartChirp</w:t>
      </w:r>
      <w:r w:rsidRPr="00686F98">
        <w:t xml:space="preserve"> (for all </w:t>
      </w:r>
      <w:r w:rsidR="00B81B20">
        <w:t>bird</w:t>
      </w:r>
      <w:r w:rsidRPr="00686F98">
        <w:t>s).</w:t>
      </w:r>
    </w:p>
    <w:p w:rsidR="001E7629" w:rsidRPr="00686F98" w:rsidRDefault="001E7629" w:rsidP="00855279">
      <w:pPr>
        <w:pStyle w:val="FlushParagraph0"/>
      </w:pPr>
      <w:r w:rsidRPr="00686F98">
        <w:tab/>
        <w:t xml:space="preserve">H2: </w:t>
      </w:r>
      <w:r w:rsidR="002019C8">
        <w:t>Cockatoo</w:t>
      </w:r>
      <w:r w:rsidRPr="00686F98">
        <w:t xml:space="preserve">s aren't as smart as </w:t>
      </w:r>
      <w:r w:rsidR="002019C8">
        <w:t>Parakeet</w:t>
      </w:r>
      <w:r w:rsidRPr="00686F98">
        <w:t>s</w:t>
      </w:r>
    </w:p>
    <w:p w:rsidR="001E7629" w:rsidRPr="00686F98" w:rsidRDefault="001E7629" w:rsidP="001E7629">
      <w:r w:rsidRPr="00686F98">
        <w:t xml:space="preserve">Make up </w:t>
      </w:r>
      <w:r w:rsidR="0018176D">
        <w:t>independent sets of</w:t>
      </w:r>
      <w:r w:rsidRPr="00686F98">
        <w:t xml:space="preserve"> weights corresponding to </w:t>
      </w:r>
      <w:r w:rsidR="000F68EB">
        <w:t>these hypotheses</w:t>
      </w:r>
      <w:r w:rsidRPr="00686F98">
        <w:t xml:space="preserve"> and put them in the </w:t>
      </w:r>
      <w:r w:rsidR="00DA661F">
        <w:t xml:space="preserve">two </w:t>
      </w:r>
      <w:r w:rsidRPr="00686F98">
        <w:t>table</w:t>
      </w:r>
      <w:r w:rsidR="00F948E6">
        <w:t>s</w:t>
      </w:r>
      <w:r w:rsidRPr="00686F98">
        <w:t xml:space="preserve"> below (for your convenience, the means are reproduced in </w:t>
      </w:r>
      <w:r w:rsidR="00F55D7B">
        <w:t>the bottom</w:t>
      </w:r>
      <w:r w:rsidRPr="00686F98">
        <w:t xml:space="preserve"> table). </w:t>
      </w:r>
    </w:p>
    <w:tbl>
      <w:tblPr>
        <w:tblStyle w:val="TableGrid"/>
        <w:tblW w:w="9461" w:type="dxa"/>
        <w:tblLook w:val="00BF"/>
      </w:tblPr>
      <w:tblGrid>
        <w:gridCol w:w="1458"/>
        <w:gridCol w:w="2003"/>
        <w:gridCol w:w="2001"/>
        <w:gridCol w:w="2001"/>
        <w:gridCol w:w="1998"/>
      </w:tblGrid>
      <w:tr w:rsidR="00144CAB">
        <w:tc>
          <w:tcPr>
            <w:tcW w:w="1458" w:type="dxa"/>
            <w:tcBorders>
              <w:top w:val="nil"/>
              <w:left w:val="nil"/>
              <w:bottom w:val="nil"/>
              <w:right w:val="nil"/>
            </w:tcBorders>
          </w:tcPr>
          <w:p w:rsidR="00144CAB" w:rsidRDefault="00C00283" w:rsidP="00C00283">
            <w:pPr>
              <w:pStyle w:val="Flushparagraph"/>
              <w:spacing w:before="60" w:after="0"/>
              <w:jc w:val="right"/>
            </w:pPr>
            <w:r>
              <w:t>Weights:</w:t>
            </w:r>
          </w:p>
        </w:tc>
        <w:tc>
          <w:tcPr>
            <w:tcW w:w="6005" w:type="dxa"/>
            <w:gridSpan w:val="3"/>
            <w:tcBorders>
              <w:top w:val="nil"/>
              <w:left w:val="nil"/>
              <w:bottom w:val="nil"/>
              <w:right w:val="nil"/>
            </w:tcBorders>
          </w:tcPr>
          <w:p w:rsidR="00144CAB" w:rsidRDefault="00144CAB" w:rsidP="000D65A8">
            <w:pPr>
              <w:pStyle w:val="Flushparagraph"/>
              <w:jc w:val="center"/>
            </w:pPr>
            <w:r>
              <w:t>Amount of SmartChirp</w:t>
            </w:r>
          </w:p>
        </w:tc>
        <w:tc>
          <w:tcPr>
            <w:tcW w:w="1998" w:type="dxa"/>
            <w:tcBorders>
              <w:top w:val="nil"/>
              <w:left w:val="nil"/>
              <w:bottom w:val="nil"/>
              <w:right w:val="nil"/>
            </w:tcBorders>
          </w:tcPr>
          <w:p w:rsidR="00144CAB" w:rsidRPr="00E47F4B" w:rsidRDefault="00144CAB" w:rsidP="000D65A8">
            <w:pPr>
              <w:pStyle w:val="Flushparagraph"/>
              <w:jc w:val="center"/>
            </w:pPr>
          </w:p>
        </w:tc>
      </w:tr>
      <w:tr w:rsidR="00144CAB">
        <w:tc>
          <w:tcPr>
            <w:tcW w:w="1458" w:type="dxa"/>
            <w:tcBorders>
              <w:top w:val="nil"/>
              <w:left w:val="nil"/>
            </w:tcBorders>
          </w:tcPr>
          <w:p w:rsidR="00144CAB" w:rsidRDefault="00C27BBB" w:rsidP="007A09E5">
            <w:pPr>
              <w:pStyle w:val="Flushparagraph"/>
              <w:jc w:val="right"/>
            </w:pPr>
            <w:r>
              <w:t>Hypothesis 1</w:t>
            </w:r>
          </w:p>
        </w:tc>
        <w:tc>
          <w:tcPr>
            <w:tcW w:w="2003" w:type="dxa"/>
            <w:tcBorders>
              <w:top w:val="nil"/>
            </w:tcBorders>
          </w:tcPr>
          <w:p w:rsidR="00144CAB" w:rsidRPr="00E47F4B" w:rsidRDefault="00144CAB" w:rsidP="000D65A8">
            <w:pPr>
              <w:pStyle w:val="Flushparagraph"/>
              <w:jc w:val="center"/>
            </w:pPr>
            <w:r w:rsidRPr="00E47F4B">
              <w:t></w:t>
            </w:r>
            <w:r w:rsidRPr="00E47F4B">
              <w:t></w:t>
            </w:r>
            <w:r w:rsidRPr="00E47F4B">
              <w:t></w:t>
            </w:r>
            <w:r w:rsidRPr="00E47F4B">
              <w:t></w:t>
            </w:r>
          </w:p>
        </w:tc>
        <w:tc>
          <w:tcPr>
            <w:tcW w:w="2001" w:type="dxa"/>
            <w:tcBorders>
              <w:top w:val="nil"/>
            </w:tcBorders>
          </w:tcPr>
          <w:p w:rsidR="00144CAB" w:rsidRPr="00E47F4B" w:rsidRDefault="00144CAB" w:rsidP="000D65A8">
            <w:pPr>
              <w:pStyle w:val="Flushparagraph"/>
              <w:jc w:val="center"/>
            </w:pPr>
            <w:r>
              <w:t>5 gm</w:t>
            </w:r>
          </w:p>
        </w:tc>
        <w:tc>
          <w:tcPr>
            <w:tcW w:w="2001" w:type="dxa"/>
            <w:tcBorders>
              <w:top w:val="nil"/>
            </w:tcBorders>
          </w:tcPr>
          <w:p w:rsidR="00144CAB" w:rsidRPr="00E47F4B" w:rsidRDefault="00144CAB" w:rsidP="000D65A8">
            <w:pPr>
              <w:pStyle w:val="Flushparagraph"/>
              <w:jc w:val="center"/>
            </w:pPr>
            <w:r>
              <w:t>9 gm</w:t>
            </w:r>
          </w:p>
        </w:tc>
        <w:tc>
          <w:tcPr>
            <w:tcW w:w="1998" w:type="dxa"/>
            <w:tcBorders>
              <w:top w:val="nil"/>
              <w:right w:val="nil"/>
            </w:tcBorders>
          </w:tcPr>
          <w:p w:rsidR="00144CAB" w:rsidRPr="00E47F4B" w:rsidRDefault="00144CAB" w:rsidP="000D65A8">
            <w:pPr>
              <w:pStyle w:val="Flushparagraph"/>
              <w:jc w:val="center"/>
            </w:pPr>
          </w:p>
        </w:tc>
      </w:tr>
      <w:tr w:rsidR="00144CAB">
        <w:tc>
          <w:tcPr>
            <w:tcW w:w="1458" w:type="dxa"/>
            <w:tcBorders>
              <w:left w:val="nil"/>
            </w:tcBorders>
          </w:tcPr>
          <w:p w:rsidR="00144CAB" w:rsidRDefault="00144CAB" w:rsidP="000D65A8">
            <w:pPr>
              <w:pStyle w:val="Flushparagraph"/>
              <w:jc w:val="center"/>
            </w:pPr>
            <w:r>
              <w:t>Parakeets</w:t>
            </w:r>
          </w:p>
        </w:tc>
        <w:tc>
          <w:tcPr>
            <w:tcW w:w="2003" w:type="dxa"/>
          </w:tcPr>
          <w:p w:rsidR="00144CAB" w:rsidRPr="00F01C2E" w:rsidRDefault="00144CAB" w:rsidP="000D65A8">
            <w:pPr>
              <w:pStyle w:val="Flushparagraph"/>
              <w:jc w:val="center"/>
            </w:pPr>
          </w:p>
        </w:tc>
        <w:tc>
          <w:tcPr>
            <w:tcW w:w="2001" w:type="dxa"/>
          </w:tcPr>
          <w:p w:rsidR="00144CAB" w:rsidRDefault="00144CAB" w:rsidP="000D65A8">
            <w:pPr>
              <w:pStyle w:val="Flushparagraph"/>
              <w:jc w:val="center"/>
            </w:pPr>
          </w:p>
        </w:tc>
        <w:tc>
          <w:tcPr>
            <w:tcW w:w="2001" w:type="dxa"/>
          </w:tcPr>
          <w:p w:rsidR="00144CAB" w:rsidRDefault="00144CAB" w:rsidP="000D65A8">
            <w:pPr>
              <w:pStyle w:val="Flushparagraph"/>
              <w:jc w:val="center"/>
            </w:pPr>
          </w:p>
        </w:tc>
        <w:tc>
          <w:tcPr>
            <w:tcW w:w="1998" w:type="dxa"/>
            <w:tcBorders>
              <w:right w:val="nil"/>
            </w:tcBorders>
          </w:tcPr>
          <w:p w:rsidR="00144CAB" w:rsidRPr="0038251F" w:rsidRDefault="00144CAB" w:rsidP="000D65A8">
            <w:pPr>
              <w:pStyle w:val="Flushparagraph"/>
              <w:jc w:val="center"/>
            </w:pPr>
          </w:p>
        </w:tc>
      </w:tr>
      <w:tr w:rsidR="00144CAB">
        <w:tc>
          <w:tcPr>
            <w:tcW w:w="1458" w:type="dxa"/>
            <w:tcBorders>
              <w:left w:val="nil"/>
            </w:tcBorders>
          </w:tcPr>
          <w:p w:rsidR="00144CAB" w:rsidRPr="00CD1690" w:rsidRDefault="00144CAB" w:rsidP="000D65A8">
            <w:pPr>
              <w:pStyle w:val="Flushparagraph"/>
              <w:jc w:val="center"/>
            </w:pPr>
            <w:r>
              <w:t>Cockatoos</w:t>
            </w:r>
          </w:p>
        </w:tc>
        <w:tc>
          <w:tcPr>
            <w:tcW w:w="2003" w:type="dxa"/>
          </w:tcPr>
          <w:p w:rsidR="00144CAB" w:rsidRPr="00F01C2E" w:rsidRDefault="00144CAB" w:rsidP="000D65A8">
            <w:pPr>
              <w:pStyle w:val="Flushparagraph"/>
              <w:jc w:val="center"/>
            </w:pPr>
          </w:p>
        </w:tc>
        <w:tc>
          <w:tcPr>
            <w:tcW w:w="2001" w:type="dxa"/>
          </w:tcPr>
          <w:p w:rsidR="00144CAB" w:rsidRDefault="00144CAB" w:rsidP="000D65A8">
            <w:pPr>
              <w:pStyle w:val="Flushparagraph"/>
              <w:jc w:val="center"/>
            </w:pPr>
          </w:p>
        </w:tc>
        <w:tc>
          <w:tcPr>
            <w:tcW w:w="2001" w:type="dxa"/>
          </w:tcPr>
          <w:p w:rsidR="00144CAB" w:rsidRDefault="00144CAB" w:rsidP="000D65A8">
            <w:pPr>
              <w:pStyle w:val="Flushparagraph"/>
              <w:jc w:val="center"/>
            </w:pPr>
          </w:p>
        </w:tc>
        <w:tc>
          <w:tcPr>
            <w:tcW w:w="1998" w:type="dxa"/>
            <w:tcBorders>
              <w:right w:val="nil"/>
            </w:tcBorders>
          </w:tcPr>
          <w:p w:rsidR="00144CAB" w:rsidRPr="00CD1690" w:rsidRDefault="00144CAB" w:rsidP="000D65A8">
            <w:pPr>
              <w:pStyle w:val="Flushparagraph"/>
              <w:jc w:val="center"/>
            </w:pPr>
          </w:p>
        </w:tc>
      </w:tr>
    </w:tbl>
    <w:p w:rsidR="001E7629" w:rsidRPr="00686F98" w:rsidRDefault="001E7629" w:rsidP="000D65A8">
      <w:pPr>
        <w:pStyle w:val="Flushparagraph"/>
        <w:jc w:val="center"/>
      </w:pPr>
    </w:p>
    <w:tbl>
      <w:tblPr>
        <w:tblStyle w:val="TableGrid"/>
        <w:tblW w:w="9461" w:type="dxa"/>
        <w:tblLook w:val="00BF"/>
      </w:tblPr>
      <w:tblGrid>
        <w:gridCol w:w="1458"/>
        <w:gridCol w:w="2003"/>
        <w:gridCol w:w="2001"/>
        <w:gridCol w:w="2001"/>
        <w:gridCol w:w="1998"/>
      </w:tblGrid>
      <w:tr w:rsidR="003647B6">
        <w:tc>
          <w:tcPr>
            <w:tcW w:w="1458" w:type="dxa"/>
            <w:tcBorders>
              <w:top w:val="nil"/>
              <w:left w:val="nil"/>
              <w:bottom w:val="nil"/>
              <w:right w:val="nil"/>
            </w:tcBorders>
          </w:tcPr>
          <w:p w:rsidR="003647B6" w:rsidRDefault="00C00283" w:rsidP="00C00283">
            <w:pPr>
              <w:pStyle w:val="Flushparagraph"/>
              <w:spacing w:before="60" w:after="0"/>
              <w:jc w:val="right"/>
            </w:pPr>
            <w:r>
              <w:t>Weights:</w:t>
            </w:r>
          </w:p>
        </w:tc>
        <w:tc>
          <w:tcPr>
            <w:tcW w:w="6005" w:type="dxa"/>
            <w:gridSpan w:val="3"/>
            <w:tcBorders>
              <w:top w:val="nil"/>
              <w:left w:val="nil"/>
              <w:bottom w:val="nil"/>
              <w:right w:val="nil"/>
            </w:tcBorders>
          </w:tcPr>
          <w:p w:rsidR="003647B6" w:rsidRDefault="003647B6" w:rsidP="000D65A8">
            <w:pPr>
              <w:pStyle w:val="Flushparagraph"/>
              <w:jc w:val="center"/>
            </w:pPr>
            <w:r>
              <w:t>Amount of SmartChirp</w:t>
            </w:r>
          </w:p>
        </w:tc>
        <w:tc>
          <w:tcPr>
            <w:tcW w:w="1998" w:type="dxa"/>
            <w:tcBorders>
              <w:top w:val="nil"/>
              <w:left w:val="nil"/>
              <w:bottom w:val="nil"/>
              <w:right w:val="nil"/>
            </w:tcBorders>
          </w:tcPr>
          <w:p w:rsidR="003647B6" w:rsidRPr="00E47F4B" w:rsidRDefault="003647B6" w:rsidP="000D65A8">
            <w:pPr>
              <w:pStyle w:val="Flushparagraph"/>
              <w:jc w:val="center"/>
            </w:pPr>
          </w:p>
        </w:tc>
      </w:tr>
      <w:tr w:rsidR="003647B6">
        <w:tc>
          <w:tcPr>
            <w:tcW w:w="1458" w:type="dxa"/>
            <w:tcBorders>
              <w:top w:val="nil"/>
              <w:left w:val="nil"/>
            </w:tcBorders>
          </w:tcPr>
          <w:p w:rsidR="003647B6" w:rsidRDefault="003647B6" w:rsidP="007A09E5">
            <w:pPr>
              <w:pStyle w:val="Flushparagraph"/>
              <w:jc w:val="right"/>
            </w:pPr>
            <w:r>
              <w:t>Hypothesis 2</w:t>
            </w:r>
          </w:p>
        </w:tc>
        <w:tc>
          <w:tcPr>
            <w:tcW w:w="2003" w:type="dxa"/>
            <w:tcBorders>
              <w:top w:val="nil"/>
            </w:tcBorders>
          </w:tcPr>
          <w:p w:rsidR="003647B6" w:rsidRPr="00E47F4B" w:rsidRDefault="003647B6" w:rsidP="000D65A8">
            <w:pPr>
              <w:pStyle w:val="Flushparagraph"/>
              <w:jc w:val="center"/>
            </w:pPr>
            <w:r w:rsidRPr="00E47F4B">
              <w:t></w:t>
            </w:r>
            <w:r w:rsidRPr="00E47F4B">
              <w:t></w:t>
            </w:r>
            <w:r w:rsidRPr="00E47F4B">
              <w:t></w:t>
            </w:r>
            <w:r w:rsidRPr="00E47F4B">
              <w:t></w:t>
            </w:r>
          </w:p>
        </w:tc>
        <w:tc>
          <w:tcPr>
            <w:tcW w:w="2001" w:type="dxa"/>
            <w:tcBorders>
              <w:top w:val="nil"/>
            </w:tcBorders>
          </w:tcPr>
          <w:p w:rsidR="003647B6" w:rsidRPr="00E47F4B" w:rsidRDefault="003647B6" w:rsidP="000D65A8">
            <w:pPr>
              <w:pStyle w:val="Flushparagraph"/>
              <w:jc w:val="center"/>
            </w:pPr>
            <w:r>
              <w:t>5 gm</w:t>
            </w:r>
          </w:p>
        </w:tc>
        <w:tc>
          <w:tcPr>
            <w:tcW w:w="2001" w:type="dxa"/>
            <w:tcBorders>
              <w:top w:val="nil"/>
            </w:tcBorders>
          </w:tcPr>
          <w:p w:rsidR="003647B6" w:rsidRPr="00E47F4B" w:rsidRDefault="003647B6" w:rsidP="000D65A8">
            <w:pPr>
              <w:pStyle w:val="Flushparagraph"/>
              <w:jc w:val="center"/>
            </w:pPr>
            <w:r>
              <w:t>9 gm</w:t>
            </w:r>
          </w:p>
        </w:tc>
        <w:tc>
          <w:tcPr>
            <w:tcW w:w="1998" w:type="dxa"/>
            <w:tcBorders>
              <w:top w:val="nil"/>
              <w:right w:val="nil"/>
            </w:tcBorders>
          </w:tcPr>
          <w:p w:rsidR="003647B6" w:rsidRPr="00E47F4B" w:rsidRDefault="003647B6" w:rsidP="000D65A8">
            <w:pPr>
              <w:pStyle w:val="Flushparagraph"/>
              <w:jc w:val="center"/>
            </w:pPr>
          </w:p>
        </w:tc>
      </w:tr>
      <w:tr w:rsidR="003647B6">
        <w:tc>
          <w:tcPr>
            <w:tcW w:w="1458" w:type="dxa"/>
            <w:tcBorders>
              <w:left w:val="nil"/>
            </w:tcBorders>
          </w:tcPr>
          <w:p w:rsidR="003647B6" w:rsidRDefault="003647B6" w:rsidP="000D65A8">
            <w:pPr>
              <w:pStyle w:val="Flushparagraph"/>
              <w:jc w:val="center"/>
            </w:pPr>
            <w:r>
              <w:t>Parakeets</w:t>
            </w:r>
          </w:p>
        </w:tc>
        <w:tc>
          <w:tcPr>
            <w:tcW w:w="2003" w:type="dxa"/>
          </w:tcPr>
          <w:p w:rsidR="003647B6" w:rsidRPr="00F01C2E" w:rsidRDefault="003647B6" w:rsidP="000D65A8">
            <w:pPr>
              <w:pStyle w:val="Flushparagraph"/>
              <w:jc w:val="center"/>
            </w:pPr>
          </w:p>
        </w:tc>
        <w:tc>
          <w:tcPr>
            <w:tcW w:w="2001" w:type="dxa"/>
          </w:tcPr>
          <w:p w:rsidR="003647B6" w:rsidRDefault="003647B6" w:rsidP="000D65A8">
            <w:pPr>
              <w:pStyle w:val="Flushparagraph"/>
              <w:jc w:val="center"/>
            </w:pPr>
          </w:p>
        </w:tc>
        <w:tc>
          <w:tcPr>
            <w:tcW w:w="2001" w:type="dxa"/>
          </w:tcPr>
          <w:p w:rsidR="003647B6" w:rsidRDefault="003647B6" w:rsidP="000D65A8">
            <w:pPr>
              <w:pStyle w:val="Flushparagraph"/>
              <w:jc w:val="center"/>
            </w:pPr>
          </w:p>
        </w:tc>
        <w:tc>
          <w:tcPr>
            <w:tcW w:w="1998" w:type="dxa"/>
            <w:tcBorders>
              <w:right w:val="nil"/>
            </w:tcBorders>
          </w:tcPr>
          <w:p w:rsidR="003647B6" w:rsidRPr="0038251F" w:rsidRDefault="003647B6" w:rsidP="000D65A8">
            <w:pPr>
              <w:pStyle w:val="Flushparagraph"/>
              <w:jc w:val="center"/>
            </w:pPr>
          </w:p>
        </w:tc>
      </w:tr>
      <w:tr w:rsidR="003647B6">
        <w:tc>
          <w:tcPr>
            <w:tcW w:w="1458" w:type="dxa"/>
            <w:tcBorders>
              <w:left w:val="nil"/>
            </w:tcBorders>
          </w:tcPr>
          <w:p w:rsidR="003647B6" w:rsidRPr="00CD1690" w:rsidRDefault="003647B6" w:rsidP="000D65A8">
            <w:pPr>
              <w:pStyle w:val="Flushparagraph"/>
              <w:jc w:val="center"/>
            </w:pPr>
            <w:r>
              <w:t>Cockatoos</w:t>
            </w:r>
          </w:p>
        </w:tc>
        <w:tc>
          <w:tcPr>
            <w:tcW w:w="2003" w:type="dxa"/>
          </w:tcPr>
          <w:p w:rsidR="003647B6" w:rsidRPr="00F01C2E" w:rsidRDefault="003647B6" w:rsidP="000D65A8">
            <w:pPr>
              <w:pStyle w:val="Flushparagraph"/>
              <w:jc w:val="center"/>
            </w:pPr>
          </w:p>
        </w:tc>
        <w:tc>
          <w:tcPr>
            <w:tcW w:w="2001" w:type="dxa"/>
          </w:tcPr>
          <w:p w:rsidR="003647B6" w:rsidRDefault="003647B6" w:rsidP="000D65A8">
            <w:pPr>
              <w:pStyle w:val="Flushparagraph"/>
              <w:jc w:val="center"/>
            </w:pPr>
          </w:p>
        </w:tc>
        <w:tc>
          <w:tcPr>
            <w:tcW w:w="2001" w:type="dxa"/>
          </w:tcPr>
          <w:p w:rsidR="003647B6" w:rsidRDefault="003647B6" w:rsidP="000D65A8">
            <w:pPr>
              <w:pStyle w:val="Flushparagraph"/>
              <w:jc w:val="center"/>
            </w:pPr>
          </w:p>
        </w:tc>
        <w:tc>
          <w:tcPr>
            <w:tcW w:w="1998" w:type="dxa"/>
            <w:tcBorders>
              <w:right w:val="nil"/>
            </w:tcBorders>
          </w:tcPr>
          <w:p w:rsidR="003647B6" w:rsidRPr="00CD1690" w:rsidRDefault="003647B6" w:rsidP="000D65A8">
            <w:pPr>
              <w:pStyle w:val="Flushparagraph"/>
              <w:jc w:val="center"/>
            </w:pPr>
          </w:p>
        </w:tc>
      </w:tr>
    </w:tbl>
    <w:p w:rsidR="009E5639" w:rsidRDefault="009E5639" w:rsidP="000D65A8">
      <w:pPr>
        <w:pStyle w:val="Flushparagraph"/>
        <w:jc w:val="center"/>
      </w:pPr>
    </w:p>
    <w:tbl>
      <w:tblPr>
        <w:tblStyle w:val="TableGrid"/>
        <w:tblW w:w="9461" w:type="dxa"/>
        <w:tblLook w:val="00BF"/>
      </w:tblPr>
      <w:tblGrid>
        <w:gridCol w:w="1458"/>
        <w:gridCol w:w="2003"/>
        <w:gridCol w:w="2001"/>
        <w:gridCol w:w="2001"/>
        <w:gridCol w:w="1998"/>
      </w:tblGrid>
      <w:tr w:rsidR="009E5639">
        <w:tc>
          <w:tcPr>
            <w:tcW w:w="1458" w:type="dxa"/>
            <w:tcBorders>
              <w:top w:val="nil"/>
              <w:left w:val="nil"/>
              <w:bottom w:val="nil"/>
              <w:right w:val="nil"/>
            </w:tcBorders>
          </w:tcPr>
          <w:p w:rsidR="009E5639" w:rsidRDefault="009E5639" w:rsidP="00C00283">
            <w:pPr>
              <w:pStyle w:val="Flushparagraph"/>
              <w:spacing w:before="60" w:after="0"/>
              <w:jc w:val="right"/>
            </w:pPr>
          </w:p>
        </w:tc>
        <w:tc>
          <w:tcPr>
            <w:tcW w:w="6005" w:type="dxa"/>
            <w:gridSpan w:val="3"/>
            <w:tcBorders>
              <w:top w:val="nil"/>
              <w:left w:val="nil"/>
              <w:bottom w:val="nil"/>
              <w:right w:val="nil"/>
            </w:tcBorders>
          </w:tcPr>
          <w:p w:rsidR="009E5639" w:rsidRDefault="009E5639" w:rsidP="000D65A8">
            <w:pPr>
              <w:pStyle w:val="Flushparagraph"/>
              <w:jc w:val="center"/>
            </w:pPr>
            <w:r>
              <w:t>Amount of SmartChirp</w:t>
            </w:r>
          </w:p>
        </w:tc>
        <w:tc>
          <w:tcPr>
            <w:tcW w:w="1998" w:type="dxa"/>
            <w:tcBorders>
              <w:top w:val="nil"/>
              <w:left w:val="nil"/>
              <w:bottom w:val="nil"/>
              <w:right w:val="nil"/>
            </w:tcBorders>
          </w:tcPr>
          <w:p w:rsidR="009E5639" w:rsidRPr="00E47F4B" w:rsidRDefault="009E5639" w:rsidP="000D65A8">
            <w:pPr>
              <w:pStyle w:val="Flushparagraph"/>
              <w:jc w:val="center"/>
            </w:pPr>
          </w:p>
        </w:tc>
      </w:tr>
      <w:tr w:rsidR="009E5639">
        <w:tc>
          <w:tcPr>
            <w:tcW w:w="1458" w:type="dxa"/>
            <w:tcBorders>
              <w:top w:val="nil"/>
              <w:left w:val="nil"/>
            </w:tcBorders>
          </w:tcPr>
          <w:p w:rsidR="009E5639" w:rsidRDefault="009E5639" w:rsidP="007A09E5">
            <w:pPr>
              <w:pStyle w:val="Flushparagraph"/>
              <w:jc w:val="right"/>
            </w:pPr>
            <w:r>
              <w:t>Means</w:t>
            </w:r>
          </w:p>
        </w:tc>
        <w:tc>
          <w:tcPr>
            <w:tcW w:w="2003" w:type="dxa"/>
            <w:tcBorders>
              <w:top w:val="nil"/>
            </w:tcBorders>
          </w:tcPr>
          <w:p w:rsidR="009E5639" w:rsidRPr="00E47F4B" w:rsidRDefault="009E5639" w:rsidP="000D65A8">
            <w:pPr>
              <w:pStyle w:val="Flushparagraph"/>
              <w:jc w:val="center"/>
            </w:pPr>
            <w:r w:rsidRPr="00E47F4B">
              <w:t></w:t>
            </w:r>
            <w:r w:rsidRPr="00E47F4B">
              <w:t></w:t>
            </w:r>
            <w:r w:rsidRPr="00E47F4B">
              <w:t></w:t>
            </w:r>
            <w:r w:rsidRPr="00E47F4B">
              <w:t></w:t>
            </w:r>
          </w:p>
        </w:tc>
        <w:tc>
          <w:tcPr>
            <w:tcW w:w="2001" w:type="dxa"/>
            <w:tcBorders>
              <w:top w:val="nil"/>
            </w:tcBorders>
          </w:tcPr>
          <w:p w:rsidR="009E5639" w:rsidRPr="00E47F4B" w:rsidRDefault="009E5639" w:rsidP="000D65A8">
            <w:pPr>
              <w:pStyle w:val="Flushparagraph"/>
              <w:jc w:val="center"/>
            </w:pPr>
            <w:r>
              <w:t>5 gm</w:t>
            </w:r>
          </w:p>
        </w:tc>
        <w:tc>
          <w:tcPr>
            <w:tcW w:w="2001" w:type="dxa"/>
            <w:tcBorders>
              <w:top w:val="nil"/>
            </w:tcBorders>
          </w:tcPr>
          <w:p w:rsidR="009E5639" w:rsidRPr="00E47F4B" w:rsidRDefault="009E5639" w:rsidP="000D65A8">
            <w:pPr>
              <w:pStyle w:val="Flushparagraph"/>
              <w:jc w:val="center"/>
            </w:pPr>
            <w:r>
              <w:t>9 gm</w:t>
            </w:r>
          </w:p>
        </w:tc>
        <w:tc>
          <w:tcPr>
            <w:tcW w:w="1998" w:type="dxa"/>
            <w:tcBorders>
              <w:top w:val="nil"/>
              <w:right w:val="nil"/>
            </w:tcBorders>
          </w:tcPr>
          <w:p w:rsidR="009E5639" w:rsidRPr="00E47F4B" w:rsidRDefault="009E5639" w:rsidP="000D65A8">
            <w:pPr>
              <w:pStyle w:val="Flushparagraph"/>
              <w:jc w:val="center"/>
            </w:pPr>
          </w:p>
        </w:tc>
      </w:tr>
      <w:tr w:rsidR="0052432A">
        <w:tc>
          <w:tcPr>
            <w:tcW w:w="1458" w:type="dxa"/>
            <w:tcBorders>
              <w:left w:val="nil"/>
            </w:tcBorders>
          </w:tcPr>
          <w:p w:rsidR="0052432A" w:rsidRDefault="0052432A" w:rsidP="000D65A8">
            <w:pPr>
              <w:pStyle w:val="Flushparagraph"/>
              <w:jc w:val="center"/>
            </w:pPr>
            <w:r>
              <w:t>Parakeets</w:t>
            </w:r>
          </w:p>
        </w:tc>
        <w:tc>
          <w:tcPr>
            <w:tcW w:w="2003" w:type="dxa"/>
            <w:vAlign w:val="bottom"/>
          </w:tcPr>
          <w:p w:rsidR="0052432A" w:rsidRPr="0052432A" w:rsidRDefault="0052432A" w:rsidP="000D65A8">
            <w:pPr>
              <w:pStyle w:val="Flushparagraph"/>
              <w:jc w:val="center"/>
            </w:pPr>
            <w:r w:rsidRPr="0052432A">
              <w:t>38.50</w:t>
            </w:r>
          </w:p>
        </w:tc>
        <w:tc>
          <w:tcPr>
            <w:tcW w:w="2001" w:type="dxa"/>
            <w:vAlign w:val="bottom"/>
          </w:tcPr>
          <w:p w:rsidR="0052432A" w:rsidRPr="0052432A" w:rsidRDefault="0052432A" w:rsidP="000D65A8">
            <w:pPr>
              <w:pStyle w:val="Flushparagraph"/>
              <w:jc w:val="center"/>
            </w:pPr>
            <w:r w:rsidRPr="0052432A">
              <w:t>48.75</w:t>
            </w:r>
          </w:p>
        </w:tc>
        <w:tc>
          <w:tcPr>
            <w:tcW w:w="2001" w:type="dxa"/>
            <w:vAlign w:val="bottom"/>
          </w:tcPr>
          <w:p w:rsidR="0052432A" w:rsidRPr="0052432A" w:rsidRDefault="0052432A" w:rsidP="000D65A8">
            <w:pPr>
              <w:pStyle w:val="Flushparagraph"/>
              <w:jc w:val="center"/>
            </w:pPr>
            <w:r w:rsidRPr="0052432A">
              <w:t>85.00</w:t>
            </w:r>
          </w:p>
        </w:tc>
        <w:tc>
          <w:tcPr>
            <w:tcW w:w="1998" w:type="dxa"/>
            <w:tcBorders>
              <w:right w:val="nil"/>
            </w:tcBorders>
          </w:tcPr>
          <w:p w:rsidR="0052432A" w:rsidRPr="0038251F" w:rsidRDefault="0052432A" w:rsidP="000D65A8">
            <w:pPr>
              <w:pStyle w:val="Flushparagraph"/>
              <w:jc w:val="center"/>
            </w:pPr>
          </w:p>
        </w:tc>
      </w:tr>
      <w:tr w:rsidR="0052432A">
        <w:tc>
          <w:tcPr>
            <w:tcW w:w="1458" w:type="dxa"/>
            <w:tcBorders>
              <w:left w:val="nil"/>
            </w:tcBorders>
          </w:tcPr>
          <w:p w:rsidR="0052432A" w:rsidRPr="00CD1690" w:rsidRDefault="0052432A" w:rsidP="000D65A8">
            <w:pPr>
              <w:pStyle w:val="Flushparagraph"/>
              <w:jc w:val="center"/>
            </w:pPr>
            <w:r>
              <w:t>Cockatoos</w:t>
            </w:r>
          </w:p>
        </w:tc>
        <w:tc>
          <w:tcPr>
            <w:tcW w:w="2003" w:type="dxa"/>
            <w:vAlign w:val="bottom"/>
          </w:tcPr>
          <w:p w:rsidR="0052432A" w:rsidRPr="0052432A" w:rsidRDefault="0052432A" w:rsidP="000D65A8">
            <w:pPr>
              <w:pStyle w:val="Flushparagraph"/>
              <w:jc w:val="center"/>
            </w:pPr>
            <w:r w:rsidRPr="0052432A">
              <w:t>28.00</w:t>
            </w:r>
          </w:p>
        </w:tc>
        <w:tc>
          <w:tcPr>
            <w:tcW w:w="2001" w:type="dxa"/>
            <w:vAlign w:val="bottom"/>
          </w:tcPr>
          <w:p w:rsidR="0052432A" w:rsidRPr="0052432A" w:rsidRDefault="0052432A" w:rsidP="000D65A8">
            <w:pPr>
              <w:pStyle w:val="Flushparagraph"/>
              <w:jc w:val="center"/>
            </w:pPr>
            <w:r w:rsidRPr="0052432A">
              <w:t>39.00</w:t>
            </w:r>
          </w:p>
        </w:tc>
        <w:tc>
          <w:tcPr>
            <w:tcW w:w="2001" w:type="dxa"/>
            <w:vAlign w:val="bottom"/>
          </w:tcPr>
          <w:p w:rsidR="0052432A" w:rsidRPr="0052432A" w:rsidRDefault="0052432A" w:rsidP="000D65A8">
            <w:pPr>
              <w:pStyle w:val="Flushparagraph"/>
              <w:jc w:val="center"/>
            </w:pPr>
            <w:r w:rsidRPr="0052432A">
              <w:t>65.00</w:t>
            </w:r>
          </w:p>
        </w:tc>
        <w:tc>
          <w:tcPr>
            <w:tcW w:w="1998" w:type="dxa"/>
            <w:tcBorders>
              <w:right w:val="nil"/>
            </w:tcBorders>
          </w:tcPr>
          <w:p w:rsidR="0052432A" w:rsidRPr="00CD1690" w:rsidRDefault="0052432A" w:rsidP="000D65A8">
            <w:pPr>
              <w:pStyle w:val="Flushparagraph"/>
              <w:jc w:val="center"/>
            </w:pPr>
          </w:p>
        </w:tc>
      </w:tr>
    </w:tbl>
    <w:p w:rsidR="001E7629" w:rsidRPr="00686F98" w:rsidRDefault="001E7629" w:rsidP="00855279">
      <w:pPr>
        <w:pStyle w:val="FlushParagraph0"/>
      </w:pPr>
    </w:p>
    <w:p w:rsidR="00E136C9" w:rsidRDefault="00E136C9" w:rsidP="00E136C9">
      <w:pPr>
        <w:pStyle w:val="FlushParagraph0"/>
      </w:pPr>
      <w:r w:rsidRPr="00686F98">
        <w:t>What percent of SSB is accounted for by your two hypotheses and the residual? Are the hypotheses and the residual statistically significant? (Again, be sure to include relevant Criterion F's). (</w:t>
      </w:r>
      <w:r w:rsidR="00853CD2">
        <w:t>4</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r w:rsidRPr="00686F98">
        <w:t>ANOVA</w:t>
      </w:r>
    </w:p>
    <w:p w:rsidR="00992B8D" w:rsidRPr="00B93F38" w:rsidRDefault="00992B8D" w:rsidP="00A61B67">
      <w:pPr>
        <w:pStyle w:val="FlushParagraph0"/>
        <w:tabs>
          <w:tab w:val="left" w:pos="990"/>
          <w:tab w:val="left" w:pos="1800"/>
          <w:tab w:val="left" w:pos="3780"/>
          <w:tab w:val="left" w:pos="5670"/>
          <w:tab w:val="left" w:pos="7110"/>
          <w:tab w:val="left" w:pos="8550"/>
        </w:tabs>
        <w:rPr>
          <w:u w:val="single"/>
        </w:rPr>
      </w:pPr>
      <w:r>
        <w:rPr>
          <w:u w:val="single"/>
        </w:rPr>
        <w:t>Source</w:t>
      </w:r>
      <w:r>
        <w:rPr>
          <w:u w:val="single"/>
        </w:rPr>
        <w:tab/>
      </w:r>
      <w:r w:rsidR="00EC4BD2">
        <w:rPr>
          <w:u w:val="single"/>
        </w:rPr>
        <w:t>df</w:t>
      </w:r>
      <w:r w:rsidR="00EC4BD2">
        <w:rPr>
          <w:u w:val="single"/>
        </w:rPr>
        <w:tab/>
      </w:r>
      <w:r>
        <w:rPr>
          <w:u w:val="single"/>
        </w:rPr>
        <w:t>SS</w:t>
      </w:r>
      <w:r>
        <w:rPr>
          <w:u w:val="single"/>
        </w:rPr>
        <w:tab/>
        <w:t>MS</w:t>
      </w:r>
      <w:r>
        <w:rPr>
          <w:u w:val="single"/>
        </w:rPr>
        <w:tab/>
        <w:t>Obt F</w:t>
      </w:r>
      <w:r>
        <w:rPr>
          <w:u w:val="single"/>
        </w:rPr>
        <w:tab/>
      </w:r>
      <w:r w:rsidRPr="00B93F38">
        <w:rPr>
          <w:u w:val="single"/>
        </w:rPr>
        <w:t xml:space="preserve">Crit </w:t>
      </w:r>
      <w:r w:rsidR="00B31A3F">
        <w:rPr>
          <w:u w:val="single"/>
        </w:rPr>
        <w:t>F</w:t>
      </w:r>
      <w:r w:rsidR="00EC4BD2">
        <w:rPr>
          <w:u w:val="single"/>
        </w:rPr>
        <w:tab/>
        <w:t>% var</w:t>
      </w:r>
    </w:p>
    <w:p w:rsidR="001E7629" w:rsidRPr="00686F98" w:rsidRDefault="00476907" w:rsidP="00855279">
      <w:pPr>
        <w:pStyle w:val="FlushParagraph0"/>
      </w:pPr>
      <w:r>
        <w:t>Between</w:t>
      </w:r>
    </w:p>
    <w:p w:rsidR="001E7629" w:rsidRPr="00686F98" w:rsidRDefault="001E7629" w:rsidP="00B31A3F">
      <w:pPr>
        <w:pStyle w:val="FlushParagraph0"/>
        <w:tabs>
          <w:tab w:val="left" w:pos="270"/>
        </w:tabs>
      </w:pPr>
      <w:r w:rsidRPr="00686F98">
        <w:tab/>
        <w:t>H1</w:t>
      </w:r>
    </w:p>
    <w:p w:rsidR="001E7629" w:rsidRPr="00686F98" w:rsidRDefault="001E7629" w:rsidP="00B31A3F">
      <w:pPr>
        <w:pStyle w:val="FlushParagraph0"/>
        <w:tabs>
          <w:tab w:val="left" w:pos="270"/>
        </w:tabs>
      </w:pPr>
      <w:r w:rsidRPr="00686F98">
        <w:tab/>
        <w:t>H2</w:t>
      </w:r>
    </w:p>
    <w:p w:rsidR="001E7629" w:rsidRPr="00686F98" w:rsidRDefault="001E7629" w:rsidP="00B31A3F">
      <w:pPr>
        <w:pStyle w:val="FlushParagraph0"/>
        <w:tabs>
          <w:tab w:val="left" w:pos="270"/>
        </w:tabs>
      </w:pPr>
      <w:r w:rsidRPr="00686F98">
        <w:tab/>
      </w:r>
      <w:r w:rsidR="00B31A3F">
        <w:t>Rsid</w:t>
      </w:r>
    </w:p>
    <w:p w:rsidR="001E7629" w:rsidRPr="00686F98" w:rsidRDefault="001E7629" w:rsidP="00855279">
      <w:pPr>
        <w:pStyle w:val="FlushParagraph0"/>
      </w:pPr>
      <w:r w:rsidRPr="00686F98">
        <w:t>Within</w:t>
      </w:r>
    </w:p>
    <w:p w:rsidR="001E7629" w:rsidRPr="00686F98" w:rsidRDefault="001E7629" w:rsidP="00855279">
      <w:pPr>
        <w:pStyle w:val="FlushParagraph0"/>
      </w:pPr>
      <w:r w:rsidRPr="00686F98">
        <w:br w:type="page"/>
      </w:r>
      <w:r w:rsidR="00BF101A">
        <w:t>e</w:t>
      </w:r>
      <w:r w:rsidRPr="00686F98">
        <w:t xml:space="preserve">) Consider </w:t>
      </w:r>
      <w:r w:rsidR="00512671">
        <w:t>Parakeets</w:t>
      </w:r>
      <w:r w:rsidRPr="00686F98">
        <w:t xml:space="preserve"> only. </w:t>
      </w:r>
      <w:r w:rsidR="00500BF5">
        <w:t>Can you reject the null hypothesis</w:t>
      </w:r>
      <w:r w:rsidRPr="00686F98">
        <w:t xml:space="preserve"> of </w:t>
      </w:r>
      <w:r w:rsidR="00B81B20">
        <w:t>SmartChirp</w:t>
      </w:r>
      <w:r w:rsidR="00500BF5">
        <w:t xml:space="preserve"> effect</w:t>
      </w:r>
      <w:r w:rsidRPr="00686F98">
        <w:t xml:space="preserve">? Assume homogeneity of variance throughout. </w:t>
      </w:r>
      <w:r w:rsidR="00E7354D">
        <w:t>(5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321D32" w:rsidRDefault="00321D32" w:rsidP="00855279">
      <w:pPr>
        <w:pStyle w:val="FlushParagraph0"/>
      </w:pPr>
    </w:p>
    <w:p w:rsidR="00321D32" w:rsidRDefault="00321D32" w:rsidP="00855279">
      <w:pPr>
        <w:pStyle w:val="FlushParagraph0"/>
      </w:pPr>
    </w:p>
    <w:p w:rsidR="00321D32" w:rsidRDefault="00321D32"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495EF1" w:rsidRPr="00686F98" w:rsidRDefault="00BF101A" w:rsidP="00855279">
      <w:pPr>
        <w:pStyle w:val="FlushParagraph0"/>
      </w:pPr>
      <w:r>
        <w:t>f</w:t>
      </w:r>
      <w:r w:rsidR="0057778E">
        <w:t>) Re-do part (e</w:t>
      </w:r>
      <w:r w:rsidR="00495EF1" w:rsidRPr="00686F98">
        <w:t xml:space="preserve">) but do not assume population variances of </w:t>
      </w:r>
      <w:r w:rsidR="00495EF1">
        <w:t>Parakeet</w:t>
      </w:r>
      <w:r w:rsidR="00495EF1" w:rsidRPr="00686F98">
        <w:t xml:space="preserve">s and </w:t>
      </w:r>
      <w:r w:rsidR="00495EF1">
        <w:t>Cockatoos to be necessarily the same</w:t>
      </w:r>
      <w:r w:rsidR="00495EF1" w:rsidRPr="00686F98">
        <w:t>.</w:t>
      </w:r>
      <w:r w:rsidR="00D23770">
        <w:t xml:space="preserve"> (5 points)</w:t>
      </w:r>
    </w:p>
    <w:p w:rsidR="00495EF1" w:rsidRPr="00686F98" w:rsidRDefault="00495EF1" w:rsidP="00855279">
      <w:pPr>
        <w:pStyle w:val="FlushParagraph0"/>
      </w:pPr>
    </w:p>
    <w:p w:rsidR="00495EF1" w:rsidRPr="00686F98" w:rsidRDefault="00495EF1" w:rsidP="00855279">
      <w:pPr>
        <w:pStyle w:val="FlushParagraph0"/>
      </w:pPr>
    </w:p>
    <w:p w:rsidR="00495EF1" w:rsidRPr="00686F98" w:rsidRDefault="00495EF1" w:rsidP="00855279">
      <w:pPr>
        <w:pStyle w:val="FlushParagraph0"/>
      </w:pPr>
    </w:p>
    <w:p w:rsidR="00321D32" w:rsidRDefault="00321D32" w:rsidP="00855279">
      <w:pPr>
        <w:pStyle w:val="FlushParagraph0"/>
      </w:pPr>
    </w:p>
    <w:p w:rsidR="00321D32" w:rsidRDefault="00321D32" w:rsidP="00855279">
      <w:pPr>
        <w:pStyle w:val="FlushParagraph0"/>
      </w:pPr>
    </w:p>
    <w:p w:rsidR="00321D32" w:rsidRDefault="00321D32" w:rsidP="00855279">
      <w:pPr>
        <w:pStyle w:val="FlushParagraph0"/>
      </w:pPr>
    </w:p>
    <w:p w:rsidR="00495EF1" w:rsidRPr="00686F98" w:rsidRDefault="00495EF1" w:rsidP="00855279">
      <w:pPr>
        <w:pStyle w:val="FlushParagraph0"/>
      </w:pPr>
    </w:p>
    <w:p w:rsidR="00495EF1" w:rsidRPr="00686F98" w:rsidRDefault="00495EF1" w:rsidP="00855279">
      <w:pPr>
        <w:pStyle w:val="FlushParagraph0"/>
      </w:pPr>
    </w:p>
    <w:p w:rsidR="00495EF1" w:rsidRPr="00686F98" w:rsidRDefault="00495EF1" w:rsidP="00855279">
      <w:pPr>
        <w:pStyle w:val="FlushParagraph0"/>
      </w:pPr>
    </w:p>
    <w:p w:rsidR="001E7629" w:rsidRPr="00686F98" w:rsidRDefault="00BF101A" w:rsidP="00855279">
      <w:pPr>
        <w:pStyle w:val="FlushParagraph0"/>
      </w:pPr>
      <w:r>
        <w:t>g</w:t>
      </w:r>
      <w:r w:rsidR="001E7629" w:rsidRPr="00686F98">
        <w:t xml:space="preserve">) Test the alternative hypothesis that </w:t>
      </w:r>
      <w:r w:rsidR="002019C8">
        <w:t>Cockatoo</w:t>
      </w:r>
      <w:r w:rsidR="001E7629" w:rsidRPr="00686F98">
        <w:t xml:space="preserve">s are more </w:t>
      </w:r>
      <w:r w:rsidR="001E7629" w:rsidRPr="000F14E0">
        <w:rPr>
          <w:i/>
        </w:rPr>
        <w:t>variable</w:t>
      </w:r>
      <w:r w:rsidR="001E7629" w:rsidRPr="00686F98">
        <w:t xml:space="preserve"> (in terms of intelligence) than are </w:t>
      </w:r>
      <w:r w:rsidR="002019C8">
        <w:t>Parakeet</w:t>
      </w:r>
      <w:r w:rsidR="001E7629" w:rsidRPr="00686F98">
        <w:t xml:space="preserve">s against the null hypothesis that </w:t>
      </w:r>
      <w:r w:rsidR="000F14E0" w:rsidRPr="00686F98">
        <w:t>variability</w:t>
      </w:r>
      <w:r w:rsidR="001E7629" w:rsidRPr="00686F98">
        <w:t xml:space="preserve"> is the same for the two </w:t>
      </w:r>
      <w:r w:rsidR="003A7B85">
        <w:t>kind</w:t>
      </w:r>
      <w:r w:rsidR="001E7629" w:rsidRPr="00686F98">
        <w:t xml:space="preserve">s of </w:t>
      </w:r>
      <w:r w:rsidR="00B81B20">
        <w:t>bird</w:t>
      </w:r>
      <w:r w:rsidR="00237A2A">
        <w:t>s</w:t>
      </w:r>
      <w:r w:rsidR="001E7629" w:rsidRPr="00686F98">
        <w:t xml:space="preserve">. </w:t>
      </w:r>
      <w:r w:rsidR="00D50B8D">
        <w:t xml:space="preserve"> </w:t>
      </w:r>
      <w:r w:rsidR="002E1A24">
        <w:t xml:space="preserve">Use the </w:t>
      </w:r>
      <w:r w:rsidR="002E1A24">
        <w:rPr>
          <w:rFonts w:ascii="Symbol" w:hAnsi="Symbol"/>
        </w:rPr>
        <w:t></w:t>
      </w:r>
      <w:r w:rsidR="002E1A24">
        <w:rPr>
          <w:rFonts w:ascii="Symbol" w:hAnsi="Symbol"/>
        </w:rPr>
        <w:t></w:t>
      </w:r>
      <w:r w:rsidR="002E1A24">
        <w:t xml:space="preserve">= .05 level. </w:t>
      </w:r>
      <w:r w:rsidR="00D50B8D">
        <w:t>Given your answer, do you think the test in Part (e) or Part (f) above would be the more appropriate one?</w:t>
      </w:r>
      <w:r w:rsidR="00DE1A62">
        <w:t xml:space="preserve"> Briefly explain your answer.</w:t>
      </w:r>
      <w:r w:rsidR="00806BCB">
        <w:t xml:space="preserve"> (5 points)</w:t>
      </w:r>
    </w:p>
    <w:p w:rsidR="001E7629" w:rsidRPr="00686F98" w:rsidRDefault="001E7629" w:rsidP="00855279">
      <w:pPr>
        <w:pStyle w:val="FlushParagraph0"/>
      </w:pPr>
    </w:p>
    <w:p w:rsidR="00321D32" w:rsidRDefault="00321D32" w:rsidP="00855279">
      <w:pPr>
        <w:pStyle w:val="FlushParagraph0"/>
      </w:pPr>
    </w:p>
    <w:p w:rsidR="00715792" w:rsidRDefault="00715792" w:rsidP="00855279">
      <w:pPr>
        <w:pStyle w:val="FlushParagraph0"/>
      </w:pPr>
    </w:p>
    <w:p w:rsidR="00321D32" w:rsidRDefault="00321D32" w:rsidP="00855279">
      <w:pPr>
        <w:pStyle w:val="FlushParagraph0"/>
      </w:pPr>
    </w:p>
    <w:p w:rsidR="00321D32" w:rsidRDefault="00321D32"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BF101A" w:rsidP="00855279">
      <w:pPr>
        <w:pStyle w:val="FlushParagraph0"/>
      </w:pPr>
      <w:r>
        <w:t>h</w:t>
      </w:r>
      <w:r w:rsidR="001E7629" w:rsidRPr="00686F98">
        <w:t xml:space="preserve">) Do not assume </w:t>
      </w:r>
      <w:r w:rsidR="00353544" w:rsidRPr="00686F98">
        <w:t>homogeneity</w:t>
      </w:r>
      <w:r w:rsidR="001E7629" w:rsidRPr="00686F98">
        <w:t xml:space="preserve"> of variance </w:t>
      </w:r>
      <w:r w:rsidR="001E7629" w:rsidRPr="00C5244A">
        <w:rPr>
          <w:i/>
        </w:rPr>
        <w:t>at all</w:t>
      </w:r>
      <w:r w:rsidR="001E7629" w:rsidRPr="00686F98">
        <w:t xml:space="preserve">. Compute the </w:t>
      </w:r>
      <w:r w:rsidR="001E7629" w:rsidRPr="00686F98">
        <w:rPr>
          <w:u w:val="single"/>
        </w:rPr>
        <w:t>80%</w:t>
      </w:r>
      <w:r w:rsidR="001E7629" w:rsidRPr="00686F98">
        <w:t xml:space="preserve"> confidence interval around M</w:t>
      </w:r>
      <w:r w:rsidR="001E7629" w:rsidRPr="00686F98">
        <w:rPr>
          <w:vertAlign w:val="subscript"/>
        </w:rPr>
        <w:t>11</w:t>
      </w:r>
      <w:r w:rsidR="001E7629" w:rsidRPr="00686F98">
        <w:t>.</w:t>
      </w:r>
      <w:r w:rsidR="00806BCB">
        <w:t xml:space="preserve"> (5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1E7629">
      <w:pPr>
        <w:pStyle w:val="FP"/>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r w:rsidRPr="00686F98">
        <w:br w:type="page"/>
        <w:t xml:space="preserve">2. Consider a within-subjects design with J = 6 conditions, K = </w:t>
      </w:r>
      <w:r w:rsidR="001F665B">
        <w:t>13</w:t>
      </w:r>
      <w:r w:rsidRPr="00686F98">
        <w:t xml:space="preserve"> subjects, and n = 5 observations per subject per condition. In this experiment, you can compute sum of squares</w:t>
      </w:r>
      <w:r w:rsidR="009938FB">
        <w:t xml:space="preserve"> and mean squares</w:t>
      </w:r>
      <w:r w:rsidRPr="00686F98">
        <w:t xml:space="preserve"> within (SSW</w:t>
      </w:r>
      <w:r w:rsidR="009938FB">
        <w:t xml:space="preserve"> and MSW</w:t>
      </w:r>
      <w:r w:rsidRPr="00686F98">
        <w:t>), between (SSB</w:t>
      </w:r>
      <w:r w:rsidR="009938FB">
        <w:t xml:space="preserve"> and MSB</w:t>
      </w:r>
      <w:r w:rsidRPr="00686F98">
        <w:t>), due to conditions (SSC</w:t>
      </w:r>
      <w:r w:rsidR="009938FB">
        <w:t xml:space="preserve"> and MSC</w:t>
      </w:r>
      <w:r w:rsidRPr="00686F98">
        <w:t>), due to subjects (SSS</w:t>
      </w:r>
      <w:r w:rsidR="009938FB">
        <w:t xml:space="preserve"> and MSS</w:t>
      </w:r>
      <w:r w:rsidRPr="00686F98">
        <w:t>), due to subject-by-condition interaction (SSI</w:t>
      </w:r>
      <w:r w:rsidR="003C03F2">
        <w:t xml:space="preserve"> and MSI</w:t>
      </w:r>
      <w:r w:rsidRPr="00686F98">
        <w:t>) and total (SST</w:t>
      </w:r>
      <w:r w:rsidR="003C03F2">
        <w:t xml:space="preserve"> and MST</w:t>
      </w:r>
      <w:r w:rsidRPr="00686F98">
        <w:t>).</w:t>
      </w:r>
    </w:p>
    <w:p w:rsidR="001E7629" w:rsidRPr="00686F98" w:rsidRDefault="001E7629" w:rsidP="00855279">
      <w:pPr>
        <w:pStyle w:val="FlushParagraph0"/>
      </w:pPr>
      <w:r w:rsidRPr="00686F98">
        <w:t xml:space="preserve">a) </w:t>
      </w:r>
      <w:r w:rsidR="008C636D">
        <w:t xml:space="preserve">Suppose you were asked to make up data for this experiment. </w:t>
      </w:r>
      <w:r w:rsidR="0007129C">
        <w:t xml:space="preserve">Describe </w:t>
      </w:r>
      <w:r w:rsidR="003877F3">
        <w:t>the necessary and sufficient conditions</w:t>
      </w:r>
      <w:r w:rsidR="008C636D">
        <w:t xml:space="preserve"> </w:t>
      </w:r>
      <w:r w:rsidR="006E0453">
        <w:t>such that</w:t>
      </w:r>
      <w:r w:rsidRPr="00686F98">
        <w:t xml:space="preserve"> </w:t>
      </w:r>
      <w:r w:rsidR="00B42F61">
        <w:t>MSC</w:t>
      </w:r>
      <w:r w:rsidRPr="00686F98">
        <w:t xml:space="preserve"> </w:t>
      </w:r>
      <w:r w:rsidR="00CC3AAB">
        <w:t xml:space="preserve">would be </w:t>
      </w:r>
      <w:r w:rsidRPr="00686F98">
        <w:t xml:space="preserve">zero </w:t>
      </w:r>
      <w:r w:rsidRPr="00C951DE">
        <w:rPr>
          <w:i/>
        </w:rPr>
        <w:t xml:space="preserve">and </w:t>
      </w:r>
      <w:r w:rsidRPr="00686F98">
        <w:t xml:space="preserve">MSW </w:t>
      </w:r>
      <w:r w:rsidR="00CC3AAB">
        <w:t xml:space="preserve">would be </w:t>
      </w:r>
      <w:r w:rsidRPr="00686F98">
        <w:t>greater than zero? (</w:t>
      </w:r>
      <w:r w:rsidR="00F90C1D">
        <w:t>8</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4D45D6" w:rsidRDefault="004D45D6" w:rsidP="00855279">
      <w:pPr>
        <w:pStyle w:val="FlushParagraph0"/>
      </w:pPr>
    </w:p>
    <w:p w:rsidR="004D45D6" w:rsidRDefault="004D45D6" w:rsidP="00855279">
      <w:pPr>
        <w:pStyle w:val="FlushParagraph0"/>
      </w:pPr>
    </w:p>
    <w:p w:rsidR="004D45D6" w:rsidRDefault="004D45D6" w:rsidP="00855279">
      <w:pPr>
        <w:pStyle w:val="FlushParagraph0"/>
      </w:pPr>
    </w:p>
    <w:p w:rsidR="004D45D6" w:rsidRDefault="004D45D6" w:rsidP="00855279">
      <w:pPr>
        <w:pStyle w:val="FlushParagraph0"/>
      </w:pPr>
    </w:p>
    <w:p w:rsidR="004D45D6" w:rsidRDefault="004D45D6" w:rsidP="00855279">
      <w:pPr>
        <w:pStyle w:val="FlushParagraph0"/>
      </w:pPr>
    </w:p>
    <w:p w:rsidR="001E7629" w:rsidRPr="00686F98" w:rsidRDefault="001E7629" w:rsidP="00855279">
      <w:pPr>
        <w:pStyle w:val="FlushParagraph0"/>
      </w:pPr>
    </w:p>
    <w:p w:rsidR="00214000" w:rsidRDefault="00702396" w:rsidP="00855279">
      <w:pPr>
        <w:pStyle w:val="FlushParagraph0"/>
      </w:pPr>
      <w:r>
        <w:t>b</w:t>
      </w:r>
      <w:r w:rsidR="001E7629" w:rsidRPr="00686F98">
        <w:t xml:space="preserve">) </w:t>
      </w:r>
      <w:r w:rsidR="007377CC">
        <w:t xml:space="preserve">Suppose you discovered that your research assistant </w:t>
      </w:r>
      <w:r w:rsidR="00120F04">
        <w:t xml:space="preserve">was lazy </w:t>
      </w:r>
      <w:r w:rsidR="007377CC">
        <w:t xml:space="preserve">and ran </w:t>
      </w:r>
      <w:r w:rsidR="00E61BCD">
        <w:t xml:space="preserve">only </w:t>
      </w:r>
      <w:r w:rsidR="007377CC">
        <w:t xml:space="preserve">one person </w:t>
      </w:r>
      <w:r w:rsidR="00C33BA3">
        <w:t xml:space="preserve">through the experiment </w:t>
      </w:r>
      <w:r w:rsidR="007377CC">
        <w:t xml:space="preserve">13 times rather than going to the trouble of getting 13 </w:t>
      </w:r>
      <w:r w:rsidR="007929CE">
        <w:t xml:space="preserve">separate </w:t>
      </w:r>
      <w:r w:rsidR="00E305E5">
        <w:t>people. This means, of course</w:t>
      </w:r>
      <w:r w:rsidR="006770E7">
        <w:t>,</w:t>
      </w:r>
      <w:r w:rsidR="00E305E5">
        <w:t xml:space="preserve"> that this </w:t>
      </w:r>
      <w:r w:rsidR="006770E7">
        <w:t xml:space="preserve">one </w:t>
      </w:r>
      <w:r w:rsidR="00E305E5">
        <w:t>person goes through all J=6 conditions 5 times per condition</w:t>
      </w:r>
      <w:r w:rsidR="00214000">
        <w:t xml:space="preserve">. You may assume that </w:t>
      </w:r>
      <w:r w:rsidR="00220E51">
        <w:t xml:space="preserve">each </w:t>
      </w:r>
      <w:r w:rsidR="00640FEE">
        <w:t xml:space="preserve">of </w:t>
      </w:r>
      <w:r w:rsidR="00220E51">
        <w:t>this person’s 13 go-throughs of the experiment are independent of each other.</w:t>
      </w:r>
    </w:p>
    <w:p w:rsidR="001E7629" w:rsidRPr="00686F98" w:rsidRDefault="001E7629" w:rsidP="00277227">
      <w:pPr>
        <w:spacing w:line="240" w:lineRule="exact"/>
      </w:pPr>
      <w:r w:rsidRPr="00686F98">
        <w:t xml:space="preserve">What would be the relations among </w:t>
      </w:r>
      <w:r w:rsidR="002E21DB">
        <w:t xml:space="preserve">the expectations of </w:t>
      </w:r>
      <w:r w:rsidR="00707792">
        <w:t xml:space="preserve">MSC, </w:t>
      </w:r>
      <w:r w:rsidRPr="00686F98">
        <w:t xml:space="preserve">MSS, MSI, MSW, </w:t>
      </w:r>
      <w:r w:rsidR="000741D1">
        <w:t xml:space="preserve">MST, </w:t>
      </w:r>
      <w:r w:rsidR="002A3398">
        <w:t xml:space="preserve">and </w:t>
      </w:r>
      <w:r w:rsidRPr="00686F98">
        <w:rPr>
          <w:rFonts w:ascii="Symbol" w:hAnsi="Symbol"/>
        </w:rPr>
        <w:t></w:t>
      </w:r>
      <w:r w:rsidRPr="002A3398">
        <w:rPr>
          <w:vertAlign w:val="superscript"/>
        </w:rPr>
        <w:t>2</w:t>
      </w:r>
      <w:r w:rsidRPr="002A3398">
        <w:rPr>
          <w:vertAlign w:val="subscript"/>
        </w:rPr>
        <w:t>e</w:t>
      </w:r>
      <w:r w:rsidR="002A3398">
        <w:t xml:space="preserve">. Answer this question both assuming that the </w:t>
      </w:r>
      <w:r w:rsidR="00B55919">
        <w:t>null hypothesis of no condition effect</w:t>
      </w:r>
      <w:r w:rsidR="002A3398">
        <w:t xml:space="preserve"> is true and that the null hypothesis of no condition effect is false</w:t>
      </w:r>
      <w:r w:rsidRPr="00686F98">
        <w:t>? (</w:t>
      </w:r>
      <w:r w:rsidR="00FA2905">
        <w:t>7</w:t>
      </w:r>
      <w:r w:rsidRPr="00686F98">
        <w:t xml:space="preserve"> points)</w:t>
      </w:r>
    </w:p>
    <w:p w:rsidR="001E7629" w:rsidRPr="00686F98" w:rsidRDefault="001E7629" w:rsidP="00855279">
      <w:pPr>
        <w:pStyle w:val="FlushParagraph0"/>
      </w:pPr>
      <w:r w:rsidRPr="00686F98">
        <w:br w:type="page"/>
        <w:t>3. Is there a relation between number of office hours attended in a calculus class and the final grade in the class? Ten students are observed during the class. Both their average number of weekly office hours (X-score) and their final grades (Y-score</w:t>
      </w:r>
      <w:r w:rsidR="003B491F">
        <w:t>s on a scale from 1-4</w:t>
      </w:r>
      <w:r w:rsidRPr="00686F98">
        <w:t>) are observed. The following are the summary data.</w:t>
      </w:r>
    </w:p>
    <w:p w:rsidR="001E7629" w:rsidRPr="00686F98" w:rsidRDefault="001E7629" w:rsidP="00FE2D4D">
      <w:pPr>
        <w:tabs>
          <w:tab w:val="right" w:pos="1170"/>
        </w:tabs>
      </w:pPr>
      <w:r w:rsidRPr="00686F98">
        <w:rPr>
          <w:rFonts w:ascii="Symbol" w:hAnsi="Symbol"/>
        </w:rPr>
        <w:t></w:t>
      </w:r>
      <w:r w:rsidR="00590798">
        <w:t>X =</w:t>
      </w:r>
      <w:r w:rsidR="00590798">
        <w:tab/>
        <w:t>25</w:t>
      </w:r>
    </w:p>
    <w:p w:rsidR="0074773B" w:rsidRDefault="0074773B" w:rsidP="00FE2D4D">
      <w:pPr>
        <w:tabs>
          <w:tab w:val="right" w:pos="1170"/>
        </w:tabs>
      </w:pPr>
      <w:r w:rsidRPr="00686F98">
        <w:rPr>
          <w:rFonts w:ascii="Symbol" w:hAnsi="Symbol"/>
        </w:rPr>
        <w:t></w:t>
      </w:r>
      <w:r w:rsidR="00590798">
        <w:t>Y =</w:t>
      </w:r>
      <w:r w:rsidR="00590798">
        <w:tab/>
        <w:t>30</w:t>
      </w:r>
    </w:p>
    <w:p w:rsidR="0074773B" w:rsidRPr="00686F98" w:rsidRDefault="0074773B" w:rsidP="0074773B"/>
    <w:p w:rsidR="001E7629" w:rsidRPr="00686F98" w:rsidRDefault="0074773B" w:rsidP="00FE2D4D">
      <w:pPr>
        <w:tabs>
          <w:tab w:val="right" w:pos="2610"/>
        </w:tabs>
      </w:pPr>
      <w:r w:rsidRPr="00686F98">
        <w:t xml:space="preserve"> </w:t>
      </w:r>
      <w:r w:rsidR="001E7629" w:rsidRPr="00686F98">
        <w:t>[n</w:t>
      </w:r>
      <w:r w:rsidR="001E7629" w:rsidRPr="00686F98">
        <w:rPr>
          <w:rFonts w:ascii="Symbol" w:hAnsi="Symbol"/>
        </w:rPr>
        <w:t></w:t>
      </w:r>
      <w:r w:rsidR="001E7629" w:rsidRPr="00686F98">
        <w:t>XY - (</w:t>
      </w:r>
      <w:r w:rsidR="001E7629" w:rsidRPr="00686F98">
        <w:rPr>
          <w:rFonts w:ascii="Symbol" w:hAnsi="Symbol"/>
        </w:rPr>
        <w:t></w:t>
      </w:r>
      <w:r w:rsidR="001E7629" w:rsidRPr="00686F98">
        <w:t>X</w:t>
      </w:r>
      <w:r w:rsidR="001E7629" w:rsidRPr="00686F98">
        <w:rPr>
          <w:rFonts w:ascii="Symbol" w:hAnsi="Symbol"/>
        </w:rPr>
        <w:t></w:t>
      </w:r>
      <w:r w:rsidR="00FE2D4D">
        <w:t>Y)] =</w:t>
      </w:r>
      <w:r w:rsidR="00FE2D4D">
        <w:tab/>
      </w:r>
      <w:r w:rsidR="001E7629" w:rsidRPr="00686F98">
        <w:t>190</w:t>
      </w:r>
    </w:p>
    <w:p w:rsidR="001E7629" w:rsidRPr="00686F98" w:rsidRDefault="001E7629" w:rsidP="00FE2D4D">
      <w:pPr>
        <w:tabs>
          <w:tab w:val="right" w:pos="2610"/>
        </w:tabs>
      </w:pPr>
      <w:r w:rsidRPr="00686F98">
        <w:t>[n</w:t>
      </w:r>
      <w:r w:rsidRPr="00686F98">
        <w:rPr>
          <w:rFonts w:ascii="Symbol" w:hAnsi="Symbol"/>
        </w:rPr>
        <w:t></w:t>
      </w:r>
      <w:r w:rsidRPr="00686F98">
        <w:t>X</w:t>
      </w:r>
      <w:r w:rsidRPr="00686F98">
        <w:rPr>
          <w:position w:val="12"/>
        </w:rPr>
        <w:t>2</w:t>
      </w:r>
      <w:r w:rsidRPr="00686F98">
        <w:t xml:space="preserve"> - (</w:t>
      </w:r>
      <w:r w:rsidRPr="00686F98">
        <w:rPr>
          <w:rFonts w:ascii="Symbol" w:hAnsi="Symbol"/>
        </w:rPr>
        <w:t></w:t>
      </w:r>
      <w:r w:rsidRPr="00686F98">
        <w:t>X)</w:t>
      </w:r>
      <w:r w:rsidRPr="00686F98">
        <w:rPr>
          <w:position w:val="12"/>
        </w:rPr>
        <w:t>2</w:t>
      </w:r>
      <w:r w:rsidRPr="00686F98">
        <w:t>] =</w:t>
      </w:r>
      <w:r w:rsidRPr="00686F98">
        <w:tab/>
        <w:t>345</w:t>
      </w:r>
    </w:p>
    <w:p w:rsidR="001E7629" w:rsidRPr="00686F98" w:rsidRDefault="001E7629" w:rsidP="00FE2D4D">
      <w:pPr>
        <w:tabs>
          <w:tab w:val="right" w:pos="2610"/>
        </w:tabs>
      </w:pPr>
      <w:r w:rsidRPr="00686F98">
        <w:t>[n</w:t>
      </w:r>
      <w:r w:rsidRPr="00686F98">
        <w:rPr>
          <w:rFonts w:ascii="Symbol" w:hAnsi="Symbol"/>
        </w:rPr>
        <w:t></w:t>
      </w:r>
      <w:r w:rsidRPr="00686F98">
        <w:t>Y</w:t>
      </w:r>
      <w:r w:rsidRPr="00686F98">
        <w:rPr>
          <w:position w:val="12"/>
        </w:rPr>
        <w:t>2</w:t>
      </w:r>
      <w:r w:rsidRPr="00686F98">
        <w:t xml:space="preserve"> - (</w:t>
      </w:r>
      <w:r w:rsidRPr="00686F98">
        <w:rPr>
          <w:rFonts w:ascii="Symbol" w:hAnsi="Symbol"/>
        </w:rPr>
        <w:t></w:t>
      </w:r>
      <w:r w:rsidRPr="00686F98">
        <w:t>Y)</w:t>
      </w:r>
      <w:r w:rsidRPr="00686F98">
        <w:rPr>
          <w:position w:val="12"/>
        </w:rPr>
        <w:t>2</w:t>
      </w:r>
      <w:r w:rsidRPr="00686F98">
        <w:t>] =</w:t>
      </w:r>
      <w:r w:rsidRPr="00686F98">
        <w:tab/>
        <w:t>166.8</w:t>
      </w:r>
    </w:p>
    <w:p w:rsidR="001E7629" w:rsidRPr="00686F98" w:rsidRDefault="001E7629" w:rsidP="00855279">
      <w:pPr>
        <w:pStyle w:val="FlushParagraph0"/>
      </w:pPr>
    </w:p>
    <w:p w:rsidR="001E7629" w:rsidRPr="00686F98" w:rsidRDefault="001E7629" w:rsidP="00855279">
      <w:pPr>
        <w:pStyle w:val="FlushParagraph0"/>
      </w:pPr>
      <w:r w:rsidRPr="00686F98">
        <w:t xml:space="preserve">a) What is the best-fitting regression equation </w:t>
      </w:r>
      <w:r w:rsidR="00953D9D">
        <w:t xml:space="preserve">(including, of course, values of </w:t>
      </w:r>
      <w:r w:rsidR="00D33047">
        <w:t>the slope, b and the intercept, a</w:t>
      </w:r>
      <w:r w:rsidR="00953D9D">
        <w:t xml:space="preserve">) </w:t>
      </w:r>
      <w:r w:rsidRPr="00686F98">
        <w:t>for obtaining a predicted final exam score (Y') from number of office hours? (</w:t>
      </w:r>
      <w:r w:rsidR="00564FB8">
        <w:t>5</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r w:rsidRPr="00686F98">
        <w:t xml:space="preserve">b) What is the regression equation </w:t>
      </w:r>
      <w:r w:rsidR="00E850A1" w:rsidRPr="00686F98">
        <w:t xml:space="preserve"> </w:t>
      </w:r>
      <w:r w:rsidR="00E850A1">
        <w:t xml:space="preserve">(again including values </w:t>
      </w:r>
      <w:r w:rsidR="00DA6A3A">
        <w:t>for b and a</w:t>
      </w:r>
      <w:r w:rsidR="00E850A1">
        <w:t xml:space="preserve">) </w:t>
      </w:r>
      <w:r w:rsidRPr="00686F98">
        <w:t>for obtaining a predicted office-hour score (X') from final exam score? (</w:t>
      </w:r>
      <w:r w:rsidR="00564FB8">
        <w:t>5</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r w:rsidRPr="00686F98">
        <w:t xml:space="preserve">c) What </w:t>
      </w:r>
      <w:r w:rsidR="00133576">
        <w:t>are</w:t>
      </w:r>
      <w:r w:rsidRPr="00686F98">
        <w:t xml:space="preserve"> the Pearson </w:t>
      </w:r>
      <w:r w:rsidRPr="008276C3">
        <w:t>r</w:t>
      </w:r>
      <w:r w:rsidR="00133576">
        <w:rPr>
          <w:vertAlign w:val="superscript"/>
        </w:rPr>
        <w:t xml:space="preserve">  </w:t>
      </w:r>
      <w:r w:rsidR="00133576" w:rsidRPr="00133576">
        <w:t>a</w:t>
      </w:r>
      <w:r w:rsidR="00133576">
        <w:t>nd Pearson r</w:t>
      </w:r>
      <w:r w:rsidR="00133576">
        <w:rPr>
          <w:vertAlign w:val="superscript"/>
        </w:rPr>
        <w:t>2</w:t>
      </w:r>
      <w:r w:rsidRPr="00686F98">
        <w:t xml:space="preserve"> between the X and Y scores? (</w:t>
      </w:r>
      <w:r w:rsidR="00564FB8">
        <w:t>5</w:t>
      </w:r>
      <w:r w:rsidRPr="00686F98">
        <w:t xml:space="preserve"> points)</w:t>
      </w: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Pr="00686F98" w:rsidRDefault="001E7629" w:rsidP="00855279">
      <w:pPr>
        <w:pStyle w:val="FlushParagraph0"/>
      </w:pPr>
    </w:p>
    <w:p w:rsidR="001E7629" w:rsidRDefault="001E7629" w:rsidP="00855279">
      <w:pPr>
        <w:pStyle w:val="FlushParagraph0"/>
      </w:pPr>
      <w:r w:rsidRPr="00686F98">
        <w:t xml:space="preserve">d) </w:t>
      </w:r>
      <w:r w:rsidR="00492DB9">
        <w:t>What are the variances</w:t>
      </w:r>
      <w:r w:rsidR="006B4A7B">
        <w:t xml:space="preserve"> (S</w:t>
      </w:r>
      <w:r w:rsidR="006B4A7B">
        <w:rPr>
          <w:vertAlign w:val="superscript"/>
        </w:rPr>
        <w:t>2</w:t>
      </w:r>
      <w:r w:rsidR="006B4A7B">
        <w:t>)</w:t>
      </w:r>
      <w:r w:rsidR="00492DB9">
        <w:t xml:space="preserve"> of the Y scores and of the (Y-Y’) scores?</w:t>
      </w:r>
      <w:r w:rsidRPr="00686F98">
        <w:t xml:space="preserve"> (</w:t>
      </w:r>
      <w:r w:rsidR="00564FB8">
        <w:t>5</w:t>
      </w:r>
      <w:r w:rsidRPr="00686F98">
        <w:t xml:space="preserve"> points)</w:t>
      </w:r>
    </w:p>
    <w:p w:rsidR="0080517C" w:rsidRPr="003C3A36" w:rsidRDefault="0080517C" w:rsidP="00855279">
      <w:pPr>
        <w:pStyle w:val="FlushParagraph0"/>
      </w:pPr>
    </w:p>
    <w:p w:rsidR="00710FFC" w:rsidRPr="00855279" w:rsidRDefault="005C11EE" w:rsidP="00855279">
      <w:pPr>
        <w:pStyle w:val="FlushParagraph0"/>
      </w:pPr>
      <w:r>
        <w:br w:type="page"/>
      </w:r>
      <w:r w:rsidR="00306B3F">
        <w:t xml:space="preserve">4. </w:t>
      </w:r>
      <w:r w:rsidR="006C77E1">
        <w:t xml:space="preserve">Consider all families with </w:t>
      </w:r>
      <w:r w:rsidR="006A4A1E">
        <w:t>two</w:t>
      </w:r>
      <w:r w:rsidR="006C77E1">
        <w:t xml:space="preserve"> kids.</w:t>
      </w:r>
      <w:r w:rsidR="00B97FAF">
        <w:t xml:space="preserve"> Suppose that </w:t>
      </w:r>
      <w:r w:rsidR="004909D8">
        <w:t>48 such families are observed. Of them</w:t>
      </w:r>
      <w:r w:rsidR="00794816">
        <w:t xml:space="preserve"> </w:t>
      </w:r>
      <w:r w:rsidR="00CC14CF">
        <w:t>19</w:t>
      </w:r>
      <w:r w:rsidR="00794816">
        <w:t xml:space="preserve"> have two boys and 16 have two girls.</w:t>
      </w:r>
    </w:p>
    <w:p w:rsidR="003E7467" w:rsidRPr="00710FFC" w:rsidRDefault="00710FFC" w:rsidP="00855279">
      <w:r>
        <w:t xml:space="preserve">Can you reject, at the </w:t>
      </w:r>
      <w:r>
        <w:rPr>
          <w:rFonts w:ascii="Symbol" w:hAnsi="Symbol"/>
        </w:rPr>
        <w:t></w:t>
      </w:r>
      <w:r>
        <w:rPr>
          <w:rFonts w:ascii="Symbol" w:hAnsi="Symbol"/>
        </w:rPr>
        <w:t></w:t>
      </w:r>
      <w:r>
        <w:rPr>
          <w:rFonts w:ascii="Symbol" w:hAnsi="Symbol"/>
        </w:rPr>
        <w:t></w:t>
      </w:r>
      <w:r>
        <w:rPr>
          <w:rFonts w:ascii="Symbol" w:hAnsi="Symbol"/>
        </w:rPr>
        <w:t></w:t>
      </w:r>
      <w:r>
        <w:t xml:space="preserve">0.05 level, the null hypothesis that </w:t>
      </w:r>
      <w:r w:rsidR="00D45E7B">
        <w:t>each child in a family has a .5 probability of being a boy and each child is independent of each other child?</w:t>
      </w:r>
      <w:r w:rsidR="000A032E">
        <w:t xml:space="preserve"> (</w:t>
      </w:r>
      <w:r w:rsidR="00A920C8">
        <w:t>10</w:t>
      </w:r>
      <w:r w:rsidR="000A032E">
        <w:t xml:space="preserve"> points)</w:t>
      </w:r>
    </w:p>
    <w:sectPr w:rsidR="003E7467" w:rsidRPr="00710FFC"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000" w:rsidRDefault="00214000">
    <w:pPr>
      <w:pStyle w:val="Footer"/>
      <w:tabs>
        <w:tab w:val="clear" w:pos="4320"/>
        <w:tab w:val="clear" w:pos="8640"/>
        <w:tab w:val="center" w:pos="4680"/>
        <w:tab w:val="right" w:pos="9360"/>
      </w:tabs>
      <w:ind w:firstLine="0"/>
    </w:pPr>
    <w:r>
      <w:tab/>
      <w:t xml:space="preserve">Page </w:t>
    </w:r>
    <w:r w:rsidR="00506ECD">
      <w:rPr>
        <w:rStyle w:val="PageNumber"/>
      </w:rPr>
      <w:fldChar w:fldCharType="begin"/>
    </w:r>
    <w:r>
      <w:rPr>
        <w:rStyle w:val="PageNumber"/>
      </w:rPr>
      <w:instrText xml:space="preserve"> PAGE </w:instrText>
    </w:r>
    <w:r w:rsidR="00506ECD">
      <w:rPr>
        <w:rStyle w:val="PageNumber"/>
      </w:rPr>
      <w:fldChar w:fldCharType="separate"/>
    </w:r>
    <w:r w:rsidR="005305A8">
      <w:rPr>
        <w:rStyle w:val="PageNumber"/>
        <w:noProof/>
      </w:rPr>
      <w:t>2</w:t>
    </w:r>
    <w:r w:rsidR="00506ECD">
      <w:rPr>
        <w:rStyle w:val="PageNumber"/>
      </w:rPr>
      <w:fldChar w:fldCharType="end"/>
    </w:r>
    <w:r>
      <w:rPr>
        <w:rStyle w:val="PageNumber"/>
      </w:rPr>
      <w:t xml:space="preserve"> of </w:t>
    </w:r>
    <w:r w:rsidR="00506ECD">
      <w:rPr>
        <w:rStyle w:val="PageNumber"/>
      </w:rPr>
      <w:fldChar w:fldCharType="begin"/>
    </w:r>
    <w:r>
      <w:rPr>
        <w:rStyle w:val="PageNumber"/>
      </w:rPr>
      <w:instrText xml:space="preserve"> NUMPAGES </w:instrText>
    </w:r>
    <w:r w:rsidR="00506ECD">
      <w:rPr>
        <w:rStyle w:val="PageNumber"/>
      </w:rPr>
      <w:fldChar w:fldCharType="separate"/>
    </w:r>
    <w:r w:rsidR="005305A8">
      <w:rPr>
        <w:rStyle w:val="PageNumber"/>
        <w:noProof/>
      </w:rPr>
      <w:t>8</w:t>
    </w:r>
    <w:r w:rsidR="00506ECD">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000" w:rsidRDefault="00214000">
    <w:pPr>
      <w:tabs>
        <w:tab w:val="right" w:pos="5120"/>
        <w:tab w:val="left" w:pos="5760"/>
        <w:tab w:val="right" w:pos="9180"/>
      </w:tabs>
      <w:ind w:hanging="80"/>
    </w:pPr>
    <w:r>
      <w:t>Your name</w:t>
    </w:r>
    <w:r>
      <w:rPr>
        <w:u w:val="single"/>
      </w:rPr>
      <w:tab/>
    </w:r>
    <w:r>
      <w:tab/>
      <w:t>Your TA’s name</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9963D8"/>
    <w:multiLevelType w:val="hybridMultilevel"/>
    <w:tmpl w:val="583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05235"/>
    <w:rsid w:val="00006FE4"/>
    <w:rsid w:val="00007EA7"/>
    <w:rsid w:val="0001506F"/>
    <w:rsid w:val="00022342"/>
    <w:rsid w:val="00024126"/>
    <w:rsid w:val="000242B0"/>
    <w:rsid w:val="0002486E"/>
    <w:rsid w:val="00027068"/>
    <w:rsid w:val="000272C1"/>
    <w:rsid w:val="00030D3F"/>
    <w:rsid w:val="00032B83"/>
    <w:rsid w:val="00033AD4"/>
    <w:rsid w:val="000343E5"/>
    <w:rsid w:val="00036491"/>
    <w:rsid w:val="00037FD6"/>
    <w:rsid w:val="00041127"/>
    <w:rsid w:val="00041AF2"/>
    <w:rsid w:val="000456C7"/>
    <w:rsid w:val="00045B4B"/>
    <w:rsid w:val="00045B58"/>
    <w:rsid w:val="00046180"/>
    <w:rsid w:val="0005066E"/>
    <w:rsid w:val="00052120"/>
    <w:rsid w:val="00055EAD"/>
    <w:rsid w:val="00057955"/>
    <w:rsid w:val="00062247"/>
    <w:rsid w:val="00062635"/>
    <w:rsid w:val="00065E11"/>
    <w:rsid w:val="0006730D"/>
    <w:rsid w:val="00067F1E"/>
    <w:rsid w:val="0007129C"/>
    <w:rsid w:val="000741D1"/>
    <w:rsid w:val="00076A62"/>
    <w:rsid w:val="000802DC"/>
    <w:rsid w:val="000806EA"/>
    <w:rsid w:val="0008140F"/>
    <w:rsid w:val="00082171"/>
    <w:rsid w:val="00082BEF"/>
    <w:rsid w:val="00082DCA"/>
    <w:rsid w:val="0008449E"/>
    <w:rsid w:val="00084837"/>
    <w:rsid w:val="000913F9"/>
    <w:rsid w:val="00094015"/>
    <w:rsid w:val="00097872"/>
    <w:rsid w:val="00097EE2"/>
    <w:rsid w:val="000A032E"/>
    <w:rsid w:val="000A16EB"/>
    <w:rsid w:val="000A74F2"/>
    <w:rsid w:val="000B01E5"/>
    <w:rsid w:val="000B1000"/>
    <w:rsid w:val="000B1611"/>
    <w:rsid w:val="000B17C5"/>
    <w:rsid w:val="000B2974"/>
    <w:rsid w:val="000B2C1C"/>
    <w:rsid w:val="000B508F"/>
    <w:rsid w:val="000B67FB"/>
    <w:rsid w:val="000B6D36"/>
    <w:rsid w:val="000B6EA2"/>
    <w:rsid w:val="000C12E5"/>
    <w:rsid w:val="000C3B42"/>
    <w:rsid w:val="000C3FAA"/>
    <w:rsid w:val="000C612D"/>
    <w:rsid w:val="000D239C"/>
    <w:rsid w:val="000D26FC"/>
    <w:rsid w:val="000D294B"/>
    <w:rsid w:val="000D394D"/>
    <w:rsid w:val="000D65A8"/>
    <w:rsid w:val="000E0590"/>
    <w:rsid w:val="000E2940"/>
    <w:rsid w:val="000E36EF"/>
    <w:rsid w:val="000F0DD3"/>
    <w:rsid w:val="000F14E0"/>
    <w:rsid w:val="000F245B"/>
    <w:rsid w:val="000F35CD"/>
    <w:rsid w:val="000F45D7"/>
    <w:rsid w:val="000F6290"/>
    <w:rsid w:val="000F68EB"/>
    <w:rsid w:val="000F7242"/>
    <w:rsid w:val="00100F59"/>
    <w:rsid w:val="00102532"/>
    <w:rsid w:val="0011479F"/>
    <w:rsid w:val="00114B17"/>
    <w:rsid w:val="00114ED5"/>
    <w:rsid w:val="00116224"/>
    <w:rsid w:val="00116EB1"/>
    <w:rsid w:val="00120F04"/>
    <w:rsid w:val="001230FA"/>
    <w:rsid w:val="00124091"/>
    <w:rsid w:val="00124176"/>
    <w:rsid w:val="0012587C"/>
    <w:rsid w:val="001267D0"/>
    <w:rsid w:val="00126F35"/>
    <w:rsid w:val="00127DA4"/>
    <w:rsid w:val="00130335"/>
    <w:rsid w:val="001319B0"/>
    <w:rsid w:val="00133576"/>
    <w:rsid w:val="0013388A"/>
    <w:rsid w:val="00133BD1"/>
    <w:rsid w:val="00135F5E"/>
    <w:rsid w:val="00136141"/>
    <w:rsid w:val="00137913"/>
    <w:rsid w:val="001420B8"/>
    <w:rsid w:val="00144713"/>
    <w:rsid w:val="00144CAB"/>
    <w:rsid w:val="00154385"/>
    <w:rsid w:val="00156600"/>
    <w:rsid w:val="00160787"/>
    <w:rsid w:val="001614A3"/>
    <w:rsid w:val="001629BB"/>
    <w:rsid w:val="00164C00"/>
    <w:rsid w:val="00165687"/>
    <w:rsid w:val="00165B01"/>
    <w:rsid w:val="001665D4"/>
    <w:rsid w:val="00167B89"/>
    <w:rsid w:val="00170C2D"/>
    <w:rsid w:val="00170FFC"/>
    <w:rsid w:val="001717BA"/>
    <w:rsid w:val="00171FF7"/>
    <w:rsid w:val="00176982"/>
    <w:rsid w:val="00177075"/>
    <w:rsid w:val="0018010C"/>
    <w:rsid w:val="0018176D"/>
    <w:rsid w:val="00181E01"/>
    <w:rsid w:val="001864B7"/>
    <w:rsid w:val="00187BF7"/>
    <w:rsid w:val="00190BC5"/>
    <w:rsid w:val="00192EFA"/>
    <w:rsid w:val="00193D34"/>
    <w:rsid w:val="00194909"/>
    <w:rsid w:val="00196883"/>
    <w:rsid w:val="00196A20"/>
    <w:rsid w:val="00197799"/>
    <w:rsid w:val="001A1BAA"/>
    <w:rsid w:val="001A1C8D"/>
    <w:rsid w:val="001A5B66"/>
    <w:rsid w:val="001A5E11"/>
    <w:rsid w:val="001A6749"/>
    <w:rsid w:val="001B4E0D"/>
    <w:rsid w:val="001B5B26"/>
    <w:rsid w:val="001B6BFC"/>
    <w:rsid w:val="001C2B98"/>
    <w:rsid w:val="001C2F1E"/>
    <w:rsid w:val="001C5BCE"/>
    <w:rsid w:val="001C6487"/>
    <w:rsid w:val="001C7457"/>
    <w:rsid w:val="001D564A"/>
    <w:rsid w:val="001D6D65"/>
    <w:rsid w:val="001D71B7"/>
    <w:rsid w:val="001D7DD7"/>
    <w:rsid w:val="001E0199"/>
    <w:rsid w:val="001E0BF5"/>
    <w:rsid w:val="001E11A7"/>
    <w:rsid w:val="001E1A0F"/>
    <w:rsid w:val="001E3F80"/>
    <w:rsid w:val="001E424E"/>
    <w:rsid w:val="001E538B"/>
    <w:rsid w:val="001E612F"/>
    <w:rsid w:val="001E750D"/>
    <w:rsid w:val="001E7629"/>
    <w:rsid w:val="001F36F6"/>
    <w:rsid w:val="001F3911"/>
    <w:rsid w:val="001F3F9B"/>
    <w:rsid w:val="001F55B4"/>
    <w:rsid w:val="001F5868"/>
    <w:rsid w:val="001F665B"/>
    <w:rsid w:val="001F73C6"/>
    <w:rsid w:val="0020046D"/>
    <w:rsid w:val="002019C8"/>
    <w:rsid w:val="0020300E"/>
    <w:rsid w:val="00203E1D"/>
    <w:rsid w:val="00203E6C"/>
    <w:rsid w:val="00205067"/>
    <w:rsid w:val="00205FE1"/>
    <w:rsid w:val="0021009A"/>
    <w:rsid w:val="00210AE6"/>
    <w:rsid w:val="0021238E"/>
    <w:rsid w:val="002139F7"/>
    <w:rsid w:val="00214000"/>
    <w:rsid w:val="002159BE"/>
    <w:rsid w:val="00220175"/>
    <w:rsid w:val="00220E51"/>
    <w:rsid w:val="00222488"/>
    <w:rsid w:val="00222643"/>
    <w:rsid w:val="00222C46"/>
    <w:rsid w:val="00222CAE"/>
    <w:rsid w:val="00223880"/>
    <w:rsid w:val="00224A78"/>
    <w:rsid w:val="00224DD6"/>
    <w:rsid w:val="00224EBF"/>
    <w:rsid w:val="00226349"/>
    <w:rsid w:val="00227648"/>
    <w:rsid w:val="0023218B"/>
    <w:rsid w:val="00233922"/>
    <w:rsid w:val="00234157"/>
    <w:rsid w:val="002357E7"/>
    <w:rsid w:val="00236453"/>
    <w:rsid w:val="00237A2A"/>
    <w:rsid w:val="002405D1"/>
    <w:rsid w:val="002429D3"/>
    <w:rsid w:val="002431C2"/>
    <w:rsid w:val="0024368E"/>
    <w:rsid w:val="00250064"/>
    <w:rsid w:val="002535D5"/>
    <w:rsid w:val="00253F18"/>
    <w:rsid w:val="0025428C"/>
    <w:rsid w:val="00254985"/>
    <w:rsid w:val="00255CE9"/>
    <w:rsid w:val="00261B0C"/>
    <w:rsid w:val="002649E9"/>
    <w:rsid w:val="00267361"/>
    <w:rsid w:val="00271552"/>
    <w:rsid w:val="00271D9E"/>
    <w:rsid w:val="00273224"/>
    <w:rsid w:val="00274FE2"/>
    <w:rsid w:val="002750D9"/>
    <w:rsid w:val="00275680"/>
    <w:rsid w:val="00277227"/>
    <w:rsid w:val="0028127E"/>
    <w:rsid w:val="00281AB7"/>
    <w:rsid w:val="00284766"/>
    <w:rsid w:val="00286C32"/>
    <w:rsid w:val="002908EE"/>
    <w:rsid w:val="00290C2B"/>
    <w:rsid w:val="00292B83"/>
    <w:rsid w:val="002958E4"/>
    <w:rsid w:val="00295CAC"/>
    <w:rsid w:val="00297EA9"/>
    <w:rsid w:val="002A319D"/>
    <w:rsid w:val="002A3398"/>
    <w:rsid w:val="002A6473"/>
    <w:rsid w:val="002B34CF"/>
    <w:rsid w:val="002B3C44"/>
    <w:rsid w:val="002C1DD7"/>
    <w:rsid w:val="002C5EBD"/>
    <w:rsid w:val="002C5FF6"/>
    <w:rsid w:val="002C667D"/>
    <w:rsid w:val="002C6B37"/>
    <w:rsid w:val="002C6C50"/>
    <w:rsid w:val="002D0F02"/>
    <w:rsid w:val="002D3406"/>
    <w:rsid w:val="002D3631"/>
    <w:rsid w:val="002D3916"/>
    <w:rsid w:val="002D5087"/>
    <w:rsid w:val="002E0D8B"/>
    <w:rsid w:val="002E1742"/>
    <w:rsid w:val="002E1A24"/>
    <w:rsid w:val="002E21DB"/>
    <w:rsid w:val="002E2290"/>
    <w:rsid w:val="002E340D"/>
    <w:rsid w:val="002E3566"/>
    <w:rsid w:val="002E62BC"/>
    <w:rsid w:val="002E63D8"/>
    <w:rsid w:val="002E755D"/>
    <w:rsid w:val="002E7B26"/>
    <w:rsid w:val="002F0FC6"/>
    <w:rsid w:val="002F154C"/>
    <w:rsid w:val="002F1F48"/>
    <w:rsid w:val="002F238C"/>
    <w:rsid w:val="002F31A5"/>
    <w:rsid w:val="002F495F"/>
    <w:rsid w:val="002F5939"/>
    <w:rsid w:val="002F5B0E"/>
    <w:rsid w:val="002F6C32"/>
    <w:rsid w:val="0030123F"/>
    <w:rsid w:val="00301DD5"/>
    <w:rsid w:val="00303C11"/>
    <w:rsid w:val="00303E90"/>
    <w:rsid w:val="0030432E"/>
    <w:rsid w:val="003067A9"/>
    <w:rsid w:val="00306B3F"/>
    <w:rsid w:val="00311A23"/>
    <w:rsid w:val="00312E75"/>
    <w:rsid w:val="00315D3E"/>
    <w:rsid w:val="00316606"/>
    <w:rsid w:val="00321D32"/>
    <w:rsid w:val="00323F28"/>
    <w:rsid w:val="00323F80"/>
    <w:rsid w:val="00326810"/>
    <w:rsid w:val="00334BEF"/>
    <w:rsid w:val="00335F4A"/>
    <w:rsid w:val="0033720B"/>
    <w:rsid w:val="0034025D"/>
    <w:rsid w:val="0034197A"/>
    <w:rsid w:val="003462B9"/>
    <w:rsid w:val="003529AE"/>
    <w:rsid w:val="00353544"/>
    <w:rsid w:val="00356052"/>
    <w:rsid w:val="00356347"/>
    <w:rsid w:val="00356DDB"/>
    <w:rsid w:val="00362BCE"/>
    <w:rsid w:val="00362E4B"/>
    <w:rsid w:val="00363376"/>
    <w:rsid w:val="00363890"/>
    <w:rsid w:val="0036439B"/>
    <w:rsid w:val="003647B6"/>
    <w:rsid w:val="00366EF8"/>
    <w:rsid w:val="00371675"/>
    <w:rsid w:val="003721F3"/>
    <w:rsid w:val="003721FD"/>
    <w:rsid w:val="00372A95"/>
    <w:rsid w:val="00376BF0"/>
    <w:rsid w:val="003802AD"/>
    <w:rsid w:val="003817FF"/>
    <w:rsid w:val="0038251F"/>
    <w:rsid w:val="00385B2B"/>
    <w:rsid w:val="003877F3"/>
    <w:rsid w:val="003910C3"/>
    <w:rsid w:val="003918CC"/>
    <w:rsid w:val="00392B31"/>
    <w:rsid w:val="00392FF5"/>
    <w:rsid w:val="0039409E"/>
    <w:rsid w:val="00394CF7"/>
    <w:rsid w:val="003A0891"/>
    <w:rsid w:val="003A15FB"/>
    <w:rsid w:val="003A2129"/>
    <w:rsid w:val="003A299F"/>
    <w:rsid w:val="003A32B0"/>
    <w:rsid w:val="003A603A"/>
    <w:rsid w:val="003A62C1"/>
    <w:rsid w:val="003A6A06"/>
    <w:rsid w:val="003A6E80"/>
    <w:rsid w:val="003A7B85"/>
    <w:rsid w:val="003B1EAD"/>
    <w:rsid w:val="003B2CF3"/>
    <w:rsid w:val="003B316E"/>
    <w:rsid w:val="003B3F0E"/>
    <w:rsid w:val="003B3FD9"/>
    <w:rsid w:val="003B491F"/>
    <w:rsid w:val="003B4946"/>
    <w:rsid w:val="003B4C4B"/>
    <w:rsid w:val="003C018F"/>
    <w:rsid w:val="003C03F2"/>
    <w:rsid w:val="003C05F6"/>
    <w:rsid w:val="003C0EF9"/>
    <w:rsid w:val="003C0FAD"/>
    <w:rsid w:val="003C3A36"/>
    <w:rsid w:val="003C422E"/>
    <w:rsid w:val="003C5482"/>
    <w:rsid w:val="003D09CC"/>
    <w:rsid w:val="003D3B83"/>
    <w:rsid w:val="003D5014"/>
    <w:rsid w:val="003D6460"/>
    <w:rsid w:val="003D6F40"/>
    <w:rsid w:val="003D7F9D"/>
    <w:rsid w:val="003E3CEF"/>
    <w:rsid w:val="003E69B1"/>
    <w:rsid w:val="003E7467"/>
    <w:rsid w:val="003F0040"/>
    <w:rsid w:val="003F4A59"/>
    <w:rsid w:val="003F4ED4"/>
    <w:rsid w:val="003F67AC"/>
    <w:rsid w:val="003F6BA5"/>
    <w:rsid w:val="004007C1"/>
    <w:rsid w:val="004051C5"/>
    <w:rsid w:val="004056B6"/>
    <w:rsid w:val="00405899"/>
    <w:rsid w:val="00407320"/>
    <w:rsid w:val="004143D7"/>
    <w:rsid w:val="00416CFE"/>
    <w:rsid w:val="0041754E"/>
    <w:rsid w:val="004179C7"/>
    <w:rsid w:val="00417DC4"/>
    <w:rsid w:val="00420216"/>
    <w:rsid w:val="004220A7"/>
    <w:rsid w:val="004221D4"/>
    <w:rsid w:val="00424B9B"/>
    <w:rsid w:val="004252DA"/>
    <w:rsid w:val="004268AE"/>
    <w:rsid w:val="00433A3D"/>
    <w:rsid w:val="00433BD8"/>
    <w:rsid w:val="00436613"/>
    <w:rsid w:val="00441054"/>
    <w:rsid w:val="004413F8"/>
    <w:rsid w:val="00442FB8"/>
    <w:rsid w:val="004464FA"/>
    <w:rsid w:val="00447196"/>
    <w:rsid w:val="00450D6F"/>
    <w:rsid w:val="00450FB7"/>
    <w:rsid w:val="00452348"/>
    <w:rsid w:val="00452E3E"/>
    <w:rsid w:val="00461CAE"/>
    <w:rsid w:val="00462D31"/>
    <w:rsid w:val="004633DB"/>
    <w:rsid w:val="00463A10"/>
    <w:rsid w:val="00464C1F"/>
    <w:rsid w:val="00464E53"/>
    <w:rsid w:val="00467946"/>
    <w:rsid w:val="00470135"/>
    <w:rsid w:val="00472252"/>
    <w:rsid w:val="00473FC3"/>
    <w:rsid w:val="0047449B"/>
    <w:rsid w:val="00476907"/>
    <w:rsid w:val="00477A29"/>
    <w:rsid w:val="00480A7F"/>
    <w:rsid w:val="00484866"/>
    <w:rsid w:val="00485378"/>
    <w:rsid w:val="0048696B"/>
    <w:rsid w:val="00487997"/>
    <w:rsid w:val="00487C96"/>
    <w:rsid w:val="004909D8"/>
    <w:rsid w:val="00492DB9"/>
    <w:rsid w:val="00494908"/>
    <w:rsid w:val="00495EF1"/>
    <w:rsid w:val="0049777E"/>
    <w:rsid w:val="004A0F40"/>
    <w:rsid w:val="004A3777"/>
    <w:rsid w:val="004A3AF0"/>
    <w:rsid w:val="004A408D"/>
    <w:rsid w:val="004B052A"/>
    <w:rsid w:val="004B1356"/>
    <w:rsid w:val="004B17E7"/>
    <w:rsid w:val="004B44D5"/>
    <w:rsid w:val="004B4EA4"/>
    <w:rsid w:val="004B6234"/>
    <w:rsid w:val="004B6CAD"/>
    <w:rsid w:val="004B7D1D"/>
    <w:rsid w:val="004C4227"/>
    <w:rsid w:val="004C5CD7"/>
    <w:rsid w:val="004C7899"/>
    <w:rsid w:val="004D134E"/>
    <w:rsid w:val="004D430F"/>
    <w:rsid w:val="004D45D6"/>
    <w:rsid w:val="004D49F1"/>
    <w:rsid w:val="004E37C7"/>
    <w:rsid w:val="004E39F5"/>
    <w:rsid w:val="004E47C9"/>
    <w:rsid w:val="004F2DBA"/>
    <w:rsid w:val="004F4092"/>
    <w:rsid w:val="004F482E"/>
    <w:rsid w:val="004F49BF"/>
    <w:rsid w:val="00500BF5"/>
    <w:rsid w:val="00501348"/>
    <w:rsid w:val="00501518"/>
    <w:rsid w:val="005017D2"/>
    <w:rsid w:val="0050587A"/>
    <w:rsid w:val="00505F63"/>
    <w:rsid w:val="00506ECD"/>
    <w:rsid w:val="00507932"/>
    <w:rsid w:val="005100CC"/>
    <w:rsid w:val="00512671"/>
    <w:rsid w:val="00513FD5"/>
    <w:rsid w:val="00514A1D"/>
    <w:rsid w:val="00514BD4"/>
    <w:rsid w:val="00517E4D"/>
    <w:rsid w:val="0052139B"/>
    <w:rsid w:val="005213A0"/>
    <w:rsid w:val="00521565"/>
    <w:rsid w:val="0052432A"/>
    <w:rsid w:val="0052679D"/>
    <w:rsid w:val="00526ACF"/>
    <w:rsid w:val="005279AB"/>
    <w:rsid w:val="00527CE2"/>
    <w:rsid w:val="005305A8"/>
    <w:rsid w:val="005322A9"/>
    <w:rsid w:val="00534324"/>
    <w:rsid w:val="00534329"/>
    <w:rsid w:val="00545B44"/>
    <w:rsid w:val="00545F4C"/>
    <w:rsid w:val="00546D66"/>
    <w:rsid w:val="00550DF1"/>
    <w:rsid w:val="00551AF6"/>
    <w:rsid w:val="00552ED7"/>
    <w:rsid w:val="00553733"/>
    <w:rsid w:val="00554732"/>
    <w:rsid w:val="005608D1"/>
    <w:rsid w:val="00560BE4"/>
    <w:rsid w:val="00561160"/>
    <w:rsid w:val="005618EF"/>
    <w:rsid w:val="00561BFC"/>
    <w:rsid w:val="0056215B"/>
    <w:rsid w:val="00563F6B"/>
    <w:rsid w:val="00564D7D"/>
    <w:rsid w:val="00564FB8"/>
    <w:rsid w:val="0056539A"/>
    <w:rsid w:val="00566EC4"/>
    <w:rsid w:val="0056714C"/>
    <w:rsid w:val="00567452"/>
    <w:rsid w:val="00567B4D"/>
    <w:rsid w:val="00571744"/>
    <w:rsid w:val="00572A38"/>
    <w:rsid w:val="00573217"/>
    <w:rsid w:val="0057623D"/>
    <w:rsid w:val="00576554"/>
    <w:rsid w:val="005774E6"/>
    <w:rsid w:val="0057778E"/>
    <w:rsid w:val="00581565"/>
    <w:rsid w:val="0058659C"/>
    <w:rsid w:val="00590798"/>
    <w:rsid w:val="00590CC5"/>
    <w:rsid w:val="00591D7B"/>
    <w:rsid w:val="00593A8B"/>
    <w:rsid w:val="00593C9D"/>
    <w:rsid w:val="00593E56"/>
    <w:rsid w:val="005941A9"/>
    <w:rsid w:val="00596395"/>
    <w:rsid w:val="00596B36"/>
    <w:rsid w:val="00596D80"/>
    <w:rsid w:val="005972D8"/>
    <w:rsid w:val="005A04A2"/>
    <w:rsid w:val="005A433B"/>
    <w:rsid w:val="005A524C"/>
    <w:rsid w:val="005B0756"/>
    <w:rsid w:val="005B11FA"/>
    <w:rsid w:val="005B551E"/>
    <w:rsid w:val="005B69D7"/>
    <w:rsid w:val="005B7321"/>
    <w:rsid w:val="005C11EE"/>
    <w:rsid w:val="005C7242"/>
    <w:rsid w:val="005C768B"/>
    <w:rsid w:val="005C7A00"/>
    <w:rsid w:val="005D3E4D"/>
    <w:rsid w:val="005D56EF"/>
    <w:rsid w:val="005D6F2C"/>
    <w:rsid w:val="005E07BF"/>
    <w:rsid w:val="005E627A"/>
    <w:rsid w:val="005F01E4"/>
    <w:rsid w:val="005F1229"/>
    <w:rsid w:val="005F142F"/>
    <w:rsid w:val="005F189B"/>
    <w:rsid w:val="005F270B"/>
    <w:rsid w:val="005F3DCF"/>
    <w:rsid w:val="005F46F6"/>
    <w:rsid w:val="005F4DC6"/>
    <w:rsid w:val="005F5185"/>
    <w:rsid w:val="005F52CF"/>
    <w:rsid w:val="005F673D"/>
    <w:rsid w:val="00600919"/>
    <w:rsid w:val="00601EAD"/>
    <w:rsid w:val="0060509B"/>
    <w:rsid w:val="006071F6"/>
    <w:rsid w:val="00611013"/>
    <w:rsid w:val="00611E5F"/>
    <w:rsid w:val="006122D0"/>
    <w:rsid w:val="00614324"/>
    <w:rsid w:val="00620D22"/>
    <w:rsid w:val="0062123E"/>
    <w:rsid w:val="006225CC"/>
    <w:rsid w:val="0062288C"/>
    <w:rsid w:val="006313E9"/>
    <w:rsid w:val="006336FC"/>
    <w:rsid w:val="00633FBF"/>
    <w:rsid w:val="00634129"/>
    <w:rsid w:val="00635ACD"/>
    <w:rsid w:val="006366B9"/>
    <w:rsid w:val="00640FEE"/>
    <w:rsid w:val="00641276"/>
    <w:rsid w:val="00642F2F"/>
    <w:rsid w:val="0064417F"/>
    <w:rsid w:val="00652831"/>
    <w:rsid w:val="006532BC"/>
    <w:rsid w:val="006555A4"/>
    <w:rsid w:val="00661DAF"/>
    <w:rsid w:val="006674BF"/>
    <w:rsid w:val="00667BD4"/>
    <w:rsid w:val="00667ECE"/>
    <w:rsid w:val="006714B6"/>
    <w:rsid w:val="00672379"/>
    <w:rsid w:val="0067337B"/>
    <w:rsid w:val="00674A8A"/>
    <w:rsid w:val="00674A92"/>
    <w:rsid w:val="006770E7"/>
    <w:rsid w:val="006803FB"/>
    <w:rsid w:val="006804E4"/>
    <w:rsid w:val="00681040"/>
    <w:rsid w:val="0068242A"/>
    <w:rsid w:val="006826B8"/>
    <w:rsid w:val="00682FA1"/>
    <w:rsid w:val="00683D79"/>
    <w:rsid w:val="006851D7"/>
    <w:rsid w:val="00690892"/>
    <w:rsid w:val="006933B9"/>
    <w:rsid w:val="006939BC"/>
    <w:rsid w:val="006942D3"/>
    <w:rsid w:val="006A2A55"/>
    <w:rsid w:val="006A4352"/>
    <w:rsid w:val="006A4A1E"/>
    <w:rsid w:val="006A50C9"/>
    <w:rsid w:val="006A664F"/>
    <w:rsid w:val="006B095D"/>
    <w:rsid w:val="006B4A7B"/>
    <w:rsid w:val="006B4AFB"/>
    <w:rsid w:val="006B578D"/>
    <w:rsid w:val="006B6858"/>
    <w:rsid w:val="006B6A38"/>
    <w:rsid w:val="006B6D0C"/>
    <w:rsid w:val="006B7CC4"/>
    <w:rsid w:val="006C0FD8"/>
    <w:rsid w:val="006C2F3C"/>
    <w:rsid w:val="006C5AA0"/>
    <w:rsid w:val="006C72A4"/>
    <w:rsid w:val="006C77DA"/>
    <w:rsid w:val="006C77E1"/>
    <w:rsid w:val="006D2471"/>
    <w:rsid w:val="006D3B07"/>
    <w:rsid w:val="006D55B8"/>
    <w:rsid w:val="006D5A22"/>
    <w:rsid w:val="006D63E0"/>
    <w:rsid w:val="006E0453"/>
    <w:rsid w:val="006E1AC6"/>
    <w:rsid w:val="006E1C0F"/>
    <w:rsid w:val="006E4262"/>
    <w:rsid w:val="006E57DD"/>
    <w:rsid w:val="006E756D"/>
    <w:rsid w:val="006E779A"/>
    <w:rsid w:val="006F2735"/>
    <w:rsid w:val="006F6170"/>
    <w:rsid w:val="006F7B0E"/>
    <w:rsid w:val="00702396"/>
    <w:rsid w:val="00702C17"/>
    <w:rsid w:val="00702D4B"/>
    <w:rsid w:val="00703E42"/>
    <w:rsid w:val="00707792"/>
    <w:rsid w:val="00710FFC"/>
    <w:rsid w:val="007118A8"/>
    <w:rsid w:val="00712C7C"/>
    <w:rsid w:val="00712FE2"/>
    <w:rsid w:val="00713D93"/>
    <w:rsid w:val="007147DB"/>
    <w:rsid w:val="00715792"/>
    <w:rsid w:val="00715C4A"/>
    <w:rsid w:val="007173C5"/>
    <w:rsid w:val="00720FD8"/>
    <w:rsid w:val="00721BB3"/>
    <w:rsid w:val="00725193"/>
    <w:rsid w:val="0072566C"/>
    <w:rsid w:val="00725D65"/>
    <w:rsid w:val="00730059"/>
    <w:rsid w:val="00732E17"/>
    <w:rsid w:val="0073342A"/>
    <w:rsid w:val="0073585B"/>
    <w:rsid w:val="0073632C"/>
    <w:rsid w:val="007373B2"/>
    <w:rsid w:val="007377CC"/>
    <w:rsid w:val="00737AA6"/>
    <w:rsid w:val="00737C2A"/>
    <w:rsid w:val="00737CCF"/>
    <w:rsid w:val="00740A5C"/>
    <w:rsid w:val="007413F9"/>
    <w:rsid w:val="00741641"/>
    <w:rsid w:val="00741B6C"/>
    <w:rsid w:val="00743307"/>
    <w:rsid w:val="0074355E"/>
    <w:rsid w:val="00743D88"/>
    <w:rsid w:val="00744A1F"/>
    <w:rsid w:val="00745736"/>
    <w:rsid w:val="00745915"/>
    <w:rsid w:val="00746EB2"/>
    <w:rsid w:val="0074773B"/>
    <w:rsid w:val="00747F66"/>
    <w:rsid w:val="007502E5"/>
    <w:rsid w:val="00750B5B"/>
    <w:rsid w:val="00751C60"/>
    <w:rsid w:val="00752F93"/>
    <w:rsid w:val="007536FD"/>
    <w:rsid w:val="0075569F"/>
    <w:rsid w:val="00761790"/>
    <w:rsid w:val="0076356B"/>
    <w:rsid w:val="0076477E"/>
    <w:rsid w:val="007675C0"/>
    <w:rsid w:val="00767989"/>
    <w:rsid w:val="0077015A"/>
    <w:rsid w:val="00771DF8"/>
    <w:rsid w:val="00771E85"/>
    <w:rsid w:val="007754DA"/>
    <w:rsid w:val="007765C8"/>
    <w:rsid w:val="00777862"/>
    <w:rsid w:val="00777ECA"/>
    <w:rsid w:val="00780354"/>
    <w:rsid w:val="0078083E"/>
    <w:rsid w:val="00785FCF"/>
    <w:rsid w:val="00791F37"/>
    <w:rsid w:val="007929CE"/>
    <w:rsid w:val="00792B47"/>
    <w:rsid w:val="00794816"/>
    <w:rsid w:val="007965D4"/>
    <w:rsid w:val="007A0822"/>
    <w:rsid w:val="007A09E5"/>
    <w:rsid w:val="007A1872"/>
    <w:rsid w:val="007A35FB"/>
    <w:rsid w:val="007B1804"/>
    <w:rsid w:val="007B2922"/>
    <w:rsid w:val="007B2FB3"/>
    <w:rsid w:val="007B47D4"/>
    <w:rsid w:val="007B4BA9"/>
    <w:rsid w:val="007B5735"/>
    <w:rsid w:val="007B746F"/>
    <w:rsid w:val="007B789C"/>
    <w:rsid w:val="007B7A0F"/>
    <w:rsid w:val="007C25AA"/>
    <w:rsid w:val="007C25BD"/>
    <w:rsid w:val="007C2685"/>
    <w:rsid w:val="007C4B09"/>
    <w:rsid w:val="007C51C2"/>
    <w:rsid w:val="007C618D"/>
    <w:rsid w:val="007C65A4"/>
    <w:rsid w:val="007C6842"/>
    <w:rsid w:val="007C6EC8"/>
    <w:rsid w:val="007D0083"/>
    <w:rsid w:val="007D4781"/>
    <w:rsid w:val="007D4F65"/>
    <w:rsid w:val="007E0EC7"/>
    <w:rsid w:val="007E2278"/>
    <w:rsid w:val="007E5051"/>
    <w:rsid w:val="007E5F54"/>
    <w:rsid w:val="007E739F"/>
    <w:rsid w:val="007F35DA"/>
    <w:rsid w:val="007F3B51"/>
    <w:rsid w:val="007F3E89"/>
    <w:rsid w:val="007F528A"/>
    <w:rsid w:val="00805014"/>
    <w:rsid w:val="0080517C"/>
    <w:rsid w:val="00805FA7"/>
    <w:rsid w:val="00806BCB"/>
    <w:rsid w:val="008070BD"/>
    <w:rsid w:val="00813494"/>
    <w:rsid w:val="0081551C"/>
    <w:rsid w:val="00817585"/>
    <w:rsid w:val="00826E42"/>
    <w:rsid w:val="008276C3"/>
    <w:rsid w:val="00831F2D"/>
    <w:rsid w:val="008320C0"/>
    <w:rsid w:val="00833F50"/>
    <w:rsid w:val="00834BEF"/>
    <w:rsid w:val="00834C8E"/>
    <w:rsid w:val="008373D4"/>
    <w:rsid w:val="008379D1"/>
    <w:rsid w:val="00837B94"/>
    <w:rsid w:val="008405AC"/>
    <w:rsid w:val="008424FE"/>
    <w:rsid w:val="0084572B"/>
    <w:rsid w:val="0084720B"/>
    <w:rsid w:val="00851DAA"/>
    <w:rsid w:val="00853547"/>
    <w:rsid w:val="00853B9D"/>
    <w:rsid w:val="00853CD2"/>
    <w:rsid w:val="00854266"/>
    <w:rsid w:val="00854B2C"/>
    <w:rsid w:val="00854D56"/>
    <w:rsid w:val="00855279"/>
    <w:rsid w:val="00860504"/>
    <w:rsid w:val="00862D18"/>
    <w:rsid w:val="008631A0"/>
    <w:rsid w:val="0086320C"/>
    <w:rsid w:val="00863528"/>
    <w:rsid w:val="0086375E"/>
    <w:rsid w:val="00863913"/>
    <w:rsid w:val="008701A2"/>
    <w:rsid w:val="00871B3B"/>
    <w:rsid w:val="008732CA"/>
    <w:rsid w:val="008774AE"/>
    <w:rsid w:val="0088085A"/>
    <w:rsid w:val="00880A0B"/>
    <w:rsid w:val="0088169C"/>
    <w:rsid w:val="008827D4"/>
    <w:rsid w:val="00883481"/>
    <w:rsid w:val="00884B3A"/>
    <w:rsid w:val="00886C9B"/>
    <w:rsid w:val="00887F65"/>
    <w:rsid w:val="008914A0"/>
    <w:rsid w:val="00891588"/>
    <w:rsid w:val="00892442"/>
    <w:rsid w:val="00892941"/>
    <w:rsid w:val="00893F99"/>
    <w:rsid w:val="008942A3"/>
    <w:rsid w:val="008A0018"/>
    <w:rsid w:val="008A04F6"/>
    <w:rsid w:val="008A1387"/>
    <w:rsid w:val="008A2727"/>
    <w:rsid w:val="008A71FA"/>
    <w:rsid w:val="008A7668"/>
    <w:rsid w:val="008B0A0D"/>
    <w:rsid w:val="008B20F8"/>
    <w:rsid w:val="008B38D2"/>
    <w:rsid w:val="008B425E"/>
    <w:rsid w:val="008C22B2"/>
    <w:rsid w:val="008C636D"/>
    <w:rsid w:val="008C6F22"/>
    <w:rsid w:val="008C6FA2"/>
    <w:rsid w:val="008D2D2D"/>
    <w:rsid w:val="008D3B25"/>
    <w:rsid w:val="008D7724"/>
    <w:rsid w:val="008E0710"/>
    <w:rsid w:val="008E1406"/>
    <w:rsid w:val="008E1746"/>
    <w:rsid w:val="008E24FA"/>
    <w:rsid w:val="008E2BF6"/>
    <w:rsid w:val="008E2EE4"/>
    <w:rsid w:val="008E39D8"/>
    <w:rsid w:val="008E42DD"/>
    <w:rsid w:val="008E6725"/>
    <w:rsid w:val="008E74DC"/>
    <w:rsid w:val="008F7FC0"/>
    <w:rsid w:val="0091016C"/>
    <w:rsid w:val="00921539"/>
    <w:rsid w:val="0092189A"/>
    <w:rsid w:val="00922952"/>
    <w:rsid w:val="00922A6D"/>
    <w:rsid w:val="00922DA2"/>
    <w:rsid w:val="0092703F"/>
    <w:rsid w:val="00930EE9"/>
    <w:rsid w:val="00931021"/>
    <w:rsid w:val="0093398D"/>
    <w:rsid w:val="00934BA4"/>
    <w:rsid w:val="0093591E"/>
    <w:rsid w:val="009370E4"/>
    <w:rsid w:val="00943171"/>
    <w:rsid w:val="00944239"/>
    <w:rsid w:val="00944A44"/>
    <w:rsid w:val="0094636B"/>
    <w:rsid w:val="00950C8F"/>
    <w:rsid w:val="0095245E"/>
    <w:rsid w:val="00953D9D"/>
    <w:rsid w:val="00956D0D"/>
    <w:rsid w:val="00957FA9"/>
    <w:rsid w:val="0096042C"/>
    <w:rsid w:val="00961573"/>
    <w:rsid w:val="00962EA6"/>
    <w:rsid w:val="00962FE2"/>
    <w:rsid w:val="009679CD"/>
    <w:rsid w:val="009757C7"/>
    <w:rsid w:val="00975D9D"/>
    <w:rsid w:val="0097626D"/>
    <w:rsid w:val="00982C8D"/>
    <w:rsid w:val="00983E8A"/>
    <w:rsid w:val="009844E5"/>
    <w:rsid w:val="00985E16"/>
    <w:rsid w:val="00985E3A"/>
    <w:rsid w:val="00990D67"/>
    <w:rsid w:val="009915F2"/>
    <w:rsid w:val="00991DA7"/>
    <w:rsid w:val="00992B8D"/>
    <w:rsid w:val="009938FB"/>
    <w:rsid w:val="0099752F"/>
    <w:rsid w:val="00997863"/>
    <w:rsid w:val="009A04B8"/>
    <w:rsid w:val="009A0942"/>
    <w:rsid w:val="009A16C2"/>
    <w:rsid w:val="009A1BB1"/>
    <w:rsid w:val="009A30F3"/>
    <w:rsid w:val="009A3568"/>
    <w:rsid w:val="009A383C"/>
    <w:rsid w:val="009B2BDB"/>
    <w:rsid w:val="009B44BA"/>
    <w:rsid w:val="009B4E01"/>
    <w:rsid w:val="009B5790"/>
    <w:rsid w:val="009B5D2B"/>
    <w:rsid w:val="009C3CFE"/>
    <w:rsid w:val="009C3D4B"/>
    <w:rsid w:val="009C76EA"/>
    <w:rsid w:val="009C7B5B"/>
    <w:rsid w:val="009D0AB6"/>
    <w:rsid w:val="009D0C93"/>
    <w:rsid w:val="009D50B7"/>
    <w:rsid w:val="009D6557"/>
    <w:rsid w:val="009E110D"/>
    <w:rsid w:val="009E1341"/>
    <w:rsid w:val="009E40A8"/>
    <w:rsid w:val="009E4910"/>
    <w:rsid w:val="009E5639"/>
    <w:rsid w:val="009E6261"/>
    <w:rsid w:val="009E79B3"/>
    <w:rsid w:val="009F13B2"/>
    <w:rsid w:val="009F62DC"/>
    <w:rsid w:val="00A00402"/>
    <w:rsid w:val="00A00661"/>
    <w:rsid w:val="00A009F6"/>
    <w:rsid w:val="00A012CF"/>
    <w:rsid w:val="00A041F8"/>
    <w:rsid w:val="00A124A3"/>
    <w:rsid w:val="00A14A95"/>
    <w:rsid w:val="00A16548"/>
    <w:rsid w:val="00A2051E"/>
    <w:rsid w:val="00A206C8"/>
    <w:rsid w:val="00A2212D"/>
    <w:rsid w:val="00A22D7E"/>
    <w:rsid w:val="00A23D92"/>
    <w:rsid w:val="00A24B01"/>
    <w:rsid w:val="00A27BF7"/>
    <w:rsid w:val="00A27F87"/>
    <w:rsid w:val="00A30259"/>
    <w:rsid w:val="00A310BF"/>
    <w:rsid w:val="00A328AD"/>
    <w:rsid w:val="00A35E38"/>
    <w:rsid w:val="00A42001"/>
    <w:rsid w:val="00A44CF8"/>
    <w:rsid w:val="00A45E29"/>
    <w:rsid w:val="00A52491"/>
    <w:rsid w:val="00A5362E"/>
    <w:rsid w:val="00A55DAC"/>
    <w:rsid w:val="00A564C1"/>
    <w:rsid w:val="00A571D6"/>
    <w:rsid w:val="00A61B67"/>
    <w:rsid w:val="00A62AF2"/>
    <w:rsid w:val="00A63051"/>
    <w:rsid w:val="00A65386"/>
    <w:rsid w:val="00A65B43"/>
    <w:rsid w:val="00A70AE5"/>
    <w:rsid w:val="00A7118B"/>
    <w:rsid w:val="00A746BF"/>
    <w:rsid w:val="00A748EE"/>
    <w:rsid w:val="00A75ED7"/>
    <w:rsid w:val="00A76C7B"/>
    <w:rsid w:val="00A809D6"/>
    <w:rsid w:val="00A821EE"/>
    <w:rsid w:val="00A920C8"/>
    <w:rsid w:val="00A96D0C"/>
    <w:rsid w:val="00A97059"/>
    <w:rsid w:val="00A97543"/>
    <w:rsid w:val="00AA089A"/>
    <w:rsid w:val="00AA18DE"/>
    <w:rsid w:val="00AA1AA0"/>
    <w:rsid w:val="00AA4C67"/>
    <w:rsid w:val="00AA54B3"/>
    <w:rsid w:val="00AA66BC"/>
    <w:rsid w:val="00AB00BC"/>
    <w:rsid w:val="00AB0341"/>
    <w:rsid w:val="00AB0ABA"/>
    <w:rsid w:val="00AB12CA"/>
    <w:rsid w:val="00AB27D3"/>
    <w:rsid w:val="00AB2DB5"/>
    <w:rsid w:val="00AB50EC"/>
    <w:rsid w:val="00AB7849"/>
    <w:rsid w:val="00AC5D9A"/>
    <w:rsid w:val="00AC764D"/>
    <w:rsid w:val="00AD0C9C"/>
    <w:rsid w:val="00AD0E5E"/>
    <w:rsid w:val="00AD21A9"/>
    <w:rsid w:val="00AD4550"/>
    <w:rsid w:val="00AD6332"/>
    <w:rsid w:val="00AD6DF1"/>
    <w:rsid w:val="00AD7EFA"/>
    <w:rsid w:val="00AE0BE7"/>
    <w:rsid w:val="00AE39C5"/>
    <w:rsid w:val="00AE4FF2"/>
    <w:rsid w:val="00AE5F69"/>
    <w:rsid w:val="00AF00B5"/>
    <w:rsid w:val="00AF017A"/>
    <w:rsid w:val="00AF03C4"/>
    <w:rsid w:val="00AF0DAB"/>
    <w:rsid w:val="00AF5BD5"/>
    <w:rsid w:val="00AF655C"/>
    <w:rsid w:val="00B01184"/>
    <w:rsid w:val="00B01B75"/>
    <w:rsid w:val="00B044BC"/>
    <w:rsid w:val="00B1039E"/>
    <w:rsid w:val="00B10AD2"/>
    <w:rsid w:val="00B11641"/>
    <w:rsid w:val="00B12386"/>
    <w:rsid w:val="00B14E21"/>
    <w:rsid w:val="00B1696F"/>
    <w:rsid w:val="00B20294"/>
    <w:rsid w:val="00B208A4"/>
    <w:rsid w:val="00B20B6D"/>
    <w:rsid w:val="00B22318"/>
    <w:rsid w:val="00B23A21"/>
    <w:rsid w:val="00B24119"/>
    <w:rsid w:val="00B271C2"/>
    <w:rsid w:val="00B30C29"/>
    <w:rsid w:val="00B31A3F"/>
    <w:rsid w:val="00B34033"/>
    <w:rsid w:val="00B422BE"/>
    <w:rsid w:val="00B42F61"/>
    <w:rsid w:val="00B430D2"/>
    <w:rsid w:val="00B4351B"/>
    <w:rsid w:val="00B438BC"/>
    <w:rsid w:val="00B44ABF"/>
    <w:rsid w:val="00B4505B"/>
    <w:rsid w:val="00B453D6"/>
    <w:rsid w:val="00B50BE4"/>
    <w:rsid w:val="00B513A4"/>
    <w:rsid w:val="00B530F8"/>
    <w:rsid w:val="00B54B13"/>
    <w:rsid w:val="00B55919"/>
    <w:rsid w:val="00B60D81"/>
    <w:rsid w:val="00B610B1"/>
    <w:rsid w:val="00B63D0E"/>
    <w:rsid w:val="00B64917"/>
    <w:rsid w:val="00B66CF7"/>
    <w:rsid w:val="00B67626"/>
    <w:rsid w:val="00B676B2"/>
    <w:rsid w:val="00B72F31"/>
    <w:rsid w:val="00B7644F"/>
    <w:rsid w:val="00B76775"/>
    <w:rsid w:val="00B81B20"/>
    <w:rsid w:val="00B81C86"/>
    <w:rsid w:val="00B85B55"/>
    <w:rsid w:val="00B85EDB"/>
    <w:rsid w:val="00B86A28"/>
    <w:rsid w:val="00B86CB7"/>
    <w:rsid w:val="00B86D2E"/>
    <w:rsid w:val="00B90785"/>
    <w:rsid w:val="00B90873"/>
    <w:rsid w:val="00B90E8F"/>
    <w:rsid w:val="00B9118A"/>
    <w:rsid w:val="00B91D12"/>
    <w:rsid w:val="00B92E25"/>
    <w:rsid w:val="00B93BB5"/>
    <w:rsid w:val="00B93F38"/>
    <w:rsid w:val="00B97FAF"/>
    <w:rsid w:val="00BA00D0"/>
    <w:rsid w:val="00BA0EF4"/>
    <w:rsid w:val="00BA553D"/>
    <w:rsid w:val="00BA5A1C"/>
    <w:rsid w:val="00BA5B3E"/>
    <w:rsid w:val="00BA63FE"/>
    <w:rsid w:val="00BA6677"/>
    <w:rsid w:val="00BA6EC5"/>
    <w:rsid w:val="00BB19AC"/>
    <w:rsid w:val="00BB3937"/>
    <w:rsid w:val="00BB4DAF"/>
    <w:rsid w:val="00BB6117"/>
    <w:rsid w:val="00BB6515"/>
    <w:rsid w:val="00BB6C58"/>
    <w:rsid w:val="00BC02E5"/>
    <w:rsid w:val="00BC34FE"/>
    <w:rsid w:val="00BC4D48"/>
    <w:rsid w:val="00BC7247"/>
    <w:rsid w:val="00BC7B58"/>
    <w:rsid w:val="00BD0624"/>
    <w:rsid w:val="00BD251E"/>
    <w:rsid w:val="00BD5182"/>
    <w:rsid w:val="00BD5232"/>
    <w:rsid w:val="00BD6CBC"/>
    <w:rsid w:val="00BD74CD"/>
    <w:rsid w:val="00BE03B1"/>
    <w:rsid w:val="00BE13D1"/>
    <w:rsid w:val="00BE485D"/>
    <w:rsid w:val="00BE6AD3"/>
    <w:rsid w:val="00BE6EC8"/>
    <w:rsid w:val="00BE7017"/>
    <w:rsid w:val="00BF101A"/>
    <w:rsid w:val="00BF185F"/>
    <w:rsid w:val="00BF2F81"/>
    <w:rsid w:val="00BF38E1"/>
    <w:rsid w:val="00BF3E89"/>
    <w:rsid w:val="00C00283"/>
    <w:rsid w:val="00C03CFD"/>
    <w:rsid w:val="00C0472F"/>
    <w:rsid w:val="00C04B72"/>
    <w:rsid w:val="00C10E85"/>
    <w:rsid w:val="00C113DB"/>
    <w:rsid w:val="00C12746"/>
    <w:rsid w:val="00C146FE"/>
    <w:rsid w:val="00C20D49"/>
    <w:rsid w:val="00C21C25"/>
    <w:rsid w:val="00C21FBC"/>
    <w:rsid w:val="00C2315F"/>
    <w:rsid w:val="00C25143"/>
    <w:rsid w:val="00C256A7"/>
    <w:rsid w:val="00C27BBB"/>
    <w:rsid w:val="00C301D8"/>
    <w:rsid w:val="00C30566"/>
    <w:rsid w:val="00C321EE"/>
    <w:rsid w:val="00C33B66"/>
    <w:rsid w:val="00C33BA3"/>
    <w:rsid w:val="00C35403"/>
    <w:rsid w:val="00C357E3"/>
    <w:rsid w:val="00C35A32"/>
    <w:rsid w:val="00C369B8"/>
    <w:rsid w:val="00C3707E"/>
    <w:rsid w:val="00C42B59"/>
    <w:rsid w:val="00C42D70"/>
    <w:rsid w:val="00C4558D"/>
    <w:rsid w:val="00C465A8"/>
    <w:rsid w:val="00C47A01"/>
    <w:rsid w:val="00C5244A"/>
    <w:rsid w:val="00C541B7"/>
    <w:rsid w:val="00C54CFF"/>
    <w:rsid w:val="00C55B10"/>
    <w:rsid w:val="00C609DA"/>
    <w:rsid w:val="00C60FCD"/>
    <w:rsid w:val="00C62528"/>
    <w:rsid w:val="00C644A1"/>
    <w:rsid w:val="00C6491E"/>
    <w:rsid w:val="00C66B88"/>
    <w:rsid w:val="00C67DDB"/>
    <w:rsid w:val="00C71269"/>
    <w:rsid w:val="00C71FE4"/>
    <w:rsid w:val="00C72732"/>
    <w:rsid w:val="00C72EA6"/>
    <w:rsid w:val="00C731E2"/>
    <w:rsid w:val="00C749BE"/>
    <w:rsid w:val="00C758EB"/>
    <w:rsid w:val="00C762FF"/>
    <w:rsid w:val="00C7736C"/>
    <w:rsid w:val="00C80DE6"/>
    <w:rsid w:val="00C827C8"/>
    <w:rsid w:val="00C84466"/>
    <w:rsid w:val="00C847DC"/>
    <w:rsid w:val="00C94C9A"/>
    <w:rsid w:val="00C94DA7"/>
    <w:rsid w:val="00C94F5A"/>
    <w:rsid w:val="00C951DE"/>
    <w:rsid w:val="00C957C7"/>
    <w:rsid w:val="00C96075"/>
    <w:rsid w:val="00C97A60"/>
    <w:rsid w:val="00C97D02"/>
    <w:rsid w:val="00C97F56"/>
    <w:rsid w:val="00CA04A0"/>
    <w:rsid w:val="00CA0F6E"/>
    <w:rsid w:val="00CA24AA"/>
    <w:rsid w:val="00CA2AB1"/>
    <w:rsid w:val="00CA35F7"/>
    <w:rsid w:val="00CA437B"/>
    <w:rsid w:val="00CA7367"/>
    <w:rsid w:val="00CB0322"/>
    <w:rsid w:val="00CB032F"/>
    <w:rsid w:val="00CB4BE1"/>
    <w:rsid w:val="00CB5FFB"/>
    <w:rsid w:val="00CB63F0"/>
    <w:rsid w:val="00CC0293"/>
    <w:rsid w:val="00CC144A"/>
    <w:rsid w:val="00CC14CF"/>
    <w:rsid w:val="00CC2C37"/>
    <w:rsid w:val="00CC3AAB"/>
    <w:rsid w:val="00CC3D2A"/>
    <w:rsid w:val="00CC50C3"/>
    <w:rsid w:val="00CC50EE"/>
    <w:rsid w:val="00CC62ED"/>
    <w:rsid w:val="00CC7562"/>
    <w:rsid w:val="00CD0406"/>
    <w:rsid w:val="00CD11C5"/>
    <w:rsid w:val="00CD3F3B"/>
    <w:rsid w:val="00CD550C"/>
    <w:rsid w:val="00CE0589"/>
    <w:rsid w:val="00CE3E29"/>
    <w:rsid w:val="00CE5ACB"/>
    <w:rsid w:val="00CE5E07"/>
    <w:rsid w:val="00CE5FF6"/>
    <w:rsid w:val="00CF193A"/>
    <w:rsid w:val="00CF24E1"/>
    <w:rsid w:val="00CF638D"/>
    <w:rsid w:val="00D010DB"/>
    <w:rsid w:val="00D02E8C"/>
    <w:rsid w:val="00D04A86"/>
    <w:rsid w:val="00D0522A"/>
    <w:rsid w:val="00D052E9"/>
    <w:rsid w:val="00D057F1"/>
    <w:rsid w:val="00D05AED"/>
    <w:rsid w:val="00D07106"/>
    <w:rsid w:val="00D10814"/>
    <w:rsid w:val="00D11F69"/>
    <w:rsid w:val="00D14F92"/>
    <w:rsid w:val="00D153DA"/>
    <w:rsid w:val="00D20C1F"/>
    <w:rsid w:val="00D23770"/>
    <w:rsid w:val="00D23D07"/>
    <w:rsid w:val="00D2455D"/>
    <w:rsid w:val="00D25867"/>
    <w:rsid w:val="00D30B67"/>
    <w:rsid w:val="00D33047"/>
    <w:rsid w:val="00D33D74"/>
    <w:rsid w:val="00D3454B"/>
    <w:rsid w:val="00D41417"/>
    <w:rsid w:val="00D42034"/>
    <w:rsid w:val="00D42E03"/>
    <w:rsid w:val="00D45A66"/>
    <w:rsid w:val="00D45E7B"/>
    <w:rsid w:val="00D50774"/>
    <w:rsid w:val="00D50B8D"/>
    <w:rsid w:val="00D52175"/>
    <w:rsid w:val="00D52F46"/>
    <w:rsid w:val="00D53F45"/>
    <w:rsid w:val="00D55C04"/>
    <w:rsid w:val="00D55F51"/>
    <w:rsid w:val="00D57318"/>
    <w:rsid w:val="00D62E9C"/>
    <w:rsid w:val="00D70BDE"/>
    <w:rsid w:val="00D76FF0"/>
    <w:rsid w:val="00D779C7"/>
    <w:rsid w:val="00D8010D"/>
    <w:rsid w:val="00D84C73"/>
    <w:rsid w:val="00D87B28"/>
    <w:rsid w:val="00D9090F"/>
    <w:rsid w:val="00D92192"/>
    <w:rsid w:val="00D93CCC"/>
    <w:rsid w:val="00D93E99"/>
    <w:rsid w:val="00DA0647"/>
    <w:rsid w:val="00DA1446"/>
    <w:rsid w:val="00DA2750"/>
    <w:rsid w:val="00DA36C1"/>
    <w:rsid w:val="00DA3F9B"/>
    <w:rsid w:val="00DA6386"/>
    <w:rsid w:val="00DA661F"/>
    <w:rsid w:val="00DA6A3A"/>
    <w:rsid w:val="00DB03F1"/>
    <w:rsid w:val="00DB05E4"/>
    <w:rsid w:val="00DB0A43"/>
    <w:rsid w:val="00DB10C7"/>
    <w:rsid w:val="00DB4490"/>
    <w:rsid w:val="00DB51B1"/>
    <w:rsid w:val="00DB6D85"/>
    <w:rsid w:val="00DB737D"/>
    <w:rsid w:val="00DB75AC"/>
    <w:rsid w:val="00DC0921"/>
    <w:rsid w:val="00DC2941"/>
    <w:rsid w:val="00DC4743"/>
    <w:rsid w:val="00DC5BE3"/>
    <w:rsid w:val="00DD0410"/>
    <w:rsid w:val="00DD0DB9"/>
    <w:rsid w:val="00DD103B"/>
    <w:rsid w:val="00DD15BF"/>
    <w:rsid w:val="00DD5B80"/>
    <w:rsid w:val="00DD5E95"/>
    <w:rsid w:val="00DD6911"/>
    <w:rsid w:val="00DD7CE0"/>
    <w:rsid w:val="00DE1A62"/>
    <w:rsid w:val="00DE1C4B"/>
    <w:rsid w:val="00DE3600"/>
    <w:rsid w:val="00DE49FD"/>
    <w:rsid w:val="00DE5657"/>
    <w:rsid w:val="00DE5E36"/>
    <w:rsid w:val="00DF2036"/>
    <w:rsid w:val="00DF354B"/>
    <w:rsid w:val="00DF35E0"/>
    <w:rsid w:val="00DF49DF"/>
    <w:rsid w:val="00DF58CB"/>
    <w:rsid w:val="00E00F98"/>
    <w:rsid w:val="00E046AC"/>
    <w:rsid w:val="00E05DF7"/>
    <w:rsid w:val="00E06233"/>
    <w:rsid w:val="00E066E8"/>
    <w:rsid w:val="00E07C94"/>
    <w:rsid w:val="00E10039"/>
    <w:rsid w:val="00E111BF"/>
    <w:rsid w:val="00E136C9"/>
    <w:rsid w:val="00E14E19"/>
    <w:rsid w:val="00E17B2C"/>
    <w:rsid w:val="00E25480"/>
    <w:rsid w:val="00E25992"/>
    <w:rsid w:val="00E26E27"/>
    <w:rsid w:val="00E30315"/>
    <w:rsid w:val="00E30352"/>
    <w:rsid w:val="00E305E5"/>
    <w:rsid w:val="00E31E0C"/>
    <w:rsid w:val="00E3378A"/>
    <w:rsid w:val="00E33C2C"/>
    <w:rsid w:val="00E3547C"/>
    <w:rsid w:val="00E35D1D"/>
    <w:rsid w:val="00E379E5"/>
    <w:rsid w:val="00E43A12"/>
    <w:rsid w:val="00E4606D"/>
    <w:rsid w:val="00E47F4B"/>
    <w:rsid w:val="00E506B8"/>
    <w:rsid w:val="00E51270"/>
    <w:rsid w:val="00E516C3"/>
    <w:rsid w:val="00E54EB5"/>
    <w:rsid w:val="00E54F99"/>
    <w:rsid w:val="00E563CF"/>
    <w:rsid w:val="00E566B3"/>
    <w:rsid w:val="00E604E0"/>
    <w:rsid w:val="00E60DF5"/>
    <w:rsid w:val="00E61BCD"/>
    <w:rsid w:val="00E6501E"/>
    <w:rsid w:val="00E660EC"/>
    <w:rsid w:val="00E663B7"/>
    <w:rsid w:val="00E70F5B"/>
    <w:rsid w:val="00E7354D"/>
    <w:rsid w:val="00E770AB"/>
    <w:rsid w:val="00E8320D"/>
    <w:rsid w:val="00E850A1"/>
    <w:rsid w:val="00E8607F"/>
    <w:rsid w:val="00E878CF"/>
    <w:rsid w:val="00E87A78"/>
    <w:rsid w:val="00E94303"/>
    <w:rsid w:val="00E94413"/>
    <w:rsid w:val="00E94766"/>
    <w:rsid w:val="00EA1B73"/>
    <w:rsid w:val="00EA2F80"/>
    <w:rsid w:val="00EA44E0"/>
    <w:rsid w:val="00EA4D94"/>
    <w:rsid w:val="00EA5761"/>
    <w:rsid w:val="00EA6DFE"/>
    <w:rsid w:val="00EB0FEC"/>
    <w:rsid w:val="00EB32BC"/>
    <w:rsid w:val="00EB4DA5"/>
    <w:rsid w:val="00EC021E"/>
    <w:rsid w:val="00EC053A"/>
    <w:rsid w:val="00EC0821"/>
    <w:rsid w:val="00EC1D78"/>
    <w:rsid w:val="00EC3F39"/>
    <w:rsid w:val="00EC4BD2"/>
    <w:rsid w:val="00EC628E"/>
    <w:rsid w:val="00EC6A57"/>
    <w:rsid w:val="00EC74DB"/>
    <w:rsid w:val="00ED271C"/>
    <w:rsid w:val="00ED69B5"/>
    <w:rsid w:val="00ED7F73"/>
    <w:rsid w:val="00EE0FCC"/>
    <w:rsid w:val="00EE35A7"/>
    <w:rsid w:val="00EE3A78"/>
    <w:rsid w:val="00EE3C3E"/>
    <w:rsid w:val="00EE6D3C"/>
    <w:rsid w:val="00EF0535"/>
    <w:rsid w:val="00EF097F"/>
    <w:rsid w:val="00EF32DB"/>
    <w:rsid w:val="00EF33C2"/>
    <w:rsid w:val="00EF43C7"/>
    <w:rsid w:val="00EF60DB"/>
    <w:rsid w:val="00EF6A60"/>
    <w:rsid w:val="00F002DA"/>
    <w:rsid w:val="00F01B62"/>
    <w:rsid w:val="00F01C2E"/>
    <w:rsid w:val="00F044F3"/>
    <w:rsid w:val="00F05952"/>
    <w:rsid w:val="00F07E3F"/>
    <w:rsid w:val="00F1361A"/>
    <w:rsid w:val="00F13D7E"/>
    <w:rsid w:val="00F20A45"/>
    <w:rsid w:val="00F2395F"/>
    <w:rsid w:val="00F26B47"/>
    <w:rsid w:val="00F300A1"/>
    <w:rsid w:val="00F320CB"/>
    <w:rsid w:val="00F3626F"/>
    <w:rsid w:val="00F41473"/>
    <w:rsid w:val="00F46424"/>
    <w:rsid w:val="00F46A22"/>
    <w:rsid w:val="00F478F1"/>
    <w:rsid w:val="00F5431F"/>
    <w:rsid w:val="00F55D7B"/>
    <w:rsid w:val="00F56E97"/>
    <w:rsid w:val="00F6150A"/>
    <w:rsid w:val="00F643BE"/>
    <w:rsid w:val="00F64BFA"/>
    <w:rsid w:val="00F65B49"/>
    <w:rsid w:val="00F66D75"/>
    <w:rsid w:val="00F710F1"/>
    <w:rsid w:val="00F73303"/>
    <w:rsid w:val="00F735A8"/>
    <w:rsid w:val="00F735B5"/>
    <w:rsid w:val="00F777FD"/>
    <w:rsid w:val="00F80EAF"/>
    <w:rsid w:val="00F83B8E"/>
    <w:rsid w:val="00F85F46"/>
    <w:rsid w:val="00F90C1D"/>
    <w:rsid w:val="00F91268"/>
    <w:rsid w:val="00F915E6"/>
    <w:rsid w:val="00F9234C"/>
    <w:rsid w:val="00F948E6"/>
    <w:rsid w:val="00F96638"/>
    <w:rsid w:val="00FA0BD6"/>
    <w:rsid w:val="00FA0D53"/>
    <w:rsid w:val="00FA2905"/>
    <w:rsid w:val="00FA2B4D"/>
    <w:rsid w:val="00FA5422"/>
    <w:rsid w:val="00FB0609"/>
    <w:rsid w:val="00FB2C79"/>
    <w:rsid w:val="00FB3B03"/>
    <w:rsid w:val="00FB7D3A"/>
    <w:rsid w:val="00FC30AC"/>
    <w:rsid w:val="00FC3230"/>
    <w:rsid w:val="00FD382D"/>
    <w:rsid w:val="00FD42C9"/>
    <w:rsid w:val="00FD53BE"/>
    <w:rsid w:val="00FD7457"/>
    <w:rsid w:val="00FD7A27"/>
    <w:rsid w:val="00FE050B"/>
    <w:rsid w:val="00FE1180"/>
    <w:rsid w:val="00FE14A4"/>
    <w:rsid w:val="00FE1E73"/>
    <w:rsid w:val="00FE2836"/>
    <w:rsid w:val="00FE2D4D"/>
    <w:rsid w:val="00FE5F25"/>
    <w:rsid w:val="00FE70B2"/>
    <w:rsid w:val="00FE7395"/>
    <w:rsid w:val="00FF0D09"/>
    <w:rsid w:val="00FF1DBD"/>
    <w:rsid w:val="00FF2F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link w:val="Heading1Char"/>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link w:val="Heading2Char"/>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link w:val="Heading3Char"/>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link w:val="Heading4Char"/>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link w:val="Heading5Char"/>
    <w:qFormat/>
    <w:rsid w:val="000B031B"/>
    <w:pPr>
      <w:autoSpaceDE/>
      <w:autoSpaceDN/>
      <w:spacing w:before="240"/>
      <w:outlineLvl w:val="4"/>
    </w:pPr>
    <w:rPr>
      <w:rFonts w:eastAsiaTheme="minorHAnsi" w:cstheme="minorBidi"/>
    </w:rPr>
  </w:style>
  <w:style w:type="paragraph" w:styleId="Heading6">
    <w:name w:val="heading 6"/>
    <w:basedOn w:val="Normal"/>
    <w:next w:val="Normal"/>
    <w:link w:val="Heading6Char"/>
    <w:qFormat/>
    <w:rsid w:val="001E7629"/>
    <w:pPr>
      <w:autoSpaceDE/>
      <w:autoSpaceDN/>
      <w:spacing w:before="80"/>
      <w:ind w:firstLine="432"/>
      <w:outlineLvl w:val="5"/>
    </w:pPr>
    <w:rPr>
      <w:rFonts w:cs="Times"/>
      <w:sz w:val="24"/>
      <w:szCs w:val="20"/>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paragraph" w:styleId="Heading9">
    <w:name w:val="heading 9"/>
    <w:basedOn w:val="Normal"/>
    <w:next w:val="Normal"/>
    <w:link w:val="Heading9Char"/>
    <w:rsid w:val="0093591E"/>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17E4D"/>
    <w:rPr>
      <w:rFonts w:ascii="Times" w:hAnsi="Times"/>
      <w:b/>
      <w:caps/>
      <w:kern w:val="28"/>
      <w:sz w:val="28"/>
    </w:rPr>
  </w:style>
  <w:style w:type="character" w:customStyle="1" w:styleId="Heading2Char">
    <w:name w:val="Heading 2 Char"/>
    <w:basedOn w:val="DefaultParagraphFont"/>
    <w:link w:val="Heading2"/>
    <w:uiPriority w:val="99"/>
    <w:rsid w:val="00517E4D"/>
    <w:rPr>
      <w:rFonts w:ascii="Times" w:hAnsi="Times"/>
      <w:b/>
      <w:sz w:val="26"/>
    </w:rPr>
  </w:style>
  <w:style w:type="character" w:customStyle="1" w:styleId="Heading3Char">
    <w:name w:val="Heading 3 Char"/>
    <w:basedOn w:val="DefaultParagraphFont"/>
    <w:link w:val="Heading3"/>
    <w:uiPriority w:val="99"/>
    <w:rsid w:val="00517E4D"/>
    <w:rPr>
      <w:rFonts w:ascii="Times" w:hAnsi="Times"/>
      <w:b/>
      <w:sz w:val="24"/>
    </w:rPr>
  </w:style>
  <w:style w:type="character" w:customStyle="1" w:styleId="Heading4Char">
    <w:name w:val="Heading 4 Char"/>
    <w:basedOn w:val="DefaultParagraphFont"/>
    <w:link w:val="Heading4"/>
    <w:uiPriority w:val="99"/>
    <w:rsid w:val="00517E4D"/>
    <w:rPr>
      <w:rFonts w:ascii="Times" w:hAnsi="Times"/>
      <w:b/>
      <w:i/>
      <w:sz w:val="22"/>
    </w:rPr>
  </w:style>
  <w:style w:type="character" w:customStyle="1" w:styleId="Heading5Char">
    <w:name w:val="Heading 5 Char"/>
    <w:basedOn w:val="DefaultParagraphFont"/>
    <w:link w:val="Heading5"/>
    <w:uiPriority w:val="99"/>
    <w:rsid w:val="00517E4D"/>
    <w:rPr>
      <w:rFonts w:ascii="Times" w:hAnsi="Times"/>
      <w:sz w:val="22"/>
    </w:rPr>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character" w:customStyle="1" w:styleId="Heading9Char">
    <w:name w:val="Heading 9 Char"/>
    <w:basedOn w:val="DefaultParagraphFont"/>
    <w:link w:val="Heading9"/>
    <w:rsid w:val="0093591E"/>
    <w:rPr>
      <w:rFonts w:asciiTheme="majorHAnsi" w:eastAsiaTheme="majorEastAsia" w:hAnsiTheme="majorHAnsi" w:cstheme="majorBidi"/>
      <w:i/>
      <w:iCs/>
      <w:color w:val="363636" w:themeColor="text1" w:themeTint="C9"/>
      <w:sz w:val="20"/>
      <w:szCs w:val="20"/>
    </w:rPr>
  </w:style>
  <w:style w:type="paragraph" w:customStyle="1" w:styleId="Flushparagraph">
    <w:name w:val="Flush paragraph"/>
    <w:basedOn w:val="Normal"/>
    <w:rsid w:val="000B031B"/>
    <w:pPr>
      <w:ind w:firstLine="0"/>
    </w:pPr>
  </w:style>
  <w:style w:type="paragraph" w:customStyle="1" w:styleId="Reference">
    <w:name w:val="Reference"/>
    <w:basedOn w:val="Normal"/>
    <w:autoRedefine/>
    <w:rsid w:val="000B031B"/>
    <w:pPr>
      <w:ind w:left="360" w:hanging="360"/>
    </w:pPr>
  </w:style>
  <w:style w:type="paragraph" w:customStyle="1" w:styleId="EqAlone">
    <w:name w:val="Eq Alone"/>
    <w:basedOn w:val="Normal"/>
    <w:next w:val="Flushparagraph"/>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487997"/>
    <w:pPr>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uiPriority w:val="99"/>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paragraph" w:customStyle="1" w:styleId="FlushParagraph0">
    <w:name w:val="Flush Paragraph"/>
    <w:basedOn w:val="Normal"/>
    <w:rsid w:val="00855279"/>
    <w:pPr>
      <w:autoSpaceDE/>
      <w:autoSpaceDN/>
      <w:spacing w:line="240" w:lineRule="exact"/>
      <w:ind w:firstLine="0"/>
    </w:pPr>
    <w:rPr>
      <w:rFonts w:cs="Times"/>
    </w:rPr>
  </w:style>
  <w:style w:type="paragraph" w:styleId="Footer">
    <w:name w:val="footer"/>
    <w:basedOn w:val="Normal"/>
    <w:link w:val="FooterChar"/>
    <w:uiPriority w:val="99"/>
    <w:rsid w:val="00130335"/>
    <w:pPr>
      <w:tabs>
        <w:tab w:val="center" w:pos="4320"/>
        <w:tab w:val="right" w:pos="8640"/>
      </w:tabs>
    </w:pPr>
  </w:style>
  <w:style w:type="character" w:customStyle="1" w:styleId="FooterChar">
    <w:name w:val="Footer Char"/>
    <w:basedOn w:val="DefaultParagraphFont"/>
    <w:link w:val="Footer"/>
    <w:uiPriority w:val="99"/>
    <w:rsid w:val="00130335"/>
    <w:rPr>
      <w:rFonts w:ascii="Times" w:eastAsia="Times New Roman" w:hAnsi="Times" w:cs="Times New Roman"/>
      <w:sz w:val="22"/>
    </w:rPr>
  </w:style>
  <w:style w:type="character" w:styleId="PageNumber">
    <w:name w:val="page number"/>
    <w:basedOn w:val="DefaultParagraphFont"/>
    <w:uiPriority w:val="99"/>
    <w:rsid w:val="00130335"/>
  </w:style>
  <w:style w:type="paragraph" w:customStyle="1" w:styleId="tableentry0">
    <w:name w:val="table entry"/>
    <w:aliases w:val="te,Table Entry"/>
    <w:basedOn w:val="FlushParagraph0"/>
    <w:rsid w:val="00A45E29"/>
    <w:pPr>
      <w:autoSpaceDE w:val="0"/>
      <w:autoSpaceDN w:val="0"/>
      <w:spacing w:before="40" w:after="40"/>
      <w:jc w:val="center"/>
    </w:pPr>
    <w:rPr>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uiPriority w:val="99"/>
    <w:rsid w:val="00F46424"/>
    <w:rPr>
      <w:rFonts w:ascii="Palatino" w:eastAsia="Times New Roman" w:hAnsi="Palatino" w:cs="Times New Roman"/>
      <w:b/>
      <w:smallCaps/>
      <w:sz w:val="22"/>
    </w:rPr>
  </w:style>
  <w:style w:type="character" w:customStyle="1" w:styleId="FootnoteTextChar">
    <w:name w:val="Footnote Text Char"/>
    <w:basedOn w:val="DefaultParagraphFont"/>
    <w:link w:val="FootnoteText"/>
    <w:uiPriority w:val="99"/>
    <w:rsid w:val="00517E4D"/>
    <w:rPr>
      <w:rFonts w:ascii="Times" w:eastAsia="Times New Roman" w:hAnsi="Times" w:cs="Times"/>
      <w:sz w:val="22"/>
      <w:szCs w:val="22"/>
    </w:rPr>
  </w:style>
  <w:style w:type="paragraph" w:styleId="FootnoteText">
    <w:name w:val="footnote text"/>
    <w:basedOn w:val="Normal"/>
    <w:link w:val="FootnoteTextChar"/>
    <w:rsid w:val="00517E4D"/>
    <w:rPr>
      <w:rFonts w:cs="Times"/>
      <w:szCs w:val="22"/>
    </w:rPr>
  </w:style>
  <w:style w:type="character" w:customStyle="1" w:styleId="QuoteChar">
    <w:name w:val="Quote Char"/>
    <w:basedOn w:val="DefaultParagraphFont"/>
    <w:link w:val="Quote"/>
    <w:uiPriority w:val="99"/>
    <w:rsid w:val="00517E4D"/>
    <w:rPr>
      <w:rFonts w:ascii="Times" w:eastAsia="Times New Roman" w:hAnsi="Times" w:cs="Times"/>
      <w:sz w:val="22"/>
      <w:szCs w:val="22"/>
    </w:rPr>
  </w:style>
  <w:style w:type="paragraph" w:styleId="Quote">
    <w:name w:val="Quote"/>
    <w:basedOn w:val="Normal"/>
    <w:next w:val="Normal"/>
    <w:link w:val="QuoteChar"/>
    <w:rsid w:val="00517E4D"/>
    <w:pPr>
      <w:spacing w:before="120" w:line="240" w:lineRule="atLeast"/>
      <w:ind w:left="720" w:right="720" w:firstLine="0"/>
    </w:pPr>
    <w:rPr>
      <w:rFonts w:cs="Times"/>
      <w:szCs w:val="22"/>
    </w:rPr>
  </w:style>
  <w:style w:type="paragraph" w:customStyle="1" w:styleId="Toappear">
    <w:name w:val="To appear"/>
    <w:basedOn w:val="FlushParagraph0"/>
    <w:next w:val="Normal"/>
    <w:rsid w:val="00517E4D"/>
    <w:pPr>
      <w:tabs>
        <w:tab w:val="left" w:pos="1620"/>
      </w:tabs>
      <w:autoSpaceDE w:val="0"/>
      <w:autoSpaceDN w:val="0"/>
      <w:spacing w:before="4800" w:after="480" w:line="240" w:lineRule="auto"/>
    </w:pPr>
    <w:rPr>
      <w:sz w:val="28"/>
      <w:szCs w:val="28"/>
    </w:rPr>
  </w:style>
  <w:style w:type="paragraph" w:customStyle="1" w:styleId="FP">
    <w:name w:val="FP"/>
    <w:rsid w:val="00517E4D"/>
    <w:pPr>
      <w:autoSpaceDE w:val="0"/>
      <w:autoSpaceDN w:val="0"/>
      <w:spacing w:after="120" w:line="240" w:lineRule="exact"/>
    </w:pPr>
    <w:rPr>
      <w:rFonts w:ascii="Times" w:eastAsia="Times New Roman" w:hAnsi="Times" w:cs="Times"/>
      <w:sz w:val="22"/>
      <w:szCs w:val="22"/>
    </w:rPr>
  </w:style>
  <w:style w:type="paragraph" w:customStyle="1" w:styleId="NF">
    <w:name w:val="NF"/>
    <w:rsid w:val="006555A4"/>
    <w:pPr>
      <w:tabs>
        <w:tab w:val="left" w:pos="1440"/>
        <w:tab w:val="right" w:pos="2970"/>
      </w:tabs>
      <w:spacing w:after="96" w:line="240" w:lineRule="atLeast"/>
    </w:pPr>
    <w:rPr>
      <w:rFonts w:ascii="Times" w:eastAsia="Times New Roman" w:hAnsi="Times" w:cs="Times"/>
      <w:sz w:val="22"/>
    </w:rPr>
  </w:style>
  <w:style w:type="character" w:customStyle="1" w:styleId="Heading6Char">
    <w:name w:val="Heading 6 Char"/>
    <w:basedOn w:val="DefaultParagraphFont"/>
    <w:link w:val="Heading6"/>
    <w:rsid w:val="001E7629"/>
    <w:rPr>
      <w:rFonts w:ascii="Times" w:eastAsia="Times New Roman" w:hAnsi="Times" w:cs="Times"/>
      <w:szCs w:val="20"/>
    </w:rPr>
  </w:style>
  <w:style w:type="character" w:customStyle="1" w:styleId="SalutationChar">
    <w:name w:val="Salutation Char"/>
    <w:basedOn w:val="DefaultParagraphFont"/>
    <w:link w:val="Salutation"/>
    <w:rsid w:val="001E7629"/>
    <w:rPr>
      <w:rFonts w:ascii="Times" w:eastAsia="Times New Roman" w:hAnsi="Times" w:cs="Times"/>
      <w:szCs w:val="20"/>
    </w:rPr>
  </w:style>
  <w:style w:type="paragraph" w:styleId="Salutation">
    <w:name w:val="Salutation"/>
    <w:basedOn w:val="Normal"/>
    <w:link w:val="SalutationChar"/>
    <w:rsid w:val="001E7629"/>
    <w:pPr>
      <w:keepNext/>
      <w:keepLines/>
      <w:autoSpaceDE/>
      <w:autoSpaceDN/>
      <w:spacing w:before="480" w:after="1200"/>
      <w:ind w:firstLine="0"/>
    </w:pPr>
    <w:rPr>
      <w:rFonts w:cs="Times"/>
      <w:sz w:val="24"/>
      <w:szCs w:val="20"/>
    </w:rPr>
  </w:style>
</w:styles>
</file>

<file path=word/webSettings.xml><?xml version="1.0" encoding="utf-8"?>
<w:webSettings xmlns:r="http://schemas.openxmlformats.org/officeDocument/2006/relationships" xmlns:w="http://schemas.openxmlformats.org/wordprocessingml/2006/main">
  <w:divs>
    <w:div w:id="545751">
      <w:bodyDiv w:val="1"/>
      <w:marLeft w:val="0"/>
      <w:marRight w:val="0"/>
      <w:marTop w:val="0"/>
      <w:marBottom w:val="0"/>
      <w:divBdr>
        <w:top w:val="none" w:sz="0" w:space="0" w:color="auto"/>
        <w:left w:val="none" w:sz="0" w:space="0" w:color="auto"/>
        <w:bottom w:val="none" w:sz="0" w:space="0" w:color="auto"/>
        <w:right w:val="none" w:sz="0" w:space="0" w:color="auto"/>
      </w:divBdr>
    </w:div>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247278416">
      <w:bodyDiv w:val="1"/>
      <w:marLeft w:val="0"/>
      <w:marRight w:val="0"/>
      <w:marTop w:val="0"/>
      <w:marBottom w:val="0"/>
      <w:divBdr>
        <w:top w:val="none" w:sz="0" w:space="0" w:color="auto"/>
        <w:left w:val="none" w:sz="0" w:space="0" w:color="auto"/>
        <w:bottom w:val="none" w:sz="0" w:space="0" w:color="auto"/>
        <w:right w:val="none" w:sz="0" w:space="0" w:color="auto"/>
      </w:divBdr>
    </w:div>
    <w:div w:id="268125529">
      <w:bodyDiv w:val="1"/>
      <w:marLeft w:val="0"/>
      <w:marRight w:val="0"/>
      <w:marTop w:val="0"/>
      <w:marBottom w:val="0"/>
      <w:divBdr>
        <w:top w:val="none" w:sz="0" w:space="0" w:color="auto"/>
        <w:left w:val="none" w:sz="0" w:space="0" w:color="auto"/>
        <w:bottom w:val="none" w:sz="0" w:space="0" w:color="auto"/>
        <w:right w:val="none" w:sz="0" w:space="0" w:color="auto"/>
      </w:divBdr>
    </w:div>
    <w:div w:id="382292368">
      <w:bodyDiv w:val="1"/>
      <w:marLeft w:val="0"/>
      <w:marRight w:val="0"/>
      <w:marTop w:val="0"/>
      <w:marBottom w:val="0"/>
      <w:divBdr>
        <w:top w:val="none" w:sz="0" w:space="0" w:color="auto"/>
        <w:left w:val="none" w:sz="0" w:space="0" w:color="auto"/>
        <w:bottom w:val="none" w:sz="0" w:space="0" w:color="auto"/>
        <w:right w:val="none" w:sz="0" w:space="0" w:color="auto"/>
      </w:divBdr>
    </w:div>
    <w:div w:id="627903954">
      <w:bodyDiv w:val="1"/>
      <w:marLeft w:val="0"/>
      <w:marRight w:val="0"/>
      <w:marTop w:val="0"/>
      <w:marBottom w:val="0"/>
      <w:divBdr>
        <w:top w:val="none" w:sz="0" w:space="0" w:color="auto"/>
        <w:left w:val="none" w:sz="0" w:space="0" w:color="auto"/>
        <w:bottom w:val="none" w:sz="0" w:space="0" w:color="auto"/>
        <w:right w:val="none" w:sz="0" w:space="0" w:color="auto"/>
      </w:divBdr>
    </w:div>
    <w:div w:id="679620488">
      <w:bodyDiv w:val="1"/>
      <w:marLeft w:val="0"/>
      <w:marRight w:val="0"/>
      <w:marTop w:val="0"/>
      <w:marBottom w:val="0"/>
      <w:divBdr>
        <w:top w:val="none" w:sz="0" w:space="0" w:color="auto"/>
        <w:left w:val="none" w:sz="0" w:space="0" w:color="auto"/>
        <w:bottom w:val="none" w:sz="0" w:space="0" w:color="auto"/>
        <w:right w:val="none" w:sz="0" w:space="0" w:color="auto"/>
      </w:divBdr>
    </w:div>
    <w:div w:id="792482947">
      <w:bodyDiv w:val="1"/>
      <w:marLeft w:val="0"/>
      <w:marRight w:val="0"/>
      <w:marTop w:val="0"/>
      <w:marBottom w:val="0"/>
      <w:divBdr>
        <w:top w:val="none" w:sz="0" w:space="0" w:color="auto"/>
        <w:left w:val="none" w:sz="0" w:space="0" w:color="auto"/>
        <w:bottom w:val="none" w:sz="0" w:space="0" w:color="auto"/>
        <w:right w:val="none" w:sz="0" w:space="0" w:color="auto"/>
      </w:divBdr>
    </w:div>
    <w:div w:id="814031540">
      <w:bodyDiv w:val="1"/>
      <w:marLeft w:val="0"/>
      <w:marRight w:val="0"/>
      <w:marTop w:val="0"/>
      <w:marBottom w:val="0"/>
      <w:divBdr>
        <w:top w:val="none" w:sz="0" w:space="0" w:color="auto"/>
        <w:left w:val="none" w:sz="0" w:space="0" w:color="auto"/>
        <w:bottom w:val="none" w:sz="0" w:space="0" w:color="auto"/>
        <w:right w:val="none" w:sz="0" w:space="0" w:color="auto"/>
      </w:divBdr>
    </w:div>
    <w:div w:id="822744139">
      <w:bodyDiv w:val="1"/>
      <w:marLeft w:val="0"/>
      <w:marRight w:val="0"/>
      <w:marTop w:val="0"/>
      <w:marBottom w:val="0"/>
      <w:divBdr>
        <w:top w:val="none" w:sz="0" w:space="0" w:color="auto"/>
        <w:left w:val="none" w:sz="0" w:space="0" w:color="auto"/>
        <w:bottom w:val="none" w:sz="0" w:space="0" w:color="auto"/>
        <w:right w:val="none" w:sz="0" w:space="0" w:color="auto"/>
      </w:divBdr>
    </w:div>
    <w:div w:id="1126847660">
      <w:bodyDiv w:val="1"/>
      <w:marLeft w:val="0"/>
      <w:marRight w:val="0"/>
      <w:marTop w:val="0"/>
      <w:marBottom w:val="0"/>
      <w:divBdr>
        <w:top w:val="none" w:sz="0" w:space="0" w:color="auto"/>
        <w:left w:val="none" w:sz="0" w:space="0" w:color="auto"/>
        <w:bottom w:val="none" w:sz="0" w:space="0" w:color="auto"/>
        <w:right w:val="none" w:sz="0" w:space="0" w:color="auto"/>
      </w:divBdr>
    </w:div>
    <w:div w:id="1166356325">
      <w:bodyDiv w:val="1"/>
      <w:marLeft w:val="0"/>
      <w:marRight w:val="0"/>
      <w:marTop w:val="0"/>
      <w:marBottom w:val="0"/>
      <w:divBdr>
        <w:top w:val="none" w:sz="0" w:space="0" w:color="auto"/>
        <w:left w:val="none" w:sz="0" w:space="0" w:color="auto"/>
        <w:bottom w:val="none" w:sz="0" w:space="0" w:color="auto"/>
        <w:right w:val="none" w:sz="0" w:space="0" w:color="auto"/>
      </w:divBdr>
    </w:div>
    <w:div w:id="1179737863">
      <w:bodyDiv w:val="1"/>
      <w:marLeft w:val="0"/>
      <w:marRight w:val="0"/>
      <w:marTop w:val="0"/>
      <w:marBottom w:val="0"/>
      <w:divBdr>
        <w:top w:val="none" w:sz="0" w:space="0" w:color="auto"/>
        <w:left w:val="none" w:sz="0" w:space="0" w:color="auto"/>
        <w:bottom w:val="none" w:sz="0" w:space="0" w:color="auto"/>
        <w:right w:val="none" w:sz="0" w:space="0" w:color="auto"/>
      </w:divBdr>
    </w:div>
    <w:div w:id="1224367614">
      <w:bodyDiv w:val="1"/>
      <w:marLeft w:val="0"/>
      <w:marRight w:val="0"/>
      <w:marTop w:val="0"/>
      <w:marBottom w:val="0"/>
      <w:divBdr>
        <w:top w:val="none" w:sz="0" w:space="0" w:color="auto"/>
        <w:left w:val="none" w:sz="0" w:space="0" w:color="auto"/>
        <w:bottom w:val="none" w:sz="0" w:space="0" w:color="auto"/>
        <w:right w:val="none" w:sz="0" w:space="0" w:color="auto"/>
      </w:divBdr>
    </w:div>
    <w:div w:id="1289237334">
      <w:bodyDiv w:val="1"/>
      <w:marLeft w:val="0"/>
      <w:marRight w:val="0"/>
      <w:marTop w:val="0"/>
      <w:marBottom w:val="0"/>
      <w:divBdr>
        <w:top w:val="none" w:sz="0" w:space="0" w:color="auto"/>
        <w:left w:val="none" w:sz="0" w:space="0" w:color="auto"/>
        <w:bottom w:val="none" w:sz="0" w:space="0" w:color="auto"/>
        <w:right w:val="none" w:sz="0" w:space="0" w:color="auto"/>
      </w:divBdr>
    </w:div>
    <w:div w:id="1298220359">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62381970">
      <w:bodyDiv w:val="1"/>
      <w:marLeft w:val="0"/>
      <w:marRight w:val="0"/>
      <w:marTop w:val="0"/>
      <w:marBottom w:val="0"/>
      <w:divBdr>
        <w:top w:val="none" w:sz="0" w:space="0" w:color="auto"/>
        <w:left w:val="none" w:sz="0" w:space="0" w:color="auto"/>
        <w:bottom w:val="none" w:sz="0" w:space="0" w:color="auto"/>
        <w:right w:val="none" w:sz="0" w:space="0" w:color="auto"/>
      </w:divBdr>
    </w:div>
    <w:div w:id="1607149199">
      <w:bodyDiv w:val="1"/>
      <w:marLeft w:val="0"/>
      <w:marRight w:val="0"/>
      <w:marTop w:val="0"/>
      <w:marBottom w:val="0"/>
      <w:divBdr>
        <w:top w:val="none" w:sz="0" w:space="0" w:color="auto"/>
        <w:left w:val="none" w:sz="0" w:space="0" w:color="auto"/>
        <w:bottom w:val="none" w:sz="0" w:space="0" w:color="auto"/>
        <w:right w:val="none" w:sz="0" w:space="0" w:color="auto"/>
      </w:divBdr>
    </w:div>
    <w:div w:id="1659771904">
      <w:bodyDiv w:val="1"/>
      <w:marLeft w:val="0"/>
      <w:marRight w:val="0"/>
      <w:marTop w:val="0"/>
      <w:marBottom w:val="0"/>
      <w:divBdr>
        <w:top w:val="none" w:sz="0" w:space="0" w:color="auto"/>
        <w:left w:val="none" w:sz="0" w:space="0" w:color="auto"/>
        <w:bottom w:val="none" w:sz="0" w:space="0" w:color="auto"/>
        <w:right w:val="none" w:sz="0" w:space="0" w:color="auto"/>
      </w:divBdr>
    </w:div>
    <w:div w:id="1867400745">
      <w:bodyDiv w:val="1"/>
      <w:marLeft w:val="0"/>
      <w:marRight w:val="0"/>
      <w:marTop w:val="0"/>
      <w:marBottom w:val="0"/>
      <w:divBdr>
        <w:top w:val="none" w:sz="0" w:space="0" w:color="auto"/>
        <w:left w:val="none" w:sz="0" w:space="0" w:color="auto"/>
        <w:bottom w:val="none" w:sz="0" w:space="0" w:color="auto"/>
        <w:right w:val="none" w:sz="0" w:space="0" w:color="auto"/>
      </w:divBdr>
    </w:div>
    <w:div w:id="1973250374">
      <w:bodyDiv w:val="1"/>
      <w:marLeft w:val="0"/>
      <w:marRight w:val="0"/>
      <w:marTop w:val="0"/>
      <w:marBottom w:val="0"/>
      <w:divBdr>
        <w:top w:val="none" w:sz="0" w:space="0" w:color="auto"/>
        <w:left w:val="none" w:sz="0" w:space="0" w:color="auto"/>
        <w:bottom w:val="none" w:sz="0" w:space="0" w:color="auto"/>
        <w:right w:val="none" w:sz="0" w:space="0" w:color="auto"/>
      </w:divBdr>
    </w:div>
    <w:div w:id="2055806605">
      <w:bodyDiv w:val="1"/>
      <w:marLeft w:val="0"/>
      <w:marRight w:val="0"/>
      <w:marTop w:val="0"/>
      <w:marBottom w:val="0"/>
      <w:divBdr>
        <w:top w:val="none" w:sz="0" w:space="0" w:color="auto"/>
        <w:left w:val="none" w:sz="0" w:space="0" w:color="auto"/>
        <w:bottom w:val="none" w:sz="0" w:space="0" w:color="auto"/>
        <w:right w:val="none" w:sz="0" w:space="0" w:color="auto"/>
      </w:divBdr>
    </w:div>
    <w:div w:id="2100132356">
      <w:bodyDiv w:val="1"/>
      <w:marLeft w:val="0"/>
      <w:marRight w:val="0"/>
      <w:marTop w:val="0"/>
      <w:marBottom w:val="0"/>
      <w:divBdr>
        <w:top w:val="none" w:sz="0" w:space="0" w:color="auto"/>
        <w:left w:val="none" w:sz="0" w:space="0" w:color="auto"/>
        <w:bottom w:val="none" w:sz="0" w:space="0" w:color="auto"/>
        <w:right w:val="none" w:sz="0" w:space="0" w:color="auto"/>
      </w:divBdr>
    </w:div>
    <w:div w:id="2100519616">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Pages>
  <Words>1045</Words>
  <Characters>5962</Characters>
  <Application>Microsoft Macintosh Word</Application>
  <DocSecurity>0</DocSecurity>
  <Lines>49</Lines>
  <Paragraphs>11</Paragraphs>
  <ScaleCrop>false</ScaleCrop>
  <Company>University of Washington</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1290</cp:revision>
  <cp:lastPrinted>2009-06-05T21:11:00Z</cp:lastPrinted>
  <dcterms:created xsi:type="dcterms:W3CDTF">2009-02-18T19:23:00Z</dcterms:created>
  <dcterms:modified xsi:type="dcterms:W3CDTF">2009-06-05T21:12:00Z</dcterms:modified>
</cp:coreProperties>
</file>