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23" w:rsidRDefault="00A71023" w:rsidP="00A71023">
      <w:pPr>
        <w:pStyle w:val="Heading2"/>
      </w:pPr>
      <w:r>
        <w:t>Psychology 318: Final HW</w:t>
      </w:r>
      <w:r w:rsidR="002651FA">
        <w:t>,</w:t>
      </w:r>
      <w:r>
        <w:t xml:space="preserve"> due June 5, 2014</w:t>
      </w:r>
    </w:p>
    <w:p w:rsidR="00294ED1" w:rsidRDefault="00294ED1" w:rsidP="00294ED1">
      <w:pPr>
        <w:pStyle w:val="Heading3"/>
      </w:pPr>
      <w:r>
        <w:t>Chapter 10</w:t>
      </w:r>
    </w:p>
    <w:p w:rsidR="00804AC3" w:rsidRDefault="00804AC3" w:rsidP="00804AC3">
      <w:pPr>
        <w:pStyle w:val="Reference"/>
      </w:pPr>
      <w:r>
        <w:t>An experiment (similar to that described in class last quarter in Psychology 317) is done investigating the effects of nicotine on rat growth.</w:t>
      </w:r>
    </w:p>
    <w:p w:rsidR="00804AC3" w:rsidRDefault="00804AC3" w:rsidP="00804AC3">
      <w:pPr>
        <w:pStyle w:val="Reference"/>
      </w:pPr>
      <w:r>
        <w:tab/>
        <w:t xml:space="preserve">A pair of rats from each of five different litters of rats are used in the experiment. One member of each pair is assigned to a Control condition in which a benign solution (saline) is administered daily during the rats’ growth period. The other member is randomly assigned to the Experimental condition in which a solution containing nicotine is administered daily. </w:t>
      </w:r>
    </w:p>
    <w:p w:rsidR="00804AC3" w:rsidRDefault="00804AC3" w:rsidP="00922912">
      <w:pPr>
        <w:pStyle w:val="FlushParagraph"/>
      </w:pPr>
      <w:r>
        <w:t>All rats are weighed as adults. The results (weights in kilograms) are in the table below. Note that various things have been computed for you at the bottom, and room has been left in the table for you to compute other things should you wish.</w:t>
      </w:r>
    </w:p>
    <w:p w:rsidR="00804AC3" w:rsidRDefault="00804AC3" w:rsidP="00922912">
      <w:pPr>
        <w:pStyle w:val="FlushParagraph"/>
      </w:pPr>
    </w:p>
    <w:tbl>
      <w:tblPr>
        <w:tblStyle w:val="TableGrid"/>
        <w:tblW w:w="61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0"/>
        <w:gridCol w:w="1840"/>
        <w:gridCol w:w="1560"/>
        <w:gridCol w:w="1800"/>
      </w:tblGrid>
      <w:tr w:rsidR="00804AC3" w:rsidRPr="00A6579A">
        <w:trPr>
          <w:trHeight w:val="280"/>
          <w:jc w:val="center"/>
        </w:trPr>
        <w:tc>
          <w:tcPr>
            <w:tcW w:w="940" w:type="dxa"/>
            <w:tcBorders>
              <w:bottom w:val="single" w:sz="4" w:space="0" w:color="000000" w:themeColor="text1"/>
            </w:tcBorders>
            <w:noWrap/>
          </w:tcPr>
          <w:p w:rsidR="00804AC3" w:rsidRPr="00A6579A" w:rsidRDefault="00804AC3" w:rsidP="00A6579A">
            <w:pPr>
              <w:pStyle w:val="Reference"/>
              <w:jc w:val="center"/>
            </w:pPr>
            <w:r>
              <w:t>Rat Pair</w:t>
            </w:r>
          </w:p>
        </w:tc>
        <w:tc>
          <w:tcPr>
            <w:tcW w:w="1840" w:type="dxa"/>
            <w:tcBorders>
              <w:bottom w:val="single" w:sz="4" w:space="0" w:color="000000" w:themeColor="text1"/>
            </w:tcBorders>
            <w:noWrap/>
          </w:tcPr>
          <w:p w:rsidR="00804AC3" w:rsidRPr="00A6579A" w:rsidRDefault="00804AC3" w:rsidP="00A6579A">
            <w:pPr>
              <w:pStyle w:val="Reference"/>
              <w:jc w:val="center"/>
            </w:pPr>
            <w:r>
              <w:t>Control (x</w:t>
            </w:r>
            <w:r w:rsidRPr="00A70DF4">
              <w:rPr>
                <w:vertAlign w:val="subscript"/>
              </w:rPr>
              <w:t>1</w:t>
            </w:r>
            <w:r>
              <w:t>)</w:t>
            </w:r>
          </w:p>
        </w:tc>
        <w:tc>
          <w:tcPr>
            <w:tcW w:w="1560" w:type="dxa"/>
            <w:tcBorders>
              <w:bottom w:val="single" w:sz="4" w:space="0" w:color="000000" w:themeColor="text1"/>
            </w:tcBorders>
            <w:noWrap/>
          </w:tcPr>
          <w:p w:rsidR="00804AC3" w:rsidRPr="00A6579A" w:rsidRDefault="00804AC3" w:rsidP="00A6579A">
            <w:pPr>
              <w:pStyle w:val="Reference"/>
              <w:jc w:val="center"/>
            </w:pPr>
            <w:r>
              <w:t>Nicotine (x</w:t>
            </w:r>
            <w:r w:rsidRPr="00A70DF4">
              <w:rPr>
                <w:vertAlign w:val="subscript"/>
              </w:rPr>
              <w:t>2</w:t>
            </w:r>
            <w:r>
              <w:t>)</w:t>
            </w:r>
          </w:p>
        </w:tc>
        <w:tc>
          <w:tcPr>
            <w:tcW w:w="1800" w:type="dxa"/>
            <w:tcBorders>
              <w:bottom w:val="single" w:sz="4" w:space="0" w:color="000000" w:themeColor="text1"/>
            </w:tcBorders>
            <w:noWrap/>
          </w:tcPr>
          <w:p w:rsidR="00804AC3" w:rsidRPr="00A6579A" w:rsidRDefault="00804AC3" w:rsidP="00A6579A">
            <w:pPr>
              <w:pStyle w:val="Reference"/>
              <w:jc w:val="center"/>
            </w:pPr>
            <w:r>
              <w:t>Difference</w:t>
            </w:r>
          </w:p>
        </w:tc>
      </w:tr>
      <w:tr w:rsidR="00804AC3" w:rsidRPr="00A6579A">
        <w:trPr>
          <w:trHeight w:val="280"/>
          <w:jc w:val="center"/>
        </w:trPr>
        <w:tc>
          <w:tcPr>
            <w:tcW w:w="940" w:type="dxa"/>
            <w:tcBorders>
              <w:top w:val="single" w:sz="4" w:space="0" w:color="000000" w:themeColor="text1"/>
            </w:tcBorders>
            <w:noWrap/>
          </w:tcPr>
          <w:p w:rsidR="00804AC3" w:rsidRPr="00A6579A" w:rsidRDefault="00804AC3" w:rsidP="00A6579A">
            <w:pPr>
              <w:pStyle w:val="Reference"/>
              <w:jc w:val="center"/>
            </w:pPr>
            <w:r w:rsidRPr="00A6579A">
              <w:t>1</w:t>
            </w:r>
          </w:p>
        </w:tc>
        <w:tc>
          <w:tcPr>
            <w:tcW w:w="1840" w:type="dxa"/>
            <w:tcBorders>
              <w:top w:val="single" w:sz="4" w:space="0" w:color="000000" w:themeColor="text1"/>
            </w:tcBorders>
            <w:noWrap/>
          </w:tcPr>
          <w:p w:rsidR="00804AC3" w:rsidRPr="00A6579A" w:rsidRDefault="00804AC3" w:rsidP="00A6579A">
            <w:pPr>
              <w:pStyle w:val="Reference"/>
              <w:jc w:val="center"/>
            </w:pPr>
            <w:r w:rsidRPr="00A6579A">
              <w:t>1.05</w:t>
            </w:r>
          </w:p>
        </w:tc>
        <w:tc>
          <w:tcPr>
            <w:tcW w:w="1560" w:type="dxa"/>
            <w:tcBorders>
              <w:top w:val="single" w:sz="4" w:space="0" w:color="000000" w:themeColor="text1"/>
            </w:tcBorders>
            <w:noWrap/>
          </w:tcPr>
          <w:p w:rsidR="00804AC3" w:rsidRPr="00A6579A" w:rsidRDefault="00804AC3" w:rsidP="00A6579A">
            <w:pPr>
              <w:pStyle w:val="Reference"/>
              <w:jc w:val="center"/>
            </w:pPr>
            <w:r w:rsidRPr="00A6579A">
              <w:t>0.66</w:t>
            </w:r>
          </w:p>
        </w:tc>
        <w:tc>
          <w:tcPr>
            <w:tcW w:w="1800" w:type="dxa"/>
            <w:tcBorders>
              <w:top w:val="single" w:sz="4" w:space="0" w:color="000000" w:themeColor="text1"/>
            </w:tcBorders>
            <w:noWrap/>
          </w:tcPr>
          <w:p w:rsidR="00804AC3" w:rsidRPr="00A6579A" w:rsidRDefault="00804AC3" w:rsidP="00A6579A">
            <w:pPr>
              <w:pStyle w:val="Reference"/>
              <w:jc w:val="center"/>
            </w:pPr>
            <w:r w:rsidRPr="00A6579A">
              <w:t>0.39</w:t>
            </w:r>
          </w:p>
        </w:tc>
      </w:tr>
      <w:tr w:rsidR="00804AC3" w:rsidRPr="00A6579A">
        <w:trPr>
          <w:trHeight w:val="280"/>
          <w:jc w:val="center"/>
        </w:trPr>
        <w:tc>
          <w:tcPr>
            <w:tcW w:w="940" w:type="dxa"/>
            <w:noWrap/>
          </w:tcPr>
          <w:p w:rsidR="00804AC3" w:rsidRPr="00A6579A" w:rsidRDefault="00804AC3" w:rsidP="00A6579A">
            <w:pPr>
              <w:pStyle w:val="Reference"/>
              <w:jc w:val="center"/>
            </w:pPr>
            <w:r w:rsidRPr="00A6579A">
              <w:t>2</w:t>
            </w:r>
          </w:p>
        </w:tc>
        <w:tc>
          <w:tcPr>
            <w:tcW w:w="1840" w:type="dxa"/>
            <w:noWrap/>
          </w:tcPr>
          <w:p w:rsidR="00804AC3" w:rsidRPr="00A6579A" w:rsidRDefault="00804AC3" w:rsidP="00A6579A">
            <w:pPr>
              <w:pStyle w:val="Reference"/>
              <w:jc w:val="center"/>
            </w:pPr>
            <w:r w:rsidRPr="00A6579A">
              <w:t>0.40</w:t>
            </w:r>
          </w:p>
        </w:tc>
        <w:tc>
          <w:tcPr>
            <w:tcW w:w="1560" w:type="dxa"/>
            <w:noWrap/>
          </w:tcPr>
          <w:p w:rsidR="00804AC3" w:rsidRPr="00A6579A" w:rsidRDefault="00804AC3" w:rsidP="00A6579A">
            <w:pPr>
              <w:pStyle w:val="Reference"/>
              <w:jc w:val="center"/>
            </w:pPr>
            <w:r w:rsidRPr="00A6579A">
              <w:t>0.19</w:t>
            </w:r>
          </w:p>
        </w:tc>
        <w:tc>
          <w:tcPr>
            <w:tcW w:w="1800" w:type="dxa"/>
            <w:noWrap/>
          </w:tcPr>
          <w:p w:rsidR="00804AC3" w:rsidRPr="00A6579A" w:rsidRDefault="00804AC3" w:rsidP="00A6579A">
            <w:pPr>
              <w:pStyle w:val="Reference"/>
              <w:jc w:val="center"/>
            </w:pPr>
            <w:r w:rsidRPr="00A6579A">
              <w:t>0.21</w:t>
            </w:r>
          </w:p>
        </w:tc>
      </w:tr>
      <w:tr w:rsidR="00804AC3" w:rsidRPr="00A6579A">
        <w:trPr>
          <w:trHeight w:val="280"/>
          <w:jc w:val="center"/>
        </w:trPr>
        <w:tc>
          <w:tcPr>
            <w:tcW w:w="940" w:type="dxa"/>
            <w:noWrap/>
          </w:tcPr>
          <w:p w:rsidR="00804AC3" w:rsidRPr="00A6579A" w:rsidRDefault="00804AC3" w:rsidP="00A6579A">
            <w:pPr>
              <w:pStyle w:val="Reference"/>
              <w:jc w:val="center"/>
            </w:pPr>
            <w:r w:rsidRPr="00A6579A">
              <w:t>3</w:t>
            </w:r>
          </w:p>
        </w:tc>
        <w:tc>
          <w:tcPr>
            <w:tcW w:w="1840" w:type="dxa"/>
            <w:noWrap/>
          </w:tcPr>
          <w:p w:rsidR="00804AC3" w:rsidRPr="00A6579A" w:rsidRDefault="00804AC3" w:rsidP="00A6579A">
            <w:pPr>
              <w:pStyle w:val="Reference"/>
              <w:jc w:val="center"/>
            </w:pPr>
            <w:r w:rsidRPr="00A6579A">
              <w:t>1.38</w:t>
            </w:r>
          </w:p>
        </w:tc>
        <w:tc>
          <w:tcPr>
            <w:tcW w:w="1560" w:type="dxa"/>
            <w:noWrap/>
          </w:tcPr>
          <w:p w:rsidR="00804AC3" w:rsidRPr="00A6579A" w:rsidRDefault="00804AC3" w:rsidP="00A6579A">
            <w:pPr>
              <w:pStyle w:val="Reference"/>
              <w:jc w:val="center"/>
            </w:pPr>
            <w:r w:rsidRPr="00A6579A">
              <w:t>1.14</w:t>
            </w:r>
          </w:p>
        </w:tc>
        <w:tc>
          <w:tcPr>
            <w:tcW w:w="1800" w:type="dxa"/>
            <w:noWrap/>
          </w:tcPr>
          <w:p w:rsidR="00804AC3" w:rsidRPr="00A6579A" w:rsidRDefault="00804AC3" w:rsidP="00A6579A">
            <w:pPr>
              <w:pStyle w:val="Reference"/>
              <w:jc w:val="center"/>
            </w:pPr>
            <w:r w:rsidRPr="00A6579A">
              <w:t>0.24</w:t>
            </w:r>
          </w:p>
        </w:tc>
      </w:tr>
      <w:tr w:rsidR="00804AC3" w:rsidRPr="00A6579A">
        <w:trPr>
          <w:trHeight w:val="280"/>
          <w:jc w:val="center"/>
        </w:trPr>
        <w:tc>
          <w:tcPr>
            <w:tcW w:w="940" w:type="dxa"/>
            <w:noWrap/>
          </w:tcPr>
          <w:p w:rsidR="00804AC3" w:rsidRPr="00A6579A" w:rsidRDefault="00804AC3" w:rsidP="00A6579A">
            <w:pPr>
              <w:pStyle w:val="Reference"/>
              <w:jc w:val="center"/>
            </w:pPr>
            <w:r w:rsidRPr="00A6579A">
              <w:t>4</w:t>
            </w:r>
          </w:p>
        </w:tc>
        <w:tc>
          <w:tcPr>
            <w:tcW w:w="1840" w:type="dxa"/>
            <w:noWrap/>
          </w:tcPr>
          <w:p w:rsidR="00804AC3" w:rsidRPr="00A6579A" w:rsidRDefault="00804AC3" w:rsidP="00A6579A">
            <w:pPr>
              <w:pStyle w:val="Reference"/>
              <w:jc w:val="center"/>
            </w:pPr>
            <w:r w:rsidRPr="00A6579A">
              <w:t>1.77</w:t>
            </w:r>
          </w:p>
        </w:tc>
        <w:tc>
          <w:tcPr>
            <w:tcW w:w="1560" w:type="dxa"/>
            <w:noWrap/>
          </w:tcPr>
          <w:p w:rsidR="00804AC3" w:rsidRPr="00A6579A" w:rsidRDefault="00804AC3" w:rsidP="00A6579A">
            <w:pPr>
              <w:pStyle w:val="Reference"/>
              <w:jc w:val="center"/>
            </w:pPr>
            <w:r w:rsidRPr="00A6579A">
              <w:t>1.340</w:t>
            </w:r>
          </w:p>
        </w:tc>
        <w:tc>
          <w:tcPr>
            <w:tcW w:w="1800" w:type="dxa"/>
            <w:noWrap/>
          </w:tcPr>
          <w:p w:rsidR="00804AC3" w:rsidRPr="00A6579A" w:rsidRDefault="00804AC3" w:rsidP="00A6579A">
            <w:pPr>
              <w:pStyle w:val="Reference"/>
              <w:jc w:val="center"/>
            </w:pPr>
            <w:r w:rsidRPr="00A6579A">
              <w:t>0.43</w:t>
            </w:r>
          </w:p>
        </w:tc>
      </w:tr>
      <w:tr w:rsidR="00804AC3" w:rsidRPr="00A6579A">
        <w:trPr>
          <w:trHeight w:val="280"/>
          <w:jc w:val="center"/>
        </w:trPr>
        <w:tc>
          <w:tcPr>
            <w:tcW w:w="940" w:type="dxa"/>
            <w:noWrap/>
          </w:tcPr>
          <w:p w:rsidR="00804AC3" w:rsidRPr="00A6579A" w:rsidRDefault="00804AC3" w:rsidP="00A6579A">
            <w:pPr>
              <w:pStyle w:val="Reference"/>
              <w:jc w:val="center"/>
            </w:pPr>
            <w:r w:rsidRPr="00A6579A">
              <w:t>5</w:t>
            </w:r>
          </w:p>
        </w:tc>
        <w:tc>
          <w:tcPr>
            <w:tcW w:w="1840" w:type="dxa"/>
            <w:noWrap/>
          </w:tcPr>
          <w:p w:rsidR="00804AC3" w:rsidRPr="00A6579A" w:rsidRDefault="00804AC3" w:rsidP="00A6579A">
            <w:pPr>
              <w:pStyle w:val="Reference"/>
              <w:jc w:val="center"/>
            </w:pPr>
            <w:r w:rsidRPr="00A6579A">
              <w:t>0.44</w:t>
            </w:r>
          </w:p>
        </w:tc>
        <w:tc>
          <w:tcPr>
            <w:tcW w:w="1560" w:type="dxa"/>
            <w:noWrap/>
          </w:tcPr>
          <w:p w:rsidR="00804AC3" w:rsidRPr="00A6579A" w:rsidRDefault="00804AC3" w:rsidP="00A6579A">
            <w:pPr>
              <w:pStyle w:val="Reference"/>
              <w:jc w:val="center"/>
            </w:pPr>
            <w:r w:rsidRPr="00A6579A">
              <w:t>0.18</w:t>
            </w:r>
          </w:p>
        </w:tc>
        <w:tc>
          <w:tcPr>
            <w:tcW w:w="1800" w:type="dxa"/>
            <w:noWrap/>
          </w:tcPr>
          <w:p w:rsidR="00804AC3" w:rsidRPr="00A6579A" w:rsidRDefault="00804AC3" w:rsidP="00A6579A">
            <w:pPr>
              <w:pStyle w:val="Reference"/>
              <w:jc w:val="center"/>
            </w:pPr>
            <w:r w:rsidRPr="00A6579A">
              <w:t>0.26</w:t>
            </w:r>
          </w:p>
        </w:tc>
      </w:tr>
      <w:tr w:rsidR="00804AC3" w:rsidRPr="00A6579A">
        <w:trPr>
          <w:trHeight w:val="280"/>
          <w:jc w:val="center"/>
        </w:trPr>
        <w:tc>
          <w:tcPr>
            <w:tcW w:w="940" w:type="dxa"/>
            <w:noWrap/>
          </w:tcPr>
          <w:p w:rsidR="00804AC3" w:rsidRPr="00A6579A" w:rsidRDefault="00804AC3" w:rsidP="00A6579A">
            <w:pPr>
              <w:pStyle w:val="Reference"/>
              <w:jc w:val="center"/>
            </w:pPr>
            <w:r w:rsidRPr="00A6579A">
              <w:t>6</w:t>
            </w:r>
          </w:p>
        </w:tc>
        <w:tc>
          <w:tcPr>
            <w:tcW w:w="1840" w:type="dxa"/>
            <w:noWrap/>
          </w:tcPr>
          <w:p w:rsidR="00804AC3" w:rsidRPr="00A6579A" w:rsidRDefault="00804AC3" w:rsidP="00A6579A">
            <w:pPr>
              <w:pStyle w:val="Reference"/>
              <w:jc w:val="center"/>
            </w:pPr>
            <w:r w:rsidRPr="00A6579A">
              <w:t>1.41</w:t>
            </w:r>
          </w:p>
        </w:tc>
        <w:tc>
          <w:tcPr>
            <w:tcW w:w="1560" w:type="dxa"/>
            <w:noWrap/>
          </w:tcPr>
          <w:p w:rsidR="00804AC3" w:rsidRPr="00A6579A" w:rsidRDefault="00804AC3" w:rsidP="00A6579A">
            <w:pPr>
              <w:pStyle w:val="Reference"/>
              <w:jc w:val="center"/>
            </w:pPr>
            <w:r w:rsidRPr="00A6579A">
              <w:t>1.09</w:t>
            </w:r>
          </w:p>
        </w:tc>
        <w:tc>
          <w:tcPr>
            <w:tcW w:w="1800" w:type="dxa"/>
            <w:noWrap/>
          </w:tcPr>
          <w:p w:rsidR="00804AC3" w:rsidRPr="00A6579A" w:rsidRDefault="00804AC3" w:rsidP="00A6579A">
            <w:pPr>
              <w:pStyle w:val="Reference"/>
              <w:jc w:val="center"/>
            </w:pPr>
            <w:r w:rsidRPr="00A6579A">
              <w:t>0.32</w:t>
            </w:r>
          </w:p>
        </w:tc>
      </w:tr>
      <w:tr w:rsidR="00804AC3" w:rsidRPr="00A6579A">
        <w:trPr>
          <w:trHeight w:val="280"/>
          <w:jc w:val="center"/>
        </w:trPr>
        <w:tc>
          <w:tcPr>
            <w:tcW w:w="940" w:type="dxa"/>
            <w:noWrap/>
          </w:tcPr>
          <w:p w:rsidR="00804AC3" w:rsidRPr="00A6579A" w:rsidRDefault="00804AC3" w:rsidP="00A6579A">
            <w:pPr>
              <w:pStyle w:val="Reference"/>
              <w:jc w:val="center"/>
            </w:pPr>
            <w:r w:rsidRPr="00A6579A">
              <w:t>7</w:t>
            </w:r>
          </w:p>
        </w:tc>
        <w:tc>
          <w:tcPr>
            <w:tcW w:w="1840" w:type="dxa"/>
            <w:noWrap/>
          </w:tcPr>
          <w:p w:rsidR="00804AC3" w:rsidRPr="00A6579A" w:rsidRDefault="00804AC3" w:rsidP="00A6579A">
            <w:pPr>
              <w:pStyle w:val="Reference"/>
              <w:jc w:val="center"/>
            </w:pPr>
            <w:r w:rsidRPr="00A6579A">
              <w:t>1.47</w:t>
            </w:r>
          </w:p>
        </w:tc>
        <w:tc>
          <w:tcPr>
            <w:tcW w:w="1560" w:type="dxa"/>
            <w:noWrap/>
          </w:tcPr>
          <w:p w:rsidR="00804AC3" w:rsidRPr="00A6579A" w:rsidRDefault="00804AC3" w:rsidP="00A6579A">
            <w:pPr>
              <w:pStyle w:val="Reference"/>
              <w:jc w:val="center"/>
            </w:pPr>
            <w:r w:rsidRPr="00A6579A">
              <w:t>1.32</w:t>
            </w:r>
          </w:p>
        </w:tc>
        <w:tc>
          <w:tcPr>
            <w:tcW w:w="1800" w:type="dxa"/>
            <w:noWrap/>
          </w:tcPr>
          <w:p w:rsidR="00804AC3" w:rsidRPr="00A6579A" w:rsidRDefault="00804AC3" w:rsidP="00A6579A">
            <w:pPr>
              <w:pStyle w:val="Reference"/>
              <w:jc w:val="center"/>
            </w:pPr>
            <w:r w:rsidRPr="00A6579A">
              <w:t>0.15</w:t>
            </w:r>
          </w:p>
        </w:tc>
      </w:tr>
      <w:tr w:rsidR="00804AC3" w:rsidRPr="00A6579A">
        <w:trPr>
          <w:trHeight w:val="280"/>
          <w:jc w:val="center"/>
        </w:trPr>
        <w:tc>
          <w:tcPr>
            <w:tcW w:w="940" w:type="dxa"/>
            <w:tcBorders>
              <w:bottom w:val="single" w:sz="4" w:space="0" w:color="000000" w:themeColor="text1"/>
            </w:tcBorders>
            <w:noWrap/>
          </w:tcPr>
          <w:p w:rsidR="00804AC3" w:rsidRPr="00A6579A" w:rsidRDefault="00804AC3" w:rsidP="00A6579A">
            <w:pPr>
              <w:pStyle w:val="Reference"/>
              <w:jc w:val="center"/>
            </w:pPr>
            <w:r w:rsidRPr="00A6579A">
              <w:t>8</w:t>
            </w:r>
          </w:p>
        </w:tc>
        <w:tc>
          <w:tcPr>
            <w:tcW w:w="1840" w:type="dxa"/>
            <w:tcBorders>
              <w:bottom w:val="single" w:sz="4" w:space="0" w:color="000000" w:themeColor="text1"/>
            </w:tcBorders>
            <w:noWrap/>
          </w:tcPr>
          <w:p w:rsidR="00804AC3" w:rsidRPr="00A6579A" w:rsidRDefault="00804AC3" w:rsidP="00A6579A">
            <w:pPr>
              <w:pStyle w:val="Reference"/>
              <w:jc w:val="center"/>
            </w:pPr>
            <w:r w:rsidRPr="00A6579A">
              <w:t>1.44</w:t>
            </w:r>
          </w:p>
        </w:tc>
        <w:tc>
          <w:tcPr>
            <w:tcW w:w="1560" w:type="dxa"/>
            <w:tcBorders>
              <w:bottom w:val="single" w:sz="4" w:space="0" w:color="000000" w:themeColor="text1"/>
            </w:tcBorders>
            <w:noWrap/>
          </w:tcPr>
          <w:p w:rsidR="00804AC3" w:rsidRPr="00A6579A" w:rsidRDefault="00804AC3" w:rsidP="00A6579A">
            <w:pPr>
              <w:pStyle w:val="Reference"/>
              <w:jc w:val="center"/>
            </w:pPr>
            <w:r w:rsidRPr="00A6579A">
              <w:t>1.25</w:t>
            </w:r>
          </w:p>
        </w:tc>
        <w:tc>
          <w:tcPr>
            <w:tcW w:w="1800" w:type="dxa"/>
            <w:tcBorders>
              <w:bottom w:val="single" w:sz="4" w:space="0" w:color="000000" w:themeColor="text1"/>
            </w:tcBorders>
            <w:noWrap/>
          </w:tcPr>
          <w:p w:rsidR="00804AC3" w:rsidRPr="00A6579A" w:rsidRDefault="00804AC3" w:rsidP="00A6579A">
            <w:pPr>
              <w:pStyle w:val="Reference"/>
              <w:jc w:val="center"/>
            </w:pPr>
            <w:r w:rsidRPr="00A6579A">
              <w:t>0.19</w:t>
            </w:r>
          </w:p>
        </w:tc>
      </w:tr>
      <w:tr w:rsidR="00804AC3" w:rsidRPr="00A6579A">
        <w:trPr>
          <w:trHeight w:val="280"/>
          <w:jc w:val="center"/>
        </w:trPr>
        <w:tc>
          <w:tcPr>
            <w:tcW w:w="940" w:type="dxa"/>
            <w:tcBorders>
              <w:top w:val="single" w:sz="4" w:space="0" w:color="000000" w:themeColor="text1"/>
              <w:bottom w:val="single" w:sz="4" w:space="0" w:color="000000" w:themeColor="text1"/>
            </w:tcBorders>
            <w:noWrap/>
          </w:tcPr>
          <w:p w:rsidR="00804AC3" w:rsidRPr="00A6579A" w:rsidRDefault="00804AC3" w:rsidP="00A6579A">
            <w:pPr>
              <w:pStyle w:val="Reference"/>
              <w:jc w:val="center"/>
            </w:pPr>
            <w:r>
              <w:rPr>
                <w:rFonts w:ascii="Symbol" w:hAnsi="Symbol"/>
              </w:rPr>
              <w:t></w:t>
            </w:r>
            <w:r>
              <w:t>x</w:t>
            </w:r>
            <w:r>
              <w:rPr>
                <w:vertAlign w:val="subscript"/>
              </w:rPr>
              <w:t>i</w:t>
            </w:r>
          </w:p>
        </w:tc>
        <w:tc>
          <w:tcPr>
            <w:tcW w:w="1840" w:type="dxa"/>
            <w:tcBorders>
              <w:top w:val="single" w:sz="4" w:space="0" w:color="000000" w:themeColor="text1"/>
              <w:bottom w:val="single" w:sz="4" w:space="0" w:color="000000" w:themeColor="text1"/>
            </w:tcBorders>
            <w:noWrap/>
          </w:tcPr>
          <w:p w:rsidR="00804AC3" w:rsidRPr="00A6579A" w:rsidRDefault="00804AC3" w:rsidP="00A6579A">
            <w:pPr>
              <w:pStyle w:val="Reference"/>
              <w:jc w:val="center"/>
            </w:pPr>
            <w:r>
              <w:t>9.36</w:t>
            </w:r>
          </w:p>
        </w:tc>
        <w:tc>
          <w:tcPr>
            <w:tcW w:w="1560" w:type="dxa"/>
            <w:tcBorders>
              <w:top w:val="single" w:sz="4" w:space="0" w:color="000000" w:themeColor="text1"/>
              <w:bottom w:val="single" w:sz="4" w:space="0" w:color="000000" w:themeColor="text1"/>
            </w:tcBorders>
            <w:noWrap/>
          </w:tcPr>
          <w:p w:rsidR="00804AC3" w:rsidRPr="00A6579A" w:rsidRDefault="00804AC3" w:rsidP="00A6579A">
            <w:pPr>
              <w:pStyle w:val="Reference"/>
              <w:jc w:val="center"/>
            </w:pPr>
            <w:r>
              <w:t>7.71</w:t>
            </w:r>
          </w:p>
        </w:tc>
        <w:tc>
          <w:tcPr>
            <w:tcW w:w="1800" w:type="dxa"/>
            <w:tcBorders>
              <w:top w:val="single" w:sz="4" w:space="0" w:color="000000" w:themeColor="text1"/>
              <w:bottom w:val="single" w:sz="4" w:space="0" w:color="000000" w:themeColor="text1"/>
            </w:tcBorders>
            <w:noWrap/>
          </w:tcPr>
          <w:p w:rsidR="00804AC3" w:rsidRPr="00A6579A" w:rsidRDefault="00804AC3" w:rsidP="00A6579A">
            <w:pPr>
              <w:pStyle w:val="Reference"/>
              <w:jc w:val="center"/>
            </w:pPr>
            <w:r>
              <w:t>2.19</w:t>
            </w:r>
          </w:p>
        </w:tc>
      </w:tr>
      <w:tr w:rsidR="00804AC3" w:rsidRPr="00A6579A">
        <w:trPr>
          <w:trHeight w:val="280"/>
          <w:jc w:val="center"/>
        </w:trPr>
        <w:tc>
          <w:tcPr>
            <w:tcW w:w="940" w:type="dxa"/>
            <w:tcBorders>
              <w:top w:val="single" w:sz="4" w:space="0" w:color="000000" w:themeColor="text1"/>
              <w:bottom w:val="single" w:sz="4" w:space="0" w:color="000000" w:themeColor="text1"/>
            </w:tcBorders>
            <w:noWrap/>
          </w:tcPr>
          <w:p w:rsidR="00804AC3" w:rsidRDefault="00804AC3" w:rsidP="00A6579A">
            <w:pPr>
              <w:pStyle w:val="Reference"/>
              <w:jc w:val="center"/>
              <w:rPr>
                <w:rFonts w:ascii="Symbol" w:hAnsi="Symbol"/>
              </w:rPr>
            </w:pPr>
            <w:r>
              <w:rPr>
                <w:rFonts w:ascii="Symbol" w:hAnsi="Symbol"/>
              </w:rPr>
              <w:t></w:t>
            </w:r>
            <w:r>
              <w:t>x</w:t>
            </w:r>
            <w:r w:rsidRPr="00D45674">
              <w:rPr>
                <w:vertAlign w:val="subscript"/>
              </w:rPr>
              <w:t>i</w:t>
            </w:r>
            <w:r w:rsidRPr="00D45674">
              <w:rPr>
                <w:vertAlign w:val="superscript"/>
              </w:rPr>
              <w:t>2</w:t>
            </w:r>
          </w:p>
        </w:tc>
        <w:tc>
          <w:tcPr>
            <w:tcW w:w="1840" w:type="dxa"/>
            <w:tcBorders>
              <w:top w:val="single" w:sz="4" w:space="0" w:color="000000" w:themeColor="text1"/>
              <w:bottom w:val="single" w:sz="4" w:space="0" w:color="000000" w:themeColor="text1"/>
            </w:tcBorders>
            <w:noWrap/>
          </w:tcPr>
          <w:p w:rsidR="00804AC3" w:rsidRPr="00A6579A" w:rsidRDefault="00804AC3" w:rsidP="00A6579A">
            <w:pPr>
              <w:pStyle w:val="Reference"/>
              <w:jc w:val="center"/>
            </w:pPr>
            <w:r>
              <w:t>12.716</w:t>
            </w:r>
          </w:p>
        </w:tc>
        <w:tc>
          <w:tcPr>
            <w:tcW w:w="1560" w:type="dxa"/>
            <w:tcBorders>
              <w:top w:val="single" w:sz="4" w:space="0" w:color="000000" w:themeColor="text1"/>
              <w:bottom w:val="single" w:sz="4" w:space="0" w:color="000000" w:themeColor="text1"/>
            </w:tcBorders>
            <w:noWrap/>
          </w:tcPr>
          <w:p w:rsidR="00804AC3" w:rsidRPr="00A6579A" w:rsidRDefault="00804AC3" w:rsidP="00A6579A">
            <w:pPr>
              <w:pStyle w:val="Reference"/>
              <w:jc w:val="center"/>
            </w:pPr>
            <w:r>
              <w:t>8.092</w:t>
            </w:r>
          </w:p>
        </w:tc>
        <w:tc>
          <w:tcPr>
            <w:tcW w:w="1800" w:type="dxa"/>
            <w:tcBorders>
              <w:top w:val="single" w:sz="4" w:space="0" w:color="000000" w:themeColor="text1"/>
              <w:bottom w:val="single" w:sz="4" w:space="0" w:color="000000" w:themeColor="text1"/>
            </w:tcBorders>
            <w:noWrap/>
          </w:tcPr>
          <w:p w:rsidR="00804AC3" w:rsidRPr="00A6579A" w:rsidRDefault="00804AC3" w:rsidP="00A6579A">
            <w:pPr>
              <w:pStyle w:val="Reference"/>
              <w:jc w:val="center"/>
            </w:pPr>
            <w:r>
              <w:t>0.667</w:t>
            </w:r>
          </w:p>
        </w:tc>
      </w:tr>
    </w:tbl>
    <w:p w:rsidR="00804AC3" w:rsidRDefault="00804AC3" w:rsidP="00804AC3">
      <w:pPr>
        <w:pStyle w:val="Reference"/>
      </w:pPr>
    </w:p>
    <w:p w:rsidR="00804AC3" w:rsidRDefault="00804AC3" w:rsidP="00804AC3">
      <w:pPr>
        <w:pStyle w:val="Reference"/>
      </w:pPr>
      <w:r>
        <w:t xml:space="preserve">The experimenter is uncertain whether to view this as a within-subjects design (since the two members of each pair are littermates) or as a between-subjects design (since the two pair members are, of course, different rats). </w:t>
      </w:r>
    </w:p>
    <w:p w:rsidR="00804AC3" w:rsidRDefault="00804AC3" w:rsidP="00804AC3">
      <w:pPr>
        <w:pStyle w:val="Reference"/>
      </w:pPr>
      <w:r>
        <w:t xml:space="preserve">a) Treat this design as a between-subjects design and assume homogeneity of variance. Test the alternative hypothesis that nicotine and control conditions </w:t>
      </w:r>
      <w:r w:rsidRPr="006D1263">
        <w:rPr>
          <w:i/>
        </w:rPr>
        <w:t xml:space="preserve">differ </w:t>
      </w:r>
      <w:r>
        <w:t>against the null hypothesis that the two conditions don't differ.</w:t>
      </w:r>
      <w:bookmarkStart w:id="0" w:name="_GoBack"/>
      <w:bookmarkEnd w:id="0"/>
      <w:r>
        <w:t xml:space="preserve"> Use a .05 </w:t>
      </w:r>
      <w:r w:rsidR="00006FE7" w:rsidRPr="004F43D6">
        <w:rPr>
          <w:rFonts w:ascii="Symbol" w:hAnsi="Symbol"/>
        </w:rPr>
        <w:t></w:t>
      </w:r>
      <w:r w:rsidR="00006FE7" w:rsidRPr="004F43D6">
        <w:t>-level</w:t>
      </w:r>
      <w:r w:rsidR="00006FE7">
        <w:t>. Show</w:t>
      </w:r>
      <w:r>
        <w:t xml:space="preserve"> all hypothesis testing steps. </w:t>
      </w:r>
    </w:p>
    <w:p w:rsidR="00804AC3" w:rsidRDefault="00804AC3" w:rsidP="0015243A">
      <w:pPr>
        <w:pStyle w:val="Reference"/>
      </w:pPr>
      <w:r>
        <w:t xml:space="preserve">b) Continuing to treat this as a between-subjects design (and assuming homogeneity of variance), compute </w:t>
      </w:r>
      <w:r w:rsidRPr="00984877">
        <w:rPr>
          <w:i/>
        </w:rPr>
        <w:t xml:space="preserve">90% </w:t>
      </w:r>
      <w:r>
        <w:t xml:space="preserve">confidence intervals for the two condition means, and for the mean difference between the two conditions. </w:t>
      </w:r>
    </w:p>
    <w:p w:rsidR="00804AC3" w:rsidRDefault="00804AC3" w:rsidP="00804AC3">
      <w:pPr>
        <w:pStyle w:val="Reference"/>
      </w:pPr>
      <w:r>
        <w:t xml:space="preserve">c) Treat this design as a within-subjects design. Use the .05 </w:t>
      </w:r>
      <w:r w:rsidRPr="00E90948">
        <w:rPr>
          <w:rFonts w:ascii="Symbol" w:hAnsi="Symbol"/>
        </w:rPr>
        <w:t></w:t>
      </w:r>
      <w:r>
        <w:t xml:space="preserve">-level. Test the same hypothesis as in Part (a).  Show all hypothesis testing steps. </w:t>
      </w:r>
    </w:p>
    <w:p w:rsidR="00804AC3" w:rsidRDefault="00804AC3" w:rsidP="00804AC3">
      <w:pPr>
        <w:pStyle w:val="Reference"/>
      </w:pPr>
      <w:r>
        <w:t xml:space="preserve">d) Continuing to treat this as a within-subjects design, compute the </w:t>
      </w:r>
      <w:r w:rsidRPr="00984877">
        <w:rPr>
          <w:i/>
        </w:rPr>
        <w:t xml:space="preserve">90% </w:t>
      </w:r>
      <w:r>
        <w:t xml:space="preserve">confidence interval around the relevant mean. </w:t>
      </w:r>
    </w:p>
    <w:p w:rsidR="00804AC3" w:rsidRDefault="00804AC3" w:rsidP="00804AC3">
      <w:pPr>
        <w:autoSpaceDE/>
        <w:autoSpaceDN/>
        <w:spacing w:after="0"/>
        <w:ind w:firstLine="0"/>
      </w:pPr>
      <w:r>
        <w:t xml:space="preserve">e) </w:t>
      </w:r>
      <w:r w:rsidRPr="00D74EA4">
        <w:rPr>
          <w:i/>
        </w:rPr>
        <w:t xml:space="preserve">Briefly </w:t>
      </w:r>
      <w:r>
        <w:t xml:space="preserve">discuss the reasons for any differences in conclusions that you get in Part (c) </w:t>
      </w:r>
      <w:r w:rsidR="00CA1771">
        <w:t>versus</w:t>
      </w:r>
      <w:r>
        <w:t xml:space="preserve"> Part (a).</w:t>
      </w:r>
    </w:p>
    <w:p w:rsidR="00CA7B92" w:rsidRPr="00746B76" w:rsidRDefault="00804AC3" w:rsidP="00746B76">
      <w:pPr>
        <w:pStyle w:val="Reference"/>
      </w:pPr>
      <w:r>
        <w:tab/>
        <w:t>NOTE: You should have found that you rejected H</w:t>
      </w:r>
      <w:r w:rsidRPr="00297DE8">
        <w:rPr>
          <w:vertAlign w:val="subscript"/>
        </w:rPr>
        <w:t>0</w:t>
      </w:r>
      <w:r>
        <w:t xml:space="preserve"> in Part (c) and didn't reject H</w:t>
      </w:r>
      <w:r w:rsidRPr="00297DE8">
        <w:rPr>
          <w:vertAlign w:val="subscript"/>
        </w:rPr>
        <w:t>0</w:t>
      </w:r>
      <w:r>
        <w:t xml:space="preserve"> in Part (a). If that didn't happen you made a mistake somewhere. Answer </w:t>
      </w:r>
      <w:r w:rsidRPr="0081089D">
        <w:rPr>
          <w:i/>
        </w:rPr>
        <w:t>this</w:t>
      </w:r>
      <w:r>
        <w:t xml:space="preserve"> part as if you made the correct conclusions in Parts (a) and (c). </w:t>
      </w:r>
    </w:p>
    <w:p w:rsidR="00746B76" w:rsidRDefault="00746B76">
      <w:pPr>
        <w:autoSpaceDE/>
        <w:autoSpaceDN/>
        <w:spacing w:after="0"/>
        <w:ind w:firstLine="0"/>
        <w:rPr>
          <w:rFonts w:eastAsia="Cambria"/>
        </w:rPr>
      </w:pPr>
      <w:r>
        <w:rPr>
          <w:rFonts w:eastAsia="Cambria"/>
        </w:rPr>
        <w:br w:type="page"/>
      </w:r>
    </w:p>
    <w:p w:rsidR="00B04DF6" w:rsidRDefault="00B04DF6" w:rsidP="00B04DF6">
      <w:pPr>
        <w:pStyle w:val="Heading3"/>
        <w:rPr>
          <w:rFonts w:eastAsia="Cambria"/>
        </w:rPr>
      </w:pPr>
      <w:r>
        <w:rPr>
          <w:rFonts w:eastAsia="Cambria"/>
        </w:rPr>
        <w:t>Chapter 11</w:t>
      </w:r>
    </w:p>
    <w:p w:rsidR="00996167" w:rsidRDefault="00996167" w:rsidP="00996167">
      <w:pPr>
        <w:pStyle w:val="Reference"/>
        <w:rPr>
          <w:rFonts w:eastAsia="Cambria"/>
        </w:rPr>
      </w:pPr>
      <w:r>
        <w:rPr>
          <w:rFonts w:eastAsia="Cambria"/>
        </w:rPr>
        <w:t xml:space="preserve">An experiment is done with J = 4 conditions. All </w:t>
      </w:r>
      <w:r w:rsidRPr="00641E09">
        <w:rPr>
          <w:rFonts w:eastAsia="Cambria"/>
        </w:rPr>
        <w:t xml:space="preserve">scores (and therefore, of course, </w:t>
      </w:r>
      <w:r>
        <w:rPr>
          <w:rFonts w:eastAsia="Cambria"/>
        </w:rPr>
        <w:t>T</w:t>
      </w:r>
      <w:r>
        <w:rPr>
          <w:rFonts w:eastAsia="Cambria"/>
          <w:vertAlign w:val="subscript"/>
        </w:rPr>
        <w:t>j</w:t>
      </w:r>
      <w:r>
        <w:rPr>
          <w:rFonts w:eastAsia="Cambria"/>
        </w:rPr>
        <w:t>'s</w:t>
      </w:r>
      <w:r w:rsidRPr="00641E09">
        <w:rPr>
          <w:rFonts w:eastAsia="Cambria"/>
        </w:rPr>
        <w:t xml:space="preserve"> and </w:t>
      </w:r>
      <w:r w:rsidRPr="00114E41">
        <w:rPr>
          <w:rFonts w:ascii="Symbol" w:eastAsia="Cambria" w:hAnsi="Symbol"/>
        </w:rPr>
        <w:t>S</w:t>
      </w:r>
      <w:r>
        <w:rPr>
          <w:rFonts w:eastAsia="Cambria"/>
        </w:rPr>
        <w:t>x</w:t>
      </w:r>
      <w:r>
        <w:rPr>
          <w:rFonts w:eastAsia="Cambria"/>
          <w:vertAlign w:val="subscript"/>
        </w:rPr>
        <w:t>ij</w:t>
      </w:r>
      <w:r>
        <w:rPr>
          <w:rFonts w:eastAsia="Cambria"/>
        </w:rPr>
        <w:t xml:space="preserve">'s </w:t>
      </w:r>
      <w:r w:rsidRPr="00641E09">
        <w:rPr>
          <w:rFonts w:eastAsia="Cambria"/>
        </w:rPr>
        <w:t>are integers. B</w:t>
      </w:r>
      <w:r>
        <w:rPr>
          <w:rFonts w:eastAsia="Cambria"/>
        </w:rPr>
        <w:t>elow are summary data.</w:t>
      </w:r>
    </w:p>
    <w:p w:rsidR="00996167" w:rsidRDefault="00996167" w:rsidP="00922912">
      <w:pPr>
        <w:pStyle w:val="FlushParagraph"/>
        <w:rPr>
          <w:rFonts w:eastAsia="Cambria"/>
        </w:rPr>
      </w:pPr>
    </w:p>
    <w:tbl>
      <w:tblPr>
        <w:tblW w:w="8885" w:type="dxa"/>
        <w:tblInd w:w="4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63"/>
        <w:gridCol w:w="1566"/>
        <w:gridCol w:w="1567"/>
        <w:gridCol w:w="1567"/>
        <w:gridCol w:w="1563"/>
        <w:gridCol w:w="1559"/>
      </w:tblGrid>
      <w:tr w:rsidR="00996167" w:rsidRPr="00073B17">
        <w:trPr>
          <w:trHeight w:val="260"/>
        </w:trPr>
        <w:tc>
          <w:tcPr>
            <w:tcW w:w="1062" w:type="dxa"/>
            <w:tcBorders>
              <w:top w:val="nil"/>
              <w:left w:val="nil"/>
              <w:bottom w:val="single" w:sz="4" w:space="0" w:color="000000" w:themeColor="text1"/>
            </w:tcBorders>
            <w:noWrap/>
          </w:tcPr>
          <w:p w:rsidR="00996167" w:rsidRPr="00073B17" w:rsidRDefault="00996167" w:rsidP="00922912">
            <w:pPr>
              <w:pStyle w:val="FlushParagraph"/>
              <w:rPr>
                <w:rFonts w:eastAsia="Cambria"/>
              </w:rPr>
            </w:pPr>
          </w:p>
        </w:tc>
        <w:tc>
          <w:tcPr>
            <w:tcW w:w="1567" w:type="dxa"/>
            <w:tcBorders>
              <w:top w:val="nil"/>
              <w:bottom w:val="single" w:sz="4" w:space="0" w:color="000000" w:themeColor="text1"/>
            </w:tcBorders>
            <w:noWrap/>
          </w:tcPr>
          <w:p w:rsidR="00996167" w:rsidRPr="00073B17" w:rsidRDefault="00996167" w:rsidP="00922912">
            <w:pPr>
              <w:pStyle w:val="FlushParagraph"/>
              <w:rPr>
                <w:rFonts w:eastAsia="Cambria"/>
              </w:rPr>
            </w:pPr>
            <w:r w:rsidRPr="00073B17">
              <w:rPr>
                <w:rFonts w:eastAsia="Cambria"/>
              </w:rPr>
              <w:t>Condition 1</w:t>
            </w:r>
          </w:p>
        </w:tc>
        <w:tc>
          <w:tcPr>
            <w:tcW w:w="1567" w:type="dxa"/>
            <w:tcBorders>
              <w:top w:val="nil"/>
              <w:bottom w:val="single" w:sz="4" w:space="0" w:color="000000" w:themeColor="text1"/>
            </w:tcBorders>
            <w:noWrap/>
          </w:tcPr>
          <w:p w:rsidR="00996167" w:rsidRPr="00073B17" w:rsidRDefault="00996167" w:rsidP="00922912">
            <w:pPr>
              <w:pStyle w:val="FlushParagraph"/>
              <w:rPr>
                <w:rFonts w:eastAsia="Cambria"/>
              </w:rPr>
            </w:pPr>
            <w:r w:rsidRPr="00073B17">
              <w:rPr>
                <w:rFonts w:eastAsia="Cambria"/>
              </w:rPr>
              <w:t>Condition 2</w:t>
            </w:r>
          </w:p>
        </w:tc>
        <w:tc>
          <w:tcPr>
            <w:tcW w:w="1567" w:type="dxa"/>
            <w:tcBorders>
              <w:top w:val="nil"/>
              <w:bottom w:val="single" w:sz="4" w:space="0" w:color="000000" w:themeColor="text1"/>
            </w:tcBorders>
            <w:noWrap/>
          </w:tcPr>
          <w:p w:rsidR="00996167" w:rsidRPr="00073B17" w:rsidRDefault="00996167" w:rsidP="00922912">
            <w:pPr>
              <w:pStyle w:val="FlushParagraph"/>
              <w:rPr>
                <w:rFonts w:eastAsia="Cambria"/>
              </w:rPr>
            </w:pPr>
            <w:r w:rsidRPr="00073B17">
              <w:rPr>
                <w:rFonts w:eastAsia="Cambria"/>
              </w:rPr>
              <w:t>Condition 3</w:t>
            </w:r>
          </w:p>
        </w:tc>
        <w:tc>
          <w:tcPr>
            <w:tcW w:w="1563" w:type="dxa"/>
            <w:tcBorders>
              <w:top w:val="nil"/>
              <w:bottom w:val="single" w:sz="4" w:space="0" w:color="000000" w:themeColor="text1"/>
              <w:right w:val="single" w:sz="12" w:space="0" w:color="000000" w:themeColor="text1"/>
            </w:tcBorders>
            <w:noWrap/>
          </w:tcPr>
          <w:p w:rsidR="00996167" w:rsidRPr="00941871" w:rsidRDefault="00996167" w:rsidP="00922912">
            <w:pPr>
              <w:pStyle w:val="FlushParagraph"/>
              <w:rPr>
                <w:rFonts w:eastAsia="Cambria"/>
              </w:rPr>
            </w:pPr>
            <w:r w:rsidRPr="00941871">
              <w:rPr>
                <w:rFonts w:eastAsia="Cambria"/>
              </w:rPr>
              <w:t>Condition 4</w:t>
            </w:r>
          </w:p>
        </w:tc>
        <w:tc>
          <w:tcPr>
            <w:tcW w:w="1559" w:type="dxa"/>
            <w:tcBorders>
              <w:top w:val="nil"/>
              <w:left w:val="single" w:sz="12" w:space="0" w:color="000000" w:themeColor="text1"/>
              <w:bottom w:val="single" w:sz="4" w:space="0" w:color="000000" w:themeColor="text1"/>
            </w:tcBorders>
          </w:tcPr>
          <w:p w:rsidR="00996167" w:rsidRPr="00073B17" w:rsidRDefault="00996167" w:rsidP="00922912">
            <w:pPr>
              <w:pStyle w:val="FlushParagraph"/>
              <w:rPr>
                <w:rFonts w:eastAsia="Cambria"/>
              </w:rPr>
            </w:pPr>
            <w:r>
              <w:rPr>
                <w:rFonts w:eastAsia="Cambria"/>
              </w:rPr>
              <w:t>Relevant Sums</w:t>
            </w:r>
          </w:p>
        </w:tc>
      </w:tr>
      <w:tr w:rsidR="00996167" w:rsidRPr="00073B17">
        <w:trPr>
          <w:trHeight w:val="340"/>
        </w:trPr>
        <w:tc>
          <w:tcPr>
            <w:tcW w:w="1062" w:type="dxa"/>
            <w:tcBorders>
              <w:top w:val="single" w:sz="4" w:space="0" w:color="000000" w:themeColor="text1"/>
              <w:left w:val="single" w:sz="4" w:space="0" w:color="000000" w:themeColor="text1"/>
            </w:tcBorders>
            <w:noWrap/>
            <w:vAlign w:val="bottom"/>
          </w:tcPr>
          <w:p w:rsidR="00996167" w:rsidRDefault="00996167" w:rsidP="00CA7B92">
            <w:pPr>
              <w:spacing w:before="100" w:after="100"/>
              <w:jc w:val="right"/>
              <w:rPr>
                <w:rFonts w:ascii="Times New Roman" w:hAnsi="Times New Roman"/>
                <w:szCs w:val="22"/>
              </w:rPr>
            </w:pPr>
            <w:r>
              <w:rPr>
                <w:rFonts w:ascii="Times New Roman" w:hAnsi="Times New Roman"/>
                <w:szCs w:val="22"/>
              </w:rPr>
              <w:t>n</w:t>
            </w:r>
            <w:r>
              <w:rPr>
                <w:rFonts w:ascii="Times New Roman" w:hAnsi="Times New Roman"/>
                <w:szCs w:val="22"/>
                <w:vertAlign w:val="subscript"/>
              </w:rPr>
              <w:t>j</w:t>
            </w:r>
          </w:p>
        </w:tc>
        <w:tc>
          <w:tcPr>
            <w:tcW w:w="1567" w:type="dxa"/>
            <w:tcBorders>
              <w:top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7" w:type="dxa"/>
            <w:tcBorders>
              <w:top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7" w:type="dxa"/>
            <w:tcBorders>
              <w:top w:val="single" w:sz="4" w:space="0" w:color="000000" w:themeColor="text1"/>
              <w:bottom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3" w:type="dxa"/>
            <w:tcBorders>
              <w:top w:val="single" w:sz="4" w:space="0" w:color="000000" w:themeColor="text1"/>
              <w:right w:val="single" w:sz="12" w:space="0" w:color="000000" w:themeColor="text1"/>
            </w:tcBorders>
            <w:shd w:val="clear" w:color="auto" w:fill="B3B3B3"/>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11</w:t>
            </w:r>
          </w:p>
        </w:tc>
        <w:tc>
          <w:tcPr>
            <w:tcW w:w="1559" w:type="dxa"/>
            <w:tcBorders>
              <w:top w:val="single" w:sz="4" w:space="0" w:color="000000" w:themeColor="text1"/>
              <w:left w:val="single" w:sz="12" w:space="0" w:color="000000" w:themeColor="text1"/>
            </w:tcBorders>
            <w:shd w:val="clear" w:color="auto" w:fill="C0C0C0"/>
          </w:tcPr>
          <w:p w:rsidR="00996167" w:rsidRPr="00073B17" w:rsidRDefault="00996167" w:rsidP="00922912">
            <w:pPr>
              <w:pStyle w:val="FlushParagraph"/>
              <w:rPr>
                <w:rFonts w:eastAsia="Cambria"/>
              </w:rPr>
            </w:pPr>
            <w:r>
              <w:rPr>
                <w:rFonts w:eastAsia="Cambria"/>
              </w:rPr>
              <w:t>N = 30</w:t>
            </w:r>
          </w:p>
        </w:tc>
      </w:tr>
      <w:tr w:rsidR="00996167" w:rsidRPr="00073B17">
        <w:trPr>
          <w:trHeight w:val="340"/>
        </w:trPr>
        <w:tc>
          <w:tcPr>
            <w:tcW w:w="1062" w:type="dxa"/>
            <w:tcBorders>
              <w:left w:val="single" w:sz="4" w:space="0" w:color="000000" w:themeColor="text1"/>
              <w:bottom w:val="single" w:sz="4" w:space="0" w:color="000000" w:themeColor="text1"/>
            </w:tcBorders>
            <w:noWrap/>
            <w:vAlign w:val="bottom"/>
          </w:tcPr>
          <w:p w:rsidR="00996167" w:rsidRDefault="00996167" w:rsidP="00CA7B92">
            <w:pPr>
              <w:spacing w:before="100" w:after="100"/>
              <w:jc w:val="right"/>
              <w:rPr>
                <w:rFonts w:ascii="Times New Roman" w:hAnsi="Times New Roman"/>
                <w:szCs w:val="22"/>
              </w:rPr>
            </w:pPr>
            <w:r>
              <w:rPr>
                <w:rFonts w:ascii="Times New Roman" w:hAnsi="Times New Roman"/>
                <w:szCs w:val="22"/>
              </w:rPr>
              <w:t>df</w:t>
            </w:r>
            <w:r>
              <w:rPr>
                <w:rFonts w:ascii="Times New Roman" w:hAnsi="Times New Roman"/>
                <w:szCs w:val="22"/>
                <w:vertAlign w:val="subscript"/>
              </w:rPr>
              <w:t>j</w:t>
            </w:r>
          </w:p>
        </w:tc>
        <w:tc>
          <w:tcPr>
            <w:tcW w:w="1567" w:type="dxa"/>
            <w:tcBorders>
              <w:bottom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7" w:type="dxa"/>
            <w:tcBorders>
              <w:bottom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7" w:type="dxa"/>
            <w:tcBorders>
              <w:bottom w:val="single" w:sz="4" w:space="0" w:color="000000" w:themeColor="text1"/>
            </w:tcBorders>
            <w:shd w:val="clear" w:color="auto" w:fill="B3B3B3"/>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2</w:t>
            </w:r>
          </w:p>
        </w:tc>
        <w:tc>
          <w:tcPr>
            <w:tcW w:w="1563" w:type="dxa"/>
            <w:tcBorders>
              <w:bottom w:val="single" w:sz="4" w:space="0" w:color="000000" w:themeColor="text1"/>
              <w:right w:val="single" w:sz="12"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59" w:type="dxa"/>
            <w:tcBorders>
              <w:left w:val="single" w:sz="12" w:space="0" w:color="000000" w:themeColor="text1"/>
            </w:tcBorders>
            <w:shd w:val="clear" w:color="auto" w:fill="C0C0C0"/>
          </w:tcPr>
          <w:p w:rsidR="00996167" w:rsidRDefault="00996167" w:rsidP="00CA7B92">
            <w:pPr>
              <w:spacing w:before="100" w:after="100"/>
              <w:ind w:firstLine="0"/>
              <w:rPr>
                <w:rFonts w:ascii="Times New Roman" w:hAnsi="Times New Roman"/>
                <w:szCs w:val="22"/>
              </w:rPr>
            </w:pPr>
          </w:p>
        </w:tc>
      </w:tr>
      <w:tr w:rsidR="00996167" w:rsidRPr="00073B17">
        <w:trPr>
          <w:trHeight w:val="340"/>
        </w:trPr>
        <w:tc>
          <w:tcPr>
            <w:tcW w:w="1062" w:type="dxa"/>
            <w:tcBorders>
              <w:top w:val="single" w:sz="4" w:space="0" w:color="000000" w:themeColor="text1"/>
              <w:left w:val="single" w:sz="4" w:space="0" w:color="000000" w:themeColor="text1"/>
            </w:tcBorders>
            <w:noWrap/>
            <w:vAlign w:val="bottom"/>
          </w:tcPr>
          <w:p w:rsidR="00996167" w:rsidRDefault="00996167" w:rsidP="00CA7B92">
            <w:pPr>
              <w:spacing w:before="100" w:after="100"/>
              <w:jc w:val="right"/>
              <w:rPr>
                <w:rFonts w:ascii="Times New Roman" w:hAnsi="Times New Roman"/>
                <w:szCs w:val="22"/>
              </w:rPr>
            </w:pPr>
            <w:r>
              <w:rPr>
                <w:rFonts w:ascii="Times New Roman" w:hAnsi="Times New Roman"/>
                <w:szCs w:val="22"/>
              </w:rPr>
              <w:t>T</w:t>
            </w:r>
            <w:r>
              <w:rPr>
                <w:rFonts w:ascii="Times New Roman" w:hAnsi="Times New Roman"/>
                <w:szCs w:val="22"/>
                <w:vertAlign w:val="subscript"/>
              </w:rPr>
              <w:t>j</w:t>
            </w:r>
          </w:p>
        </w:tc>
        <w:tc>
          <w:tcPr>
            <w:tcW w:w="1567" w:type="dxa"/>
            <w:tcBorders>
              <w:top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7" w:type="dxa"/>
            <w:tcBorders>
              <w:top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7" w:type="dxa"/>
            <w:tcBorders>
              <w:top w:val="single" w:sz="4" w:space="0" w:color="000000" w:themeColor="text1"/>
            </w:tcBorders>
            <w:shd w:val="clear" w:color="auto" w:fill="B3B3B3"/>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34</w:t>
            </w:r>
          </w:p>
        </w:tc>
        <w:tc>
          <w:tcPr>
            <w:tcW w:w="1563" w:type="dxa"/>
            <w:tcBorders>
              <w:top w:val="single" w:sz="4" w:space="0" w:color="000000" w:themeColor="text1"/>
              <w:bottom w:val="single" w:sz="4" w:space="0" w:color="000000" w:themeColor="text1"/>
              <w:right w:val="single" w:sz="12"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59" w:type="dxa"/>
            <w:tcBorders>
              <w:left w:val="single" w:sz="12" w:space="0" w:color="000000" w:themeColor="text1"/>
            </w:tcBorders>
            <w:shd w:val="clear" w:color="auto" w:fill="C0C0C0"/>
          </w:tcPr>
          <w:p w:rsidR="00996167" w:rsidRDefault="00996167" w:rsidP="00CA7B92">
            <w:pPr>
              <w:spacing w:before="100" w:after="100"/>
              <w:ind w:firstLine="0"/>
              <w:rPr>
                <w:rFonts w:ascii="Times New Roman" w:hAnsi="Times New Roman"/>
                <w:szCs w:val="22"/>
              </w:rPr>
            </w:pPr>
            <w:r>
              <w:rPr>
                <w:rFonts w:eastAsia="Cambria"/>
              </w:rPr>
              <w:t>T = 386</w:t>
            </w:r>
          </w:p>
        </w:tc>
      </w:tr>
      <w:tr w:rsidR="00996167" w:rsidRPr="00073B17">
        <w:trPr>
          <w:trHeight w:val="340"/>
        </w:trPr>
        <w:tc>
          <w:tcPr>
            <w:tcW w:w="1062" w:type="dxa"/>
            <w:tcBorders>
              <w:left w:val="single" w:sz="4" w:space="0" w:color="000000" w:themeColor="text1"/>
              <w:bottom w:val="single" w:sz="4" w:space="0" w:color="000000" w:themeColor="text1"/>
            </w:tcBorders>
            <w:noWrap/>
            <w:vAlign w:val="bottom"/>
          </w:tcPr>
          <w:p w:rsidR="00996167" w:rsidRDefault="00996167" w:rsidP="00CA7B92">
            <w:pPr>
              <w:spacing w:before="100" w:after="100"/>
              <w:jc w:val="right"/>
              <w:rPr>
                <w:rFonts w:ascii="Times New Roman" w:hAnsi="Times New Roman"/>
                <w:szCs w:val="22"/>
              </w:rPr>
            </w:pPr>
            <w:r>
              <w:rPr>
                <w:rFonts w:ascii="Times New Roman" w:hAnsi="Times New Roman"/>
                <w:szCs w:val="22"/>
              </w:rPr>
              <w:t>M</w:t>
            </w:r>
            <w:r>
              <w:rPr>
                <w:rFonts w:ascii="Times New Roman" w:hAnsi="Times New Roman"/>
                <w:szCs w:val="22"/>
                <w:vertAlign w:val="subscript"/>
              </w:rPr>
              <w:t>j</w:t>
            </w:r>
          </w:p>
        </w:tc>
        <w:tc>
          <w:tcPr>
            <w:tcW w:w="1567" w:type="dxa"/>
            <w:tcBorders>
              <w:bottom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7" w:type="dxa"/>
            <w:tcBorders>
              <w:bottom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 </w:t>
            </w:r>
          </w:p>
        </w:tc>
        <w:tc>
          <w:tcPr>
            <w:tcW w:w="1567" w:type="dxa"/>
            <w:tcBorders>
              <w:bottom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3" w:type="dxa"/>
            <w:tcBorders>
              <w:bottom w:val="single" w:sz="4" w:space="0" w:color="000000" w:themeColor="text1"/>
              <w:right w:val="single" w:sz="12" w:space="0" w:color="000000" w:themeColor="text1"/>
            </w:tcBorders>
            <w:shd w:val="clear" w:color="auto" w:fill="B3B3B3"/>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13.727</w:t>
            </w:r>
          </w:p>
        </w:tc>
        <w:tc>
          <w:tcPr>
            <w:tcW w:w="1559" w:type="dxa"/>
            <w:tcBorders>
              <w:left w:val="single" w:sz="12" w:space="0" w:color="000000" w:themeColor="text1"/>
            </w:tcBorders>
            <w:shd w:val="clear" w:color="auto" w:fill="C0C0C0"/>
          </w:tcPr>
          <w:p w:rsidR="00996167" w:rsidRDefault="00996167" w:rsidP="00CA7B92">
            <w:pPr>
              <w:spacing w:before="100" w:after="100"/>
              <w:rPr>
                <w:rFonts w:ascii="Times New Roman" w:hAnsi="Times New Roman"/>
                <w:szCs w:val="22"/>
              </w:rPr>
            </w:pPr>
          </w:p>
        </w:tc>
      </w:tr>
      <w:tr w:rsidR="00996167" w:rsidRPr="00073B17">
        <w:trPr>
          <w:trHeight w:val="340"/>
        </w:trPr>
        <w:tc>
          <w:tcPr>
            <w:tcW w:w="1062" w:type="dxa"/>
            <w:tcBorders>
              <w:top w:val="single" w:sz="4" w:space="0" w:color="000000" w:themeColor="text1"/>
              <w:left w:val="single" w:sz="4" w:space="0" w:color="000000" w:themeColor="text1"/>
              <w:bottom w:val="single" w:sz="4" w:space="0" w:color="000000" w:themeColor="text1"/>
            </w:tcBorders>
            <w:noWrap/>
            <w:vAlign w:val="bottom"/>
          </w:tcPr>
          <w:p w:rsidR="00996167" w:rsidRDefault="00996167" w:rsidP="00CA7B92">
            <w:pPr>
              <w:spacing w:before="100" w:after="100"/>
              <w:jc w:val="right"/>
              <w:rPr>
                <w:rFonts w:ascii="Symbol" w:hAnsi="Symbol"/>
                <w:szCs w:val="22"/>
              </w:rPr>
            </w:pPr>
            <w:r>
              <w:rPr>
                <w:rFonts w:ascii="Symbol" w:hAnsi="Symbol"/>
                <w:szCs w:val="22"/>
              </w:rPr>
              <w:t>S</w:t>
            </w:r>
            <w:r>
              <w:rPr>
                <w:rFonts w:ascii="Times New Roman" w:hAnsi="Times New Roman"/>
                <w:szCs w:val="22"/>
              </w:rPr>
              <w:t>x</w:t>
            </w:r>
            <w:r>
              <w:rPr>
                <w:rFonts w:ascii="Times New Roman" w:hAnsi="Times New Roman"/>
                <w:szCs w:val="22"/>
                <w:vertAlign w:val="subscript"/>
              </w:rPr>
              <w:t>ij</w:t>
            </w:r>
            <w:r>
              <w:rPr>
                <w:rFonts w:ascii="Times New Roman" w:hAnsi="Times New Roman"/>
                <w:szCs w:val="22"/>
                <w:vertAlign w:val="superscript"/>
              </w:rPr>
              <w:t>2</w:t>
            </w:r>
          </w:p>
        </w:tc>
        <w:tc>
          <w:tcPr>
            <w:tcW w:w="1567" w:type="dxa"/>
            <w:tcBorders>
              <w:top w:val="single" w:sz="4" w:space="0" w:color="000000" w:themeColor="text1"/>
              <w:bottom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7" w:type="dxa"/>
            <w:tcBorders>
              <w:top w:val="single" w:sz="4" w:space="0" w:color="000000" w:themeColor="text1"/>
              <w:bottom w:val="single" w:sz="4" w:space="0" w:color="000000" w:themeColor="text1"/>
            </w:tcBorders>
            <w:shd w:val="clear" w:color="auto" w:fill="B3B3B3"/>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1,274</w:t>
            </w:r>
          </w:p>
        </w:tc>
        <w:tc>
          <w:tcPr>
            <w:tcW w:w="1567" w:type="dxa"/>
            <w:tcBorders>
              <w:top w:val="single" w:sz="4" w:space="0" w:color="000000" w:themeColor="text1"/>
              <w:bottom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3" w:type="dxa"/>
            <w:tcBorders>
              <w:top w:val="single" w:sz="4" w:space="0" w:color="000000" w:themeColor="text1"/>
              <w:bottom w:val="single" w:sz="4" w:space="0" w:color="000000" w:themeColor="text1"/>
              <w:right w:val="single" w:sz="12" w:space="0" w:color="000000" w:themeColor="text1"/>
            </w:tcBorders>
            <w:shd w:val="clear" w:color="auto" w:fill="B3B3B3"/>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2,087</w:t>
            </w:r>
          </w:p>
        </w:tc>
        <w:tc>
          <w:tcPr>
            <w:tcW w:w="1559" w:type="dxa"/>
            <w:tcBorders>
              <w:left w:val="single" w:sz="12" w:space="0" w:color="000000" w:themeColor="text1"/>
            </w:tcBorders>
            <w:shd w:val="clear" w:color="auto" w:fill="C0C0C0"/>
          </w:tcPr>
          <w:p w:rsidR="00996167" w:rsidRDefault="00996167" w:rsidP="00CA7B92">
            <w:pPr>
              <w:spacing w:before="100" w:after="100"/>
              <w:ind w:firstLine="0"/>
              <w:rPr>
                <w:rFonts w:ascii="Times New Roman" w:hAnsi="Times New Roman"/>
                <w:szCs w:val="22"/>
              </w:rPr>
            </w:pPr>
          </w:p>
        </w:tc>
      </w:tr>
      <w:tr w:rsidR="00996167" w:rsidRPr="00073B17">
        <w:trPr>
          <w:trHeight w:val="340"/>
        </w:trPr>
        <w:tc>
          <w:tcPr>
            <w:tcW w:w="1062" w:type="dxa"/>
            <w:tcBorders>
              <w:top w:val="single" w:sz="4" w:space="0" w:color="000000" w:themeColor="text1"/>
              <w:left w:val="single" w:sz="4" w:space="0" w:color="000000" w:themeColor="text1"/>
              <w:bottom w:val="single" w:sz="4" w:space="0" w:color="000000" w:themeColor="text1"/>
            </w:tcBorders>
            <w:noWrap/>
            <w:vAlign w:val="bottom"/>
          </w:tcPr>
          <w:p w:rsidR="00996167" w:rsidRDefault="00996167" w:rsidP="00CA7B92">
            <w:pPr>
              <w:spacing w:before="100" w:after="100"/>
              <w:jc w:val="right"/>
              <w:rPr>
                <w:rFonts w:ascii="Times New Roman" w:hAnsi="Times New Roman"/>
                <w:szCs w:val="22"/>
              </w:rPr>
            </w:pPr>
            <w:r>
              <w:rPr>
                <w:rFonts w:ascii="Times New Roman" w:hAnsi="Times New Roman"/>
                <w:szCs w:val="22"/>
              </w:rPr>
              <w:t>SS</w:t>
            </w:r>
            <w:r>
              <w:rPr>
                <w:rFonts w:ascii="Times New Roman" w:hAnsi="Times New Roman"/>
                <w:szCs w:val="22"/>
                <w:vertAlign w:val="subscript"/>
              </w:rPr>
              <w:t>j</w:t>
            </w:r>
          </w:p>
        </w:tc>
        <w:tc>
          <w:tcPr>
            <w:tcW w:w="1567" w:type="dxa"/>
            <w:tcBorders>
              <w:top w:val="single" w:sz="4" w:space="0" w:color="000000" w:themeColor="text1"/>
              <w:bottom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7" w:type="dxa"/>
            <w:tcBorders>
              <w:top w:val="single" w:sz="4" w:space="0" w:color="000000" w:themeColor="text1"/>
              <w:bottom w:val="single" w:sz="4" w:space="0" w:color="000000" w:themeColor="text1"/>
            </w:tcBorders>
            <w:shd w:val="clear" w:color="auto" w:fill="B3B3B3"/>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19.600</w:t>
            </w:r>
          </w:p>
        </w:tc>
        <w:tc>
          <w:tcPr>
            <w:tcW w:w="1567" w:type="dxa"/>
            <w:tcBorders>
              <w:top w:val="single" w:sz="4" w:space="0" w:color="000000" w:themeColor="text1"/>
              <w:bottom w:val="single" w:sz="4" w:space="0" w:color="000000" w:themeColor="text1"/>
            </w:tcBorders>
            <w:shd w:val="clear" w:color="auto" w:fill="B3B3B3"/>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12.667</w:t>
            </w:r>
          </w:p>
        </w:tc>
        <w:tc>
          <w:tcPr>
            <w:tcW w:w="1563" w:type="dxa"/>
            <w:tcBorders>
              <w:top w:val="single" w:sz="4" w:space="0" w:color="000000" w:themeColor="text1"/>
              <w:bottom w:val="single" w:sz="4" w:space="0" w:color="000000" w:themeColor="text1"/>
              <w:right w:val="single" w:sz="12"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59" w:type="dxa"/>
            <w:tcBorders>
              <w:left w:val="single" w:sz="12" w:space="0" w:color="000000" w:themeColor="text1"/>
            </w:tcBorders>
            <w:shd w:val="clear" w:color="auto" w:fill="C0C0C0"/>
          </w:tcPr>
          <w:p w:rsidR="00996167" w:rsidRDefault="00996167" w:rsidP="00CA7B92">
            <w:pPr>
              <w:spacing w:before="100" w:after="100"/>
              <w:ind w:firstLine="0"/>
              <w:rPr>
                <w:rFonts w:ascii="Times New Roman" w:hAnsi="Times New Roman"/>
                <w:szCs w:val="22"/>
              </w:rPr>
            </w:pPr>
            <w:r>
              <w:rPr>
                <w:rFonts w:eastAsia="Cambria"/>
              </w:rPr>
              <w:t>SSW = 53.282</w:t>
            </w:r>
          </w:p>
        </w:tc>
      </w:tr>
      <w:tr w:rsidR="00996167" w:rsidRPr="00073B17">
        <w:trPr>
          <w:trHeight w:val="315"/>
        </w:trPr>
        <w:tc>
          <w:tcPr>
            <w:tcW w:w="1062" w:type="dxa"/>
            <w:tcBorders>
              <w:top w:val="single" w:sz="4" w:space="0" w:color="000000" w:themeColor="text1"/>
              <w:left w:val="single" w:sz="4" w:space="0" w:color="000000" w:themeColor="text1"/>
            </w:tcBorders>
            <w:noWrap/>
            <w:vAlign w:val="bottom"/>
          </w:tcPr>
          <w:p w:rsidR="00996167" w:rsidRDefault="00996167" w:rsidP="00CA7B92">
            <w:pPr>
              <w:spacing w:before="100" w:after="100"/>
              <w:jc w:val="right"/>
              <w:rPr>
                <w:rFonts w:ascii="Times New Roman" w:hAnsi="Times New Roman"/>
                <w:szCs w:val="22"/>
              </w:rPr>
            </w:pPr>
            <w:r>
              <w:rPr>
                <w:rFonts w:ascii="Times New Roman" w:hAnsi="Times New Roman"/>
                <w:szCs w:val="22"/>
              </w:rPr>
              <w:t>est</w:t>
            </w:r>
            <w:r>
              <w:rPr>
                <w:rFonts w:ascii="Times New Roman" w:hAnsi="Times New Roman"/>
                <w:szCs w:val="22"/>
                <w:vertAlign w:val="subscript"/>
              </w:rPr>
              <w:t>j</w:t>
            </w:r>
            <w:r>
              <w:rPr>
                <w:rFonts w:ascii="Symbol" w:hAnsi="Symbol"/>
                <w:szCs w:val="22"/>
              </w:rPr>
              <w:t>s</w:t>
            </w:r>
            <w:r>
              <w:rPr>
                <w:rFonts w:ascii="Times New Roman" w:hAnsi="Times New Roman"/>
                <w:szCs w:val="22"/>
                <w:vertAlign w:val="superscript"/>
              </w:rPr>
              <w:t>2</w:t>
            </w:r>
          </w:p>
        </w:tc>
        <w:tc>
          <w:tcPr>
            <w:tcW w:w="1567" w:type="dxa"/>
            <w:tcBorders>
              <w:top w:val="single" w:sz="4" w:space="0" w:color="000000" w:themeColor="text1"/>
            </w:tcBorders>
            <w:shd w:val="clear" w:color="auto" w:fill="B3B3B3"/>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1.367</w:t>
            </w:r>
          </w:p>
        </w:tc>
        <w:tc>
          <w:tcPr>
            <w:tcW w:w="1567" w:type="dxa"/>
            <w:tcBorders>
              <w:top w:val="single" w:sz="4" w:space="0" w:color="000000" w:themeColor="text1"/>
            </w:tcBorders>
            <w:shd w:val="clear" w:color="auto" w:fill="B3B3B3"/>
            <w:noWrap/>
            <w:vAlign w:val="bottom"/>
          </w:tcPr>
          <w:p w:rsidR="00996167" w:rsidRDefault="00996167" w:rsidP="00CA7B92">
            <w:pPr>
              <w:spacing w:before="100" w:after="100"/>
              <w:ind w:firstLine="0"/>
              <w:jc w:val="center"/>
              <w:rPr>
                <w:rFonts w:ascii="Times New Roman" w:hAnsi="Times New Roman"/>
                <w:szCs w:val="22"/>
              </w:rPr>
            </w:pPr>
            <w:r>
              <w:rPr>
                <w:rFonts w:ascii="Times New Roman" w:hAnsi="Times New Roman"/>
                <w:szCs w:val="22"/>
              </w:rPr>
              <w:t>2.178</w:t>
            </w:r>
          </w:p>
        </w:tc>
        <w:tc>
          <w:tcPr>
            <w:tcW w:w="1567" w:type="dxa"/>
            <w:tcBorders>
              <w:top w:val="single" w:sz="4" w:space="0" w:color="000000" w:themeColor="text1"/>
            </w:tcBorders>
            <w:shd w:val="clear" w:color="auto" w:fill="auto"/>
            <w:noWrap/>
            <w:vAlign w:val="bottom"/>
          </w:tcPr>
          <w:p w:rsidR="00996167" w:rsidRDefault="00996167" w:rsidP="00CA7B92">
            <w:pPr>
              <w:spacing w:before="100" w:after="100"/>
              <w:ind w:firstLine="0"/>
              <w:jc w:val="center"/>
              <w:rPr>
                <w:rFonts w:ascii="Times New Roman" w:hAnsi="Times New Roman"/>
                <w:szCs w:val="22"/>
              </w:rPr>
            </w:pPr>
          </w:p>
        </w:tc>
        <w:tc>
          <w:tcPr>
            <w:tcW w:w="1563" w:type="dxa"/>
            <w:tcBorders>
              <w:top w:val="single" w:sz="4" w:space="0" w:color="000000" w:themeColor="text1"/>
              <w:right w:val="single" w:sz="12" w:space="0" w:color="000000" w:themeColor="text1"/>
            </w:tcBorders>
            <w:shd w:val="clear" w:color="auto" w:fill="auto"/>
            <w:vAlign w:val="bottom"/>
          </w:tcPr>
          <w:p w:rsidR="00996167" w:rsidRDefault="00996167" w:rsidP="00CA7B92">
            <w:pPr>
              <w:spacing w:before="100" w:after="100"/>
              <w:ind w:firstLine="0"/>
              <w:jc w:val="center"/>
              <w:rPr>
                <w:rFonts w:ascii="Times New Roman" w:hAnsi="Times New Roman"/>
                <w:szCs w:val="22"/>
              </w:rPr>
            </w:pPr>
          </w:p>
        </w:tc>
        <w:tc>
          <w:tcPr>
            <w:tcW w:w="1559" w:type="dxa"/>
            <w:tcBorders>
              <w:left w:val="single" w:sz="12" w:space="0" w:color="000000" w:themeColor="text1"/>
            </w:tcBorders>
            <w:shd w:val="clear" w:color="auto" w:fill="C0C0C0"/>
          </w:tcPr>
          <w:p w:rsidR="00996167" w:rsidRDefault="00996167" w:rsidP="00CA7B92">
            <w:pPr>
              <w:spacing w:before="100" w:after="100"/>
              <w:jc w:val="center"/>
              <w:rPr>
                <w:rFonts w:ascii="Times New Roman" w:hAnsi="Times New Roman"/>
                <w:szCs w:val="22"/>
              </w:rPr>
            </w:pPr>
          </w:p>
        </w:tc>
      </w:tr>
    </w:tbl>
    <w:p w:rsidR="00996167" w:rsidRDefault="00996167" w:rsidP="00922912">
      <w:pPr>
        <w:pStyle w:val="FlushParagraph"/>
        <w:rPr>
          <w:rFonts w:eastAsia="Cambria"/>
        </w:rPr>
      </w:pPr>
    </w:p>
    <w:p w:rsidR="00C60B71" w:rsidRDefault="00C60B71" w:rsidP="00C60B71">
      <w:pPr>
        <w:pStyle w:val="Reference"/>
      </w:pPr>
      <w:r>
        <w:rPr>
          <w:rFonts w:eastAsia="Cambria"/>
        </w:rPr>
        <w:t xml:space="preserve">a) </w:t>
      </w:r>
      <w:r w:rsidR="00996167">
        <w:rPr>
          <w:rFonts w:eastAsia="Cambria"/>
        </w:rPr>
        <w:t xml:space="preserve">Fill in all remaining (unshaded) cells in the table. </w:t>
      </w:r>
      <w:r w:rsidR="00996167">
        <w:rPr>
          <w:rFonts w:eastAsia="Cambria"/>
          <w:b/>
        </w:rPr>
        <w:t xml:space="preserve">Show all your work in the space below. </w:t>
      </w:r>
      <w:r w:rsidR="00996167">
        <w:rPr>
          <w:rFonts w:eastAsia="Cambria"/>
        </w:rPr>
        <w:t>(36 points, i.e., 2 points per cell).</w:t>
      </w:r>
    </w:p>
    <w:p w:rsidR="00C60B71" w:rsidRDefault="00C60B71" w:rsidP="00C60B71">
      <w:pPr>
        <w:pStyle w:val="Reference"/>
      </w:pPr>
    </w:p>
    <w:p w:rsidR="00996167" w:rsidRDefault="00996167" w:rsidP="00922912">
      <w:pPr>
        <w:pStyle w:val="FlushParagraph"/>
        <w:rPr>
          <w:rFonts w:eastAsia="Cambria"/>
        </w:rPr>
      </w:pPr>
      <w:r>
        <w:t xml:space="preserve">The experiment is carried out again. </w:t>
      </w:r>
      <w:r>
        <w:rPr>
          <w:rFonts w:eastAsia="Cambria"/>
        </w:rPr>
        <w:t>Below is a table of most of the summary data.</w:t>
      </w:r>
    </w:p>
    <w:p w:rsidR="00996167" w:rsidRDefault="00996167" w:rsidP="00996167">
      <w:pPr>
        <w:pStyle w:val="Reference"/>
        <w:rPr>
          <w:rFonts w:eastAsia="Cambria"/>
        </w:rPr>
      </w:pPr>
    </w:p>
    <w:tbl>
      <w:tblPr>
        <w:tblStyle w:val="TableGrid"/>
        <w:tblW w:w="7592" w:type="dxa"/>
        <w:tblInd w:w="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1"/>
        <w:gridCol w:w="1323"/>
        <w:gridCol w:w="1456"/>
        <w:gridCol w:w="1436"/>
        <w:gridCol w:w="1456"/>
      </w:tblGrid>
      <w:tr w:rsidR="00996167" w:rsidRPr="000C6528">
        <w:trPr>
          <w:trHeight w:val="26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tcPr>
          <w:p w:rsidR="00996167" w:rsidRPr="000C6528" w:rsidRDefault="00996167" w:rsidP="00CA7B92">
            <w:pPr>
              <w:pStyle w:val="Reference"/>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tcPr>
          <w:p w:rsidR="00996167" w:rsidRPr="000C6528" w:rsidRDefault="00996167" w:rsidP="00CA7B92">
            <w:pPr>
              <w:pStyle w:val="Reference"/>
            </w:pPr>
            <w:r w:rsidRPr="000C6528">
              <w:t>Condition 1</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tcPr>
          <w:p w:rsidR="00996167" w:rsidRPr="000C6528" w:rsidRDefault="00996167" w:rsidP="00CA7B92">
            <w:pPr>
              <w:pStyle w:val="Reference"/>
            </w:pPr>
            <w:r w:rsidRPr="000C6528">
              <w:t>Condition 2</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tcPr>
          <w:p w:rsidR="00996167" w:rsidRPr="000C6528" w:rsidRDefault="00996167" w:rsidP="00CA7B92">
            <w:pPr>
              <w:pStyle w:val="Reference"/>
            </w:pPr>
            <w:r w:rsidRPr="000C6528">
              <w:t>Condition 3</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tcPr>
          <w:p w:rsidR="00996167" w:rsidRPr="000C6528" w:rsidRDefault="00996167" w:rsidP="00CA7B92">
            <w:pPr>
              <w:pStyle w:val="Reference"/>
            </w:pPr>
            <w:r w:rsidRPr="000C6528">
              <w:t>Condition 4</w:t>
            </w:r>
          </w:p>
        </w:tc>
      </w:tr>
      <w:tr w:rsidR="00996167" w:rsidRPr="000C6528">
        <w:trPr>
          <w:trHeight w:val="34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right"/>
              <w:rPr>
                <w:rFonts w:ascii="Times New Roman" w:hAnsi="Times New Roman"/>
                <w:szCs w:val="22"/>
              </w:rPr>
            </w:pPr>
            <w:r>
              <w:rPr>
                <w:rFonts w:ascii="Times New Roman" w:hAnsi="Times New Roman"/>
                <w:szCs w:val="22"/>
              </w:rPr>
              <w:t>n</w:t>
            </w:r>
            <w:r>
              <w:rPr>
                <w:rFonts w:ascii="Times New Roman" w:hAnsi="Times New Roman"/>
                <w:szCs w:val="22"/>
                <w:vertAlign w:val="subscript"/>
              </w:rPr>
              <w:t>j</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11</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3</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10</w:t>
            </w:r>
          </w:p>
        </w:tc>
      </w:tr>
      <w:tr w:rsidR="00996167" w:rsidRPr="000C6528">
        <w:trPr>
          <w:trHeight w:val="34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right"/>
              <w:rPr>
                <w:rFonts w:ascii="Times New Roman" w:hAnsi="Times New Roman"/>
                <w:szCs w:val="22"/>
              </w:rPr>
            </w:pPr>
            <w:r>
              <w:rPr>
                <w:rFonts w:ascii="Times New Roman" w:hAnsi="Times New Roman"/>
                <w:szCs w:val="22"/>
              </w:rPr>
              <w:t>df</w:t>
            </w:r>
            <w:r>
              <w:rPr>
                <w:rFonts w:ascii="Times New Roman" w:hAnsi="Times New Roman"/>
                <w:szCs w:val="22"/>
                <w:vertAlign w:val="subscript"/>
              </w:rPr>
              <w:t>j</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10</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2</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9</w:t>
            </w:r>
          </w:p>
        </w:tc>
      </w:tr>
      <w:tr w:rsidR="00996167" w:rsidRPr="000C6528">
        <w:trPr>
          <w:trHeight w:val="34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right"/>
              <w:rPr>
                <w:rFonts w:ascii="Times New Roman" w:hAnsi="Times New Roman"/>
                <w:szCs w:val="22"/>
              </w:rPr>
            </w:pPr>
            <w:r>
              <w:rPr>
                <w:rFonts w:ascii="Times New Roman" w:hAnsi="Times New Roman"/>
                <w:szCs w:val="22"/>
              </w:rPr>
              <w:t>T</w:t>
            </w:r>
            <w:r>
              <w:rPr>
                <w:rFonts w:ascii="Times New Roman" w:hAnsi="Times New Roman"/>
                <w:szCs w:val="22"/>
                <w:vertAlign w:val="subscript"/>
              </w:rPr>
              <w:t>j</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11</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133</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45</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159</w:t>
            </w:r>
          </w:p>
        </w:tc>
      </w:tr>
      <w:tr w:rsidR="00996167" w:rsidRPr="000C6528">
        <w:trPr>
          <w:trHeight w:val="34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right"/>
              <w:rPr>
                <w:rFonts w:ascii="Times New Roman" w:hAnsi="Times New Roman"/>
                <w:szCs w:val="22"/>
              </w:rPr>
            </w:pPr>
            <w:r>
              <w:rPr>
                <w:rFonts w:ascii="Times New Roman" w:hAnsi="Times New Roman"/>
                <w:szCs w:val="22"/>
              </w:rPr>
              <w:t>M</w:t>
            </w:r>
            <w:r>
              <w:rPr>
                <w:rFonts w:ascii="Times New Roman" w:hAnsi="Times New Roman"/>
                <w:szCs w:val="22"/>
                <w:vertAlign w:val="subscript"/>
              </w:rPr>
              <w:t>j</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11.000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12.091</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15.000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15.900</w:t>
            </w:r>
          </w:p>
        </w:tc>
      </w:tr>
      <w:tr w:rsidR="00996167" w:rsidRPr="000C6528">
        <w:trPr>
          <w:trHeight w:val="34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right"/>
              <w:rPr>
                <w:rFonts w:ascii="Symbol" w:hAnsi="Symbol"/>
                <w:szCs w:val="22"/>
              </w:rPr>
            </w:pPr>
            <w:r>
              <w:rPr>
                <w:rFonts w:ascii="Symbol" w:hAnsi="Symbol"/>
                <w:szCs w:val="22"/>
              </w:rPr>
              <w:t>S</w:t>
            </w:r>
            <w:r>
              <w:rPr>
                <w:rFonts w:ascii="Times New Roman" w:hAnsi="Times New Roman"/>
                <w:szCs w:val="22"/>
              </w:rPr>
              <w:t>x</w:t>
            </w:r>
            <w:r>
              <w:rPr>
                <w:rFonts w:ascii="Times New Roman" w:hAnsi="Times New Roman"/>
                <w:szCs w:val="22"/>
                <w:vertAlign w:val="subscript"/>
              </w:rPr>
              <w:t>ij</w:t>
            </w:r>
            <w:r>
              <w:rPr>
                <w:rFonts w:ascii="Times New Roman" w:hAnsi="Times New Roman"/>
                <w:szCs w:val="22"/>
                <w:vertAlign w:val="superscript"/>
              </w:rPr>
              <w:t>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121</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1,617</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683</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2,555</w:t>
            </w:r>
          </w:p>
        </w:tc>
      </w:tr>
      <w:tr w:rsidR="00996167" w:rsidRPr="000C6528">
        <w:trPr>
          <w:trHeight w:val="34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right"/>
              <w:rPr>
                <w:rFonts w:ascii="Times New Roman" w:hAnsi="Times New Roman"/>
                <w:szCs w:val="22"/>
              </w:rPr>
            </w:pPr>
            <w:r>
              <w:rPr>
                <w:rFonts w:ascii="Times New Roman" w:hAnsi="Times New Roman"/>
                <w:szCs w:val="22"/>
              </w:rPr>
              <w:t>T</w:t>
            </w:r>
            <w:r>
              <w:rPr>
                <w:rFonts w:ascii="Times New Roman" w:hAnsi="Times New Roman"/>
                <w:szCs w:val="22"/>
                <w:vertAlign w:val="subscript"/>
              </w:rPr>
              <w:t>j</w:t>
            </w:r>
            <w:r>
              <w:rPr>
                <w:rFonts w:ascii="Times New Roman" w:hAnsi="Times New Roman"/>
                <w:szCs w:val="22"/>
                <w:vertAlign w:val="superscript"/>
              </w:rPr>
              <w:t>2</w:t>
            </w:r>
            <w:r>
              <w:rPr>
                <w:rFonts w:ascii="Times New Roman" w:hAnsi="Times New Roman"/>
                <w:szCs w:val="22"/>
              </w:rPr>
              <w:t>/n</w:t>
            </w:r>
            <w:r>
              <w:rPr>
                <w:rFonts w:ascii="Times New Roman" w:hAnsi="Times New Roman"/>
                <w:szCs w:val="22"/>
                <w:vertAlign w:val="subscript"/>
              </w:rPr>
              <w:t>j</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121.000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1,608.091</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675.000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2,528.100</w:t>
            </w:r>
          </w:p>
        </w:tc>
      </w:tr>
      <w:tr w:rsidR="00996167" w:rsidRPr="000C6528">
        <w:trPr>
          <w:trHeight w:val="34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right"/>
              <w:rPr>
                <w:rFonts w:ascii="Times New Roman" w:hAnsi="Times New Roman"/>
                <w:szCs w:val="22"/>
              </w:rPr>
            </w:pPr>
            <w:r>
              <w:rPr>
                <w:rFonts w:ascii="Times New Roman" w:hAnsi="Times New Roman"/>
                <w:szCs w:val="22"/>
              </w:rPr>
              <w:t>SS</w:t>
            </w:r>
            <w:r>
              <w:rPr>
                <w:rFonts w:ascii="Times New Roman" w:hAnsi="Times New Roman"/>
                <w:szCs w:val="22"/>
                <w:vertAlign w:val="subscript"/>
              </w:rPr>
              <w:t>j</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0.000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8.909</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8.000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26.900</w:t>
            </w:r>
          </w:p>
        </w:tc>
      </w:tr>
      <w:tr w:rsidR="00996167" w:rsidRPr="000C6528">
        <w:trPr>
          <w:trHeight w:val="34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right"/>
              <w:rPr>
                <w:rFonts w:ascii="Times New Roman" w:hAnsi="Times New Roman"/>
                <w:szCs w:val="22"/>
              </w:rPr>
            </w:pPr>
            <w:r>
              <w:rPr>
                <w:rFonts w:ascii="Times New Roman" w:hAnsi="Times New Roman"/>
                <w:szCs w:val="22"/>
              </w:rPr>
              <w:t>est</w:t>
            </w:r>
            <w:r>
              <w:rPr>
                <w:rFonts w:ascii="Times New Roman" w:hAnsi="Times New Roman"/>
                <w:szCs w:val="22"/>
                <w:vertAlign w:val="subscript"/>
              </w:rPr>
              <w:t>j</w:t>
            </w:r>
            <w:r>
              <w:rPr>
                <w:rFonts w:ascii="Symbol" w:hAnsi="Symbol"/>
                <w:szCs w:val="22"/>
              </w:rPr>
              <w:t>s</w:t>
            </w:r>
            <w:r>
              <w:rPr>
                <w:rFonts w:ascii="Times New Roman" w:hAnsi="Times New Roman"/>
                <w:szCs w:val="22"/>
                <w:vertAlign w:val="superscript"/>
              </w:rPr>
              <w:t>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0.891</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4.000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spacing w:before="60"/>
              <w:jc w:val="center"/>
              <w:rPr>
                <w:rFonts w:ascii="Times New Roman" w:hAnsi="Times New Roman"/>
                <w:szCs w:val="22"/>
              </w:rPr>
            </w:pPr>
            <w:r>
              <w:rPr>
                <w:rFonts w:ascii="Times New Roman" w:hAnsi="Times New Roman"/>
                <w:szCs w:val="22"/>
              </w:rPr>
              <w:t>2.989</w:t>
            </w:r>
          </w:p>
        </w:tc>
      </w:tr>
      <w:tr w:rsidR="00996167" w:rsidRPr="000C6528">
        <w:trPr>
          <w:trHeight w:val="42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tcPr>
          <w:p w:rsidR="00996167" w:rsidRPr="000C6528" w:rsidRDefault="00996167" w:rsidP="00CA7B92">
            <w:pPr>
              <w:pStyle w:val="Reference"/>
              <w:jc w:val="right"/>
            </w:pPr>
            <w:r w:rsidRPr="000C6528">
              <w:t>weight</w:t>
            </w:r>
            <w:r>
              <w:t>s</w:t>
            </w:r>
            <w:r w:rsidRPr="000C6528">
              <w:t>: w</w:t>
            </w:r>
            <w:r w:rsidRPr="000C6528">
              <w:rPr>
                <w:vertAlign w:val="subscript"/>
              </w:rPr>
              <w:t>j</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96167" w:rsidRPr="000C6528" w:rsidRDefault="00996167" w:rsidP="00CA7B92">
            <w:pPr>
              <w:pStyle w:val="Reference"/>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96167" w:rsidRPr="000C6528" w:rsidRDefault="00996167" w:rsidP="00CA7B92">
            <w:pPr>
              <w:pStyle w:val="Reference"/>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96167" w:rsidRPr="000C6528" w:rsidRDefault="00996167" w:rsidP="00CA7B92">
            <w:pPr>
              <w:pStyle w:val="Reference"/>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96167" w:rsidRPr="000C6528" w:rsidRDefault="00996167" w:rsidP="00CA7B92">
            <w:pPr>
              <w:pStyle w:val="Reference"/>
            </w:pPr>
          </w:p>
        </w:tc>
      </w:tr>
      <w:tr w:rsidR="00996167" w:rsidRPr="000C6528">
        <w:trPr>
          <w:trHeight w:val="34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tcPr>
          <w:p w:rsidR="00996167" w:rsidRPr="000C6528" w:rsidRDefault="00996167" w:rsidP="00CA7B92">
            <w:pPr>
              <w:pStyle w:val="Reference"/>
              <w:jc w:val="right"/>
            </w:pPr>
            <w:r>
              <w:t xml:space="preserve">95% </w:t>
            </w:r>
            <w:r w:rsidRPr="000C6528">
              <w:t>CI</w:t>
            </w:r>
            <w:r w:rsidRPr="000C6528">
              <w:rPr>
                <w:vertAlign w:val="subscript"/>
              </w:rPr>
              <w:t>j</w:t>
            </w:r>
            <w:r w:rsidRPr="000C6528">
              <w:t xml:space="preserve"> (HOV)</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rsidR="00996167" w:rsidRDefault="00996167" w:rsidP="00CA7B92">
            <w:pPr>
              <w:pStyle w:val="Reference"/>
              <w:jc w:val="center"/>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pStyle w:val="Reference"/>
              <w:jc w:val="center"/>
            </w:pPr>
            <w:r>
              <w:t>0.906</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rsidR="00996167" w:rsidRDefault="00996167" w:rsidP="00CA7B92">
            <w:pPr>
              <w:pStyle w:val="Reference"/>
              <w:jc w:val="center"/>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pStyle w:val="Reference"/>
              <w:jc w:val="center"/>
            </w:pPr>
            <w:r>
              <w:t>0.950</w:t>
            </w:r>
          </w:p>
        </w:tc>
      </w:tr>
      <w:tr w:rsidR="00996167" w:rsidRPr="000C6528">
        <w:trPr>
          <w:trHeight w:val="340"/>
        </w:trPr>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tcPr>
          <w:p w:rsidR="00996167" w:rsidRPr="000C6528" w:rsidRDefault="00996167" w:rsidP="00CA7B92">
            <w:pPr>
              <w:pStyle w:val="Reference"/>
              <w:jc w:val="right"/>
            </w:pPr>
            <w:r>
              <w:t xml:space="preserve">95% </w:t>
            </w:r>
            <w:r w:rsidRPr="000C6528">
              <w:t>CI</w:t>
            </w:r>
            <w:r w:rsidRPr="000C6528">
              <w:rPr>
                <w:vertAlign w:val="subscript"/>
              </w:rPr>
              <w:t>j</w:t>
            </w:r>
            <w:r w:rsidRPr="000C6528">
              <w:t xml:space="preserve"> (no HOV)</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rsidR="00996167" w:rsidRDefault="00996167" w:rsidP="00CA7B92">
            <w:pPr>
              <w:pStyle w:val="Reference"/>
              <w:jc w:val="center"/>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noWrap/>
            <w:vAlign w:val="bottom"/>
          </w:tcPr>
          <w:p w:rsidR="00996167" w:rsidRDefault="00996167" w:rsidP="00CA7B92">
            <w:pPr>
              <w:pStyle w:val="Reference"/>
              <w:jc w:val="center"/>
            </w:pPr>
            <w:r>
              <w:t>0.634</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rsidR="00996167" w:rsidRDefault="00996167" w:rsidP="00CA7B92">
            <w:pPr>
              <w:pStyle w:val="Reference"/>
              <w:jc w:val="center"/>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tcPr>
          <w:p w:rsidR="00996167" w:rsidRDefault="00996167" w:rsidP="00CA7B92">
            <w:pPr>
              <w:pStyle w:val="Reference"/>
              <w:jc w:val="center"/>
            </w:pPr>
            <w:r>
              <w:t>1.237</w:t>
            </w:r>
          </w:p>
        </w:tc>
      </w:tr>
    </w:tbl>
    <w:p w:rsidR="00996167" w:rsidRDefault="00996167" w:rsidP="00996167">
      <w:pPr>
        <w:pStyle w:val="Reference"/>
      </w:pPr>
    </w:p>
    <w:p w:rsidR="00996167" w:rsidRDefault="00C60B71" w:rsidP="00996167">
      <w:pPr>
        <w:pStyle w:val="Reference"/>
      </w:pPr>
      <w:r>
        <w:t>b</w:t>
      </w:r>
      <w:r w:rsidR="00996167">
        <w:t xml:space="preserve">. Compute MSW in three ways: first by using the formulas derived in class for computing SSW and dfW, second by computing and combining SSW and dfW directly from the summary table, and third by computing a weighted estimate of the individual estimated </w:t>
      </w:r>
      <w:r w:rsidR="00996167">
        <w:rPr>
          <w:rFonts w:ascii="Symbol" w:hAnsi="Symbol"/>
        </w:rPr>
        <w:t></w:t>
      </w:r>
      <w:r w:rsidR="00996167">
        <w:rPr>
          <w:vertAlign w:val="superscript"/>
        </w:rPr>
        <w:t>2</w:t>
      </w:r>
      <w:r w:rsidR="00996167">
        <w:t xml:space="preserve">’s. As part of your answer to this question, please compute and fill in relevant weights that should go to each of the individual estimated </w:t>
      </w:r>
      <w:r w:rsidR="00996167">
        <w:rPr>
          <w:rFonts w:ascii="Symbol" w:hAnsi="Symbol"/>
        </w:rPr>
        <w:t>s</w:t>
      </w:r>
      <w:r w:rsidR="00996167">
        <w:rPr>
          <w:vertAlign w:val="superscript"/>
        </w:rPr>
        <w:t>2</w:t>
      </w:r>
      <w:r w:rsidR="00996167">
        <w:t xml:space="preserve">’s in the unshaded spaces provided in the table. </w:t>
      </w:r>
      <w:r w:rsidR="00996167">
        <w:rPr>
          <w:b/>
        </w:rPr>
        <w:t>Be sure to show your work!</w:t>
      </w:r>
      <w:r w:rsidR="00996167">
        <w:t xml:space="preserve"> </w:t>
      </w:r>
    </w:p>
    <w:p w:rsidR="00996167" w:rsidRDefault="00C60B71" w:rsidP="00996167">
      <w:pPr>
        <w:pStyle w:val="Reference"/>
      </w:pPr>
      <w:r>
        <w:t>c</w:t>
      </w:r>
      <w:r w:rsidR="00996167">
        <w:t xml:space="preserve">. Compute and fill in the missing 95% confidence interval magnitudes in the summary table. Note that some of the required confidence intervals assume homogeneity of variance (HOV), while others do not. Place your results in the indicated, unshaded, table cells. If there is anything you cannot compute, please explain </w:t>
      </w:r>
      <w:r w:rsidR="00996167" w:rsidRPr="002F4773">
        <w:rPr>
          <w:i/>
        </w:rPr>
        <w:t xml:space="preserve">why </w:t>
      </w:r>
      <w:r w:rsidR="00996167">
        <w:t xml:space="preserve">you can't compute it. </w:t>
      </w:r>
    </w:p>
    <w:p w:rsidR="00996167" w:rsidRDefault="00C60B71" w:rsidP="00996167">
      <w:pPr>
        <w:pStyle w:val="Reference"/>
      </w:pPr>
      <w:r>
        <w:t>d</w:t>
      </w:r>
      <w:r w:rsidR="00996167">
        <w:t xml:space="preserve">. Carry out an ANOVA on these data. Include SST and dfT in your ANOVA table. Use the .05 </w:t>
      </w:r>
      <w:r w:rsidR="00996167">
        <w:rPr>
          <w:rFonts w:ascii="Symbol" w:hAnsi="Symbol"/>
        </w:rPr>
        <w:t></w:t>
      </w:r>
      <w:r w:rsidR="00996167">
        <w:t xml:space="preserve">-level. </w:t>
      </w:r>
    </w:p>
    <w:p w:rsidR="00996167" w:rsidRDefault="00C60B71" w:rsidP="00996167">
      <w:pPr>
        <w:pStyle w:val="Reference"/>
      </w:pPr>
      <w:r>
        <w:t>e</w:t>
      </w:r>
      <w:r w:rsidR="00996167">
        <w:t xml:space="preserve">. Carry out the following hypothesis test: </w:t>
      </w:r>
    </w:p>
    <w:p w:rsidR="00996167" w:rsidRDefault="00996167" w:rsidP="00996167">
      <w:r w:rsidRPr="000369DF">
        <w:t>H</w:t>
      </w:r>
      <w:r w:rsidRPr="000369DF">
        <w:rPr>
          <w:vertAlign w:val="subscript"/>
        </w:rPr>
        <w:t>0</w:t>
      </w:r>
      <w:r>
        <w:t xml:space="preserve">: Homogeneity of variance is true, i.e., </w:t>
      </w:r>
      <w:r w:rsidRPr="000369DF">
        <w:t>the</w:t>
      </w:r>
      <w:r>
        <w:t xml:space="preserve"> population variance is the same for all four conditions.</w:t>
      </w:r>
    </w:p>
    <w:p w:rsidR="00996167" w:rsidRDefault="00996167" w:rsidP="00996167">
      <w:pPr>
        <w:ind w:left="810" w:hanging="450"/>
      </w:pPr>
      <w:r>
        <w:t>H</w:t>
      </w:r>
      <w:r w:rsidRPr="00EB6796">
        <w:rPr>
          <w:vertAlign w:val="subscript"/>
        </w:rPr>
        <w:t>1</w:t>
      </w:r>
      <w:r>
        <w:t xml:space="preserve">: The population variances for Conditions 2 and 4 are the same, but the population variance for Condition 3 is </w:t>
      </w:r>
      <w:r>
        <w:rPr>
          <w:i/>
        </w:rPr>
        <w:t>higher</w:t>
      </w:r>
      <w:r>
        <w:t xml:space="preserve"> than that of Conditions 2 and 4. </w:t>
      </w:r>
      <w:r w:rsidRPr="004D5BD5">
        <w:rPr>
          <w:b/>
        </w:rPr>
        <w:t xml:space="preserve">Use the .025 </w:t>
      </w:r>
      <w:r w:rsidRPr="004D5BD5">
        <w:rPr>
          <w:rFonts w:ascii="Symbol" w:hAnsi="Symbol"/>
          <w:b/>
        </w:rPr>
        <w:t></w:t>
      </w:r>
      <w:r w:rsidRPr="004D5BD5">
        <w:rPr>
          <w:b/>
        </w:rPr>
        <w:t>-level</w:t>
      </w:r>
      <w:r>
        <w:t>.</w:t>
      </w:r>
    </w:p>
    <w:p w:rsidR="00996167" w:rsidRPr="00106D00" w:rsidRDefault="00C60B71" w:rsidP="00996167">
      <w:pPr>
        <w:pStyle w:val="Reference"/>
      </w:pPr>
      <w:r>
        <w:t>f</w:t>
      </w:r>
      <w:r w:rsidR="00996167">
        <w:t xml:space="preserve">. Suppose that you </w:t>
      </w:r>
      <w:r w:rsidR="00996167">
        <w:rPr>
          <w:i/>
        </w:rPr>
        <w:t xml:space="preserve">know </w:t>
      </w:r>
      <w:r w:rsidR="00996167">
        <w:t xml:space="preserve">that the </w:t>
      </w:r>
      <w:r w:rsidR="00996167">
        <w:rPr>
          <w:i/>
        </w:rPr>
        <w:t>standard deviation</w:t>
      </w:r>
      <w:r w:rsidR="00996167">
        <w:t xml:space="preserve"> for Condition 1 is equal to </w:t>
      </w:r>
      <w:r w:rsidR="00996167">
        <w:rPr>
          <w:rFonts w:ascii="Symbol" w:hAnsi="Symbol"/>
        </w:rPr>
        <w:t></w:t>
      </w:r>
      <w:r w:rsidR="00996167">
        <w:rPr>
          <w:vertAlign w:val="subscript"/>
        </w:rPr>
        <w:t>1</w:t>
      </w:r>
      <w:r w:rsidR="00996167">
        <w:t xml:space="preserve"> = 1.2. Carry out the following hypothesis test: </w:t>
      </w:r>
    </w:p>
    <w:p w:rsidR="00996167" w:rsidRDefault="00996167" w:rsidP="00996167">
      <w:r w:rsidRPr="000369DF">
        <w:t>H</w:t>
      </w:r>
      <w:r w:rsidRPr="000369DF">
        <w:rPr>
          <w:vertAlign w:val="subscript"/>
        </w:rPr>
        <w:t>0</w:t>
      </w:r>
      <w:r>
        <w:t xml:space="preserve">: </w:t>
      </w:r>
      <w:r w:rsidRPr="000369DF">
        <w:t>the</w:t>
      </w:r>
      <w:r>
        <w:t xml:space="preserve"> population variance is the same for all four conditions. </w:t>
      </w:r>
    </w:p>
    <w:p w:rsidR="00922912" w:rsidRDefault="00996167" w:rsidP="00C60B71">
      <w:pPr>
        <w:ind w:left="810" w:hanging="450"/>
      </w:pPr>
      <w:r>
        <w:t>H</w:t>
      </w:r>
      <w:r w:rsidRPr="00EB6796">
        <w:rPr>
          <w:vertAlign w:val="subscript"/>
        </w:rPr>
        <w:t>1</w:t>
      </w:r>
      <w:r>
        <w:t xml:space="preserve">: The population variance for Condition 3 is </w:t>
      </w:r>
      <w:r>
        <w:rPr>
          <w:i/>
        </w:rPr>
        <w:t>higher</w:t>
      </w:r>
      <w:r>
        <w:t xml:space="preserve"> than that of Condition 1. </w:t>
      </w:r>
      <w:r w:rsidRPr="00B43EA3">
        <w:rPr>
          <w:b/>
        </w:rPr>
        <w:t xml:space="preserve">Use the .01 </w:t>
      </w:r>
      <w:r w:rsidRPr="00B43EA3">
        <w:rPr>
          <w:rFonts w:ascii="Symbol" w:hAnsi="Symbol"/>
          <w:b/>
        </w:rPr>
        <w:t></w:t>
      </w:r>
      <w:r w:rsidRPr="00B43EA3">
        <w:rPr>
          <w:b/>
        </w:rPr>
        <w:t>-level</w:t>
      </w:r>
      <w:r>
        <w:t>.</w:t>
      </w:r>
    </w:p>
    <w:p w:rsidR="00746B76" w:rsidRDefault="00102804" w:rsidP="00746B76">
      <w:pPr>
        <w:pStyle w:val="Heading3"/>
      </w:pPr>
      <w:r>
        <w:br w:type="page"/>
      </w:r>
      <w:r w:rsidR="002A6575">
        <w:t>Chapter 12</w:t>
      </w:r>
    </w:p>
    <w:p w:rsidR="00922912" w:rsidRDefault="00922912" w:rsidP="00922912">
      <w:pPr>
        <w:pStyle w:val="Reference"/>
      </w:pPr>
      <w:r>
        <w:t>UcallitSurvey.com is been asked by Fizz-O Soft-Drink Inc. to evaluate how well four of their soft-drink products are liked by four age groups: 6 year olds, 10 year olds, 16 year olds and 30 year olds. Each of n = 14 randomly selected individuals in each of the resulting 16 groups is asked to rate the drink he or she is given on a scale from 1 (“abysmal”) to 7 (“fantastic”).</w:t>
      </w:r>
    </w:p>
    <w:p w:rsidR="00922912" w:rsidRDefault="00922912" w:rsidP="00922912">
      <w:pPr>
        <w:pStyle w:val="FlushParagraph"/>
      </w:pPr>
      <w:r>
        <w:t xml:space="preserve">Various results are shown in the tables below. Note that the type of result shown in each table is indicated </w:t>
      </w:r>
      <w:r w:rsidRPr="00A403A0">
        <w:rPr>
          <w:b/>
        </w:rPr>
        <w:t>in bold</w:t>
      </w:r>
      <w:r>
        <w:t xml:space="preserve"> near the upper left of the table. Various marginals are also provided.</w:t>
      </w:r>
    </w:p>
    <w:p w:rsidR="00922912" w:rsidRDefault="00922912" w:rsidP="00922912">
      <w:pPr>
        <w:pStyle w:val="FlushParagraph"/>
      </w:pPr>
    </w:p>
    <w:tbl>
      <w:tblPr>
        <w:tblStyle w:val="TableGrid"/>
        <w:tblW w:w="8640"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6"/>
        <w:gridCol w:w="1407"/>
        <w:gridCol w:w="1402"/>
        <w:gridCol w:w="1660"/>
        <w:gridCol w:w="1437"/>
        <w:gridCol w:w="1134"/>
        <w:gridCol w:w="224"/>
      </w:tblGrid>
      <w:tr w:rsidR="00922912" w:rsidRPr="00606B54">
        <w:trPr>
          <w:trHeight w:val="260"/>
        </w:trPr>
        <w:tc>
          <w:tcPr>
            <w:tcW w:w="1376" w:type="dxa"/>
            <w:noWrap/>
          </w:tcPr>
          <w:p w:rsidR="00922912" w:rsidRPr="00606B54" w:rsidRDefault="00922912" w:rsidP="00922912">
            <w:pPr>
              <w:pStyle w:val="FlushParagraph"/>
            </w:pPr>
          </w:p>
        </w:tc>
        <w:tc>
          <w:tcPr>
            <w:tcW w:w="5906" w:type="dxa"/>
            <w:gridSpan w:val="4"/>
            <w:tcBorders>
              <w:left w:val="nil"/>
            </w:tcBorders>
            <w:noWrap/>
          </w:tcPr>
          <w:p w:rsidR="00922912" w:rsidRPr="00606B54" w:rsidRDefault="00922912" w:rsidP="00922912">
            <w:pPr>
              <w:pStyle w:val="FlushParagraph"/>
            </w:pPr>
            <w:r>
              <w:t>Soft-Drink Product</w:t>
            </w:r>
          </w:p>
        </w:tc>
        <w:tc>
          <w:tcPr>
            <w:tcW w:w="1358" w:type="dxa"/>
            <w:gridSpan w:val="2"/>
            <w:noWrap/>
          </w:tcPr>
          <w:p w:rsidR="00922912" w:rsidRPr="00606B54" w:rsidRDefault="00922912" w:rsidP="00922912">
            <w:pPr>
              <w:pStyle w:val="FlushParagraph"/>
            </w:pPr>
          </w:p>
        </w:tc>
      </w:tr>
      <w:tr w:rsidR="00922912" w:rsidRPr="00606B54">
        <w:trPr>
          <w:gridAfter w:val="1"/>
          <w:wAfter w:w="224" w:type="dxa"/>
          <w:trHeight w:val="320"/>
        </w:trPr>
        <w:tc>
          <w:tcPr>
            <w:tcW w:w="1376" w:type="dxa"/>
            <w:tcBorders>
              <w:bottom w:val="single" w:sz="4" w:space="0" w:color="000000" w:themeColor="text1"/>
              <w:right w:val="single" w:sz="4" w:space="0" w:color="000000" w:themeColor="text1"/>
            </w:tcBorders>
            <w:noWrap/>
          </w:tcPr>
          <w:p w:rsidR="00922912" w:rsidRPr="00A403A0" w:rsidRDefault="00922912" w:rsidP="00922912">
            <w:pPr>
              <w:pStyle w:val="FlushParagraph"/>
            </w:pPr>
            <w:r w:rsidRPr="00A403A0">
              <w:t>M</w:t>
            </w:r>
            <w:r w:rsidRPr="00A403A0">
              <w:rPr>
                <w:vertAlign w:val="subscript"/>
              </w:rPr>
              <w:t>jk</w:t>
            </w:r>
            <w:r w:rsidRPr="00A403A0">
              <w:t>'s</w:t>
            </w:r>
            <w:r>
              <w:t xml:space="preserve"> </w:t>
            </w:r>
          </w:p>
        </w:tc>
        <w:tc>
          <w:tcPr>
            <w:tcW w:w="1407" w:type="dxa"/>
            <w:tcBorders>
              <w:left w:val="single" w:sz="4" w:space="0" w:color="000000" w:themeColor="text1"/>
              <w:bottom w:val="single" w:sz="4" w:space="0" w:color="000000" w:themeColor="text1"/>
            </w:tcBorders>
            <w:noWrap/>
          </w:tcPr>
          <w:p w:rsidR="00922912" w:rsidRPr="00606B54" w:rsidRDefault="00922912" w:rsidP="00922912">
            <w:pPr>
              <w:pStyle w:val="FlushParagraph"/>
            </w:pPr>
            <w:r>
              <w:t>PippiPop</w:t>
            </w:r>
          </w:p>
        </w:tc>
        <w:tc>
          <w:tcPr>
            <w:tcW w:w="1402" w:type="dxa"/>
            <w:tcBorders>
              <w:bottom w:val="single" w:sz="4" w:space="0" w:color="000000" w:themeColor="text1"/>
            </w:tcBorders>
            <w:noWrap/>
          </w:tcPr>
          <w:p w:rsidR="00922912" w:rsidRPr="00606B54" w:rsidRDefault="00922912" w:rsidP="00922912">
            <w:pPr>
              <w:pStyle w:val="FlushParagraph"/>
            </w:pPr>
            <w:r>
              <w:t>FizzMeh</w:t>
            </w:r>
          </w:p>
        </w:tc>
        <w:tc>
          <w:tcPr>
            <w:tcW w:w="1660" w:type="dxa"/>
            <w:tcBorders>
              <w:bottom w:val="single" w:sz="4" w:space="0" w:color="000000" w:themeColor="text1"/>
            </w:tcBorders>
            <w:noWrap/>
          </w:tcPr>
          <w:p w:rsidR="00922912" w:rsidRPr="00606B54" w:rsidRDefault="00922912" w:rsidP="00922912">
            <w:pPr>
              <w:pStyle w:val="FlushParagraph"/>
            </w:pPr>
            <w:r>
              <w:t>PowerMaster</w:t>
            </w:r>
          </w:p>
        </w:tc>
        <w:tc>
          <w:tcPr>
            <w:tcW w:w="1437" w:type="dxa"/>
            <w:tcBorders>
              <w:bottom w:val="single" w:sz="4" w:space="0" w:color="000000" w:themeColor="text1"/>
              <w:right w:val="single" w:sz="4" w:space="0" w:color="000000" w:themeColor="text1"/>
            </w:tcBorders>
            <w:noWrap/>
          </w:tcPr>
          <w:p w:rsidR="00922912" w:rsidRPr="00606B54" w:rsidRDefault="00922912" w:rsidP="00922912">
            <w:pPr>
              <w:pStyle w:val="FlushParagraph"/>
            </w:pPr>
            <w:r>
              <w:t>EnerGiffic</w:t>
            </w:r>
          </w:p>
        </w:tc>
        <w:tc>
          <w:tcPr>
            <w:tcW w:w="1134" w:type="dxa"/>
            <w:tcBorders>
              <w:left w:val="single" w:sz="4" w:space="0" w:color="000000" w:themeColor="text1"/>
              <w:bottom w:val="single" w:sz="4" w:space="0" w:color="000000" w:themeColor="text1"/>
            </w:tcBorders>
            <w:noWrap/>
          </w:tcPr>
          <w:p w:rsidR="00922912" w:rsidRPr="00606B54" w:rsidRDefault="00922912" w:rsidP="00922912">
            <w:pPr>
              <w:pStyle w:val="FlushParagraph"/>
            </w:pPr>
            <w:r w:rsidRPr="00606B54">
              <w:t>M</w:t>
            </w:r>
            <w:r w:rsidRPr="00606B54">
              <w:rPr>
                <w:vertAlign w:val="subscript"/>
              </w:rPr>
              <w:t>Rk</w:t>
            </w:r>
            <w:r>
              <w:t>'s</w:t>
            </w:r>
          </w:p>
        </w:tc>
      </w:tr>
      <w:tr w:rsidR="00922912" w:rsidRPr="00606B54">
        <w:trPr>
          <w:gridAfter w:val="1"/>
          <w:wAfter w:w="224" w:type="dxa"/>
          <w:trHeight w:val="260"/>
        </w:trPr>
        <w:tc>
          <w:tcPr>
            <w:tcW w:w="1376" w:type="dxa"/>
            <w:tcBorders>
              <w:top w:val="single" w:sz="4" w:space="0" w:color="000000" w:themeColor="text1"/>
              <w:right w:val="single" w:sz="4" w:space="0" w:color="000000" w:themeColor="text1"/>
            </w:tcBorders>
            <w:noWrap/>
            <w:vAlign w:val="center"/>
          </w:tcPr>
          <w:p w:rsidR="00922912" w:rsidRDefault="00922912" w:rsidP="00CA7B92">
            <w:pPr>
              <w:spacing w:before="20" w:after="20"/>
              <w:jc w:val="right"/>
              <w:rPr>
                <w:szCs w:val="22"/>
              </w:rPr>
            </w:pPr>
            <w:r>
              <w:rPr>
                <w:szCs w:val="22"/>
              </w:rPr>
              <w:t>6 years</w:t>
            </w:r>
          </w:p>
        </w:tc>
        <w:tc>
          <w:tcPr>
            <w:tcW w:w="1407" w:type="dxa"/>
            <w:tcBorders>
              <w:top w:val="single" w:sz="4" w:space="0" w:color="000000" w:themeColor="text1"/>
              <w:left w:val="single" w:sz="4" w:space="0" w:color="000000" w:themeColor="text1"/>
            </w:tcBorders>
            <w:noWrap/>
            <w:vAlign w:val="center"/>
          </w:tcPr>
          <w:p w:rsidR="00922912" w:rsidRDefault="00922912" w:rsidP="00CA7B92">
            <w:pPr>
              <w:spacing w:before="20" w:after="20"/>
              <w:jc w:val="center"/>
              <w:rPr>
                <w:szCs w:val="22"/>
              </w:rPr>
            </w:pPr>
            <w:r>
              <w:rPr>
                <w:szCs w:val="22"/>
              </w:rPr>
              <w:t>6.20</w:t>
            </w:r>
          </w:p>
        </w:tc>
        <w:tc>
          <w:tcPr>
            <w:tcW w:w="1402" w:type="dxa"/>
            <w:tcBorders>
              <w:top w:val="single" w:sz="4" w:space="0" w:color="000000" w:themeColor="text1"/>
            </w:tcBorders>
            <w:noWrap/>
            <w:vAlign w:val="center"/>
          </w:tcPr>
          <w:p w:rsidR="00922912" w:rsidRDefault="00922912" w:rsidP="00CA7B92">
            <w:pPr>
              <w:spacing w:before="20" w:after="20"/>
              <w:jc w:val="center"/>
              <w:rPr>
                <w:szCs w:val="22"/>
              </w:rPr>
            </w:pPr>
            <w:r>
              <w:rPr>
                <w:szCs w:val="22"/>
              </w:rPr>
              <w:t>3.20</w:t>
            </w:r>
          </w:p>
        </w:tc>
        <w:tc>
          <w:tcPr>
            <w:tcW w:w="1660" w:type="dxa"/>
            <w:tcBorders>
              <w:top w:val="single" w:sz="4" w:space="0" w:color="000000" w:themeColor="text1"/>
            </w:tcBorders>
            <w:noWrap/>
            <w:vAlign w:val="center"/>
          </w:tcPr>
          <w:p w:rsidR="00922912" w:rsidRDefault="00922912" w:rsidP="00CA7B92">
            <w:pPr>
              <w:spacing w:before="20" w:after="20"/>
              <w:jc w:val="center"/>
              <w:rPr>
                <w:szCs w:val="22"/>
              </w:rPr>
            </w:pPr>
            <w:r>
              <w:rPr>
                <w:szCs w:val="22"/>
              </w:rPr>
              <w:t>3.30</w:t>
            </w:r>
          </w:p>
        </w:tc>
        <w:tc>
          <w:tcPr>
            <w:tcW w:w="1437" w:type="dxa"/>
            <w:tcBorders>
              <w:top w:val="single" w:sz="4" w:space="0" w:color="000000" w:themeColor="text1"/>
              <w:right w:val="single" w:sz="4" w:space="0" w:color="000000" w:themeColor="text1"/>
            </w:tcBorders>
            <w:noWrap/>
            <w:vAlign w:val="center"/>
          </w:tcPr>
          <w:p w:rsidR="00922912" w:rsidRDefault="00922912" w:rsidP="00CA7B92">
            <w:pPr>
              <w:spacing w:before="20" w:after="20"/>
              <w:jc w:val="center"/>
              <w:rPr>
                <w:szCs w:val="22"/>
              </w:rPr>
            </w:pPr>
            <w:r>
              <w:rPr>
                <w:szCs w:val="22"/>
              </w:rPr>
              <w:t>3.00</w:t>
            </w:r>
          </w:p>
        </w:tc>
        <w:tc>
          <w:tcPr>
            <w:tcW w:w="1134" w:type="dxa"/>
            <w:tcBorders>
              <w:top w:val="single" w:sz="4" w:space="0" w:color="000000" w:themeColor="text1"/>
              <w:left w:val="single" w:sz="4" w:space="0" w:color="000000" w:themeColor="text1"/>
            </w:tcBorders>
            <w:noWrap/>
            <w:vAlign w:val="center"/>
          </w:tcPr>
          <w:p w:rsidR="00922912" w:rsidRDefault="00922912" w:rsidP="00CA7B92">
            <w:pPr>
              <w:spacing w:before="20" w:after="20"/>
              <w:jc w:val="center"/>
              <w:rPr>
                <w:szCs w:val="22"/>
              </w:rPr>
            </w:pPr>
            <w:r>
              <w:rPr>
                <w:szCs w:val="22"/>
              </w:rPr>
              <w:t>3.93</w:t>
            </w:r>
          </w:p>
        </w:tc>
      </w:tr>
      <w:tr w:rsidR="00922912" w:rsidRPr="00606B54">
        <w:trPr>
          <w:gridAfter w:val="1"/>
          <w:wAfter w:w="224" w:type="dxa"/>
          <w:trHeight w:val="260"/>
        </w:trPr>
        <w:tc>
          <w:tcPr>
            <w:tcW w:w="1376" w:type="dxa"/>
            <w:tcBorders>
              <w:right w:val="single" w:sz="4" w:space="0" w:color="000000" w:themeColor="text1"/>
            </w:tcBorders>
            <w:noWrap/>
            <w:vAlign w:val="center"/>
          </w:tcPr>
          <w:p w:rsidR="00922912" w:rsidRDefault="00922912" w:rsidP="00CA7B92">
            <w:pPr>
              <w:spacing w:before="20" w:after="20"/>
              <w:jc w:val="right"/>
              <w:rPr>
                <w:szCs w:val="22"/>
              </w:rPr>
            </w:pPr>
            <w:r>
              <w:rPr>
                <w:szCs w:val="22"/>
              </w:rPr>
              <w:t>10 years</w:t>
            </w:r>
          </w:p>
        </w:tc>
        <w:tc>
          <w:tcPr>
            <w:tcW w:w="1407" w:type="dxa"/>
            <w:tcBorders>
              <w:left w:val="single" w:sz="4" w:space="0" w:color="000000" w:themeColor="text1"/>
            </w:tcBorders>
            <w:noWrap/>
            <w:vAlign w:val="center"/>
          </w:tcPr>
          <w:p w:rsidR="00922912" w:rsidRDefault="00922912" w:rsidP="00CA7B92">
            <w:pPr>
              <w:spacing w:before="20" w:after="20"/>
              <w:jc w:val="center"/>
              <w:rPr>
                <w:szCs w:val="22"/>
              </w:rPr>
            </w:pPr>
            <w:r>
              <w:rPr>
                <w:szCs w:val="22"/>
              </w:rPr>
              <w:t>1.90</w:t>
            </w:r>
          </w:p>
        </w:tc>
        <w:tc>
          <w:tcPr>
            <w:tcW w:w="1402" w:type="dxa"/>
            <w:noWrap/>
            <w:vAlign w:val="center"/>
          </w:tcPr>
          <w:p w:rsidR="00922912" w:rsidRDefault="00922912" w:rsidP="00CA7B92">
            <w:pPr>
              <w:spacing w:before="20" w:after="20"/>
              <w:jc w:val="center"/>
              <w:rPr>
                <w:szCs w:val="22"/>
              </w:rPr>
            </w:pPr>
            <w:r>
              <w:rPr>
                <w:szCs w:val="22"/>
              </w:rPr>
              <w:t>2.90</w:t>
            </w:r>
          </w:p>
        </w:tc>
        <w:tc>
          <w:tcPr>
            <w:tcW w:w="1660" w:type="dxa"/>
            <w:noWrap/>
            <w:vAlign w:val="center"/>
          </w:tcPr>
          <w:p w:rsidR="00922912" w:rsidRDefault="00922912" w:rsidP="00CA7B92">
            <w:pPr>
              <w:spacing w:before="20" w:after="20"/>
              <w:jc w:val="center"/>
              <w:rPr>
                <w:szCs w:val="22"/>
              </w:rPr>
            </w:pPr>
            <w:r>
              <w:rPr>
                <w:szCs w:val="22"/>
              </w:rPr>
              <w:t>4.30</w:t>
            </w:r>
          </w:p>
        </w:tc>
        <w:tc>
          <w:tcPr>
            <w:tcW w:w="1437" w:type="dxa"/>
            <w:tcBorders>
              <w:right w:val="single" w:sz="4" w:space="0" w:color="000000" w:themeColor="text1"/>
            </w:tcBorders>
            <w:noWrap/>
            <w:vAlign w:val="center"/>
          </w:tcPr>
          <w:p w:rsidR="00922912" w:rsidRDefault="00922912" w:rsidP="00CA7B92">
            <w:pPr>
              <w:spacing w:before="20" w:after="20"/>
              <w:jc w:val="center"/>
              <w:rPr>
                <w:szCs w:val="22"/>
              </w:rPr>
            </w:pPr>
            <w:r>
              <w:rPr>
                <w:szCs w:val="22"/>
              </w:rPr>
              <w:t>4.20</w:t>
            </w:r>
          </w:p>
        </w:tc>
        <w:tc>
          <w:tcPr>
            <w:tcW w:w="1134" w:type="dxa"/>
            <w:tcBorders>
              <w:left w:val="single" w:sz="4" w:space="0" w:color="000000" w:themeColor="text1"/>
            </w:tcBorders>
            <w:noWrap/>
            <w:vAlign w:val="center"/>
          </w:tcPr>
          <w:p w:rsidR="00922912" w:rsidRDefault="00922912" w:rsidP="00CA7B92">
            <w:pPr>
              <w:spacing w:before="20" w:after="20"/>
              <w:jc w:val="center"/>
              <w:rPr>
                <w:szCs w:val="22"/>
              </w:rPr>
            </w:pPr>
            <w:r>
              <w:rPr>
                <w:szCs w:val="22"/>
              </w:rPr>
              <w:t>3.33</w:t>
            </w:r>
          </w:p>
        </w:tc>
      </w:tr>
      <w:tr w:rsidR="00922912" w:rsidRPr="00606B54">
        <w:trPr>
          <w:gridAfter w:val="1"/>
          <w:wAfter w:w="224" w:type="dxa"/>
          <w:trHeight w:val="260"/>
        </w:trPr>
        <w:tc>
          <w:tcPr>
            <w:tcW w:w="1376" w:type="dxa"/>
            <w:tcBorders>
              <w:right w:val="single" w:sz="4" w:space="0" w:color="000000" w:themeColor="text1"/>
            </w:tcBorders>
            <w:noWrap/>
            <w:vAlign w:val="center"/>
          </w:tcPr>
          <w:p w:rsidR="00922912" w:rsidRDefault="00922912" w:rsidP="00CA7B92">
            <w:pPr>
              <w:spacing w:before="20" w:after="20"/>
              <w:jc w:val="right"/>
              <w:rPr>
                <w:szCs w:val="22"/>
              </w:rPr>
            </w:pPr>
            <w:r>
              <w:rPr>
                <w:szCs w:val="22"/>
              </w:rPr>
              <w:t>16 years</w:t>
            </w:r>
          </w:p>
        </w:tc>
        <w:tc>
          <w:tcPr>
            <w:tcW w:w="1407" w:type="dxa"/>
            <w:tcBorders>
              <w:left w:val="single" w:sz="4" w:space="0" w:color="000000" w:themeColor="text1"/>
            </w:tcBorders>
            <w:noWrap/>
            <w:vAlign w:val="center"/>
          </w:tcPr>
          <w:p w:rsidR="00922912" w:rsidRDefault="00922912" w:rsidP="00CA7B92">
            <w:pPr>
              <w:spacing w:before="20" w:after="20"/>
              <w:jc w:val="center"/>
              <w:rPr>
                <w:szCs w:val="22"/>
              </w:rPr>
            </w:pPr>
            <w:r>
              <w:rPr>
                <w:szCs w:val="22"/>
              </w:rPr>
              <w:t>1.80</w:t>
            </w:r>
          </w:p>
        </w:tc>
        <w:tc>
          <w:tcPr>
            <w:tcW w:w="1402" w:type="dxa"/>
            <w:noWrap/>
            <w:vAlign w:val="center"/>
          </w:tcPr>
          <w:p w:rsidR="00922912" w:rsidRDefault="00922912" w:rsidP="00CA7B92">
            <w:pPr>
              <w:spacing w:before="20" w:after="20"/>
              <w:jc w:val="center"/>
              <w:rPr>
                <w:szCs w:val="22"/>
              </w:rPr>
            </w:pPr>
            <w:r>
              <w:rPr>
                <w:szCs w:val="22"/>
              </w:rPr>
              <w:t>3.30</w:t>
            </w:r>
          </w:p>
        </w:tc>
        <w:tc>
          <w:tcPr>
            <w:tcW w:w="1660" w:type="dxa"/>
            <w:noWrap/>
            <w:vAlign w:val="center"/>
          </w:tcPr>
          <w:p w:rsidR="00922912" w:rsidRDefault="00922912" w:rsidP="00CA7B92">
            <w:pPr>
              <w:spacing w:before="20" w:after="20"/>
              <w:jc w:val="center"/>
              <w:rPr>
                <w:szCs w:val="22"/>
              </w:rPr>
            </w:pPr>
            <w:r>
              <w:rPr>
                <w:szCs w:val="22"/>
              </w:rPr>
              <w:t>5.30</w:t>
            </w:r>
          </w:p>
        </w:tc>
        <w:tc>
          <w:tcPr>
            <w:tcW w:w="1437" w:type="dxa"/>
            <w:tcBorders>
              <w:right w:val="single" w:sz="4" w:space="0" w:color="000000" w:themeColor="text1"/>
            </w:tcBorders>
            <w:noWrap/>
            <w:vAlign w:val="center"/>
          </w:tcPr>
          <w:p w:rsidR="00922912" w:rsidRDefault="00922912" w:rsidP="00CA7B92">
            <w:pPr>
              <w:spacing w:before="20" w:after="20"/>
              <w:jc w:val="center"/>
              <w:rPr>
                <w:szCs w:val="22"/>
              </w:rPr>
            </w:pPr>
            <w:r>
              <w:rPr>
                <w:szCs w:val="22"/>
              </w:rPr>
              <w:t>5.40</w:t>
            </w:r>
          </w:p>
        </w:tc>
        <w:tc>
          <w:tcPr>
            <w:tcW w:w="1134" w:type="dxa"/>
            <w:tcBorders>
              <w:left w:val="single" w:sz="4" w:space="0" w:color="000000" w:themeColor="text1"/>
            </w:tcBorders>
            <w:noWrap/>
            <w:vAlign w:val="center"/>
          </w:tcPr>
          <w:p w:rsidR="00922912" w:rsidRDefault="00922912" w:rsidP="00CA7B92">
            <w:pPr>
              <w:spacing w:before="20" w:after="20"/>
              <w:jc w:val="center"/>
              <w:rPr>
                <w:szCs w:val="22"/>
              </w:rPr>
            </w:pPr>
            <w:r>
              <w:rPr>
                <w:szCs w:val="22"/>
              </w:rPr>
              <w:t>3.95</w:t>
            </w:r>
          </w:p>
        </w:tc>
      </w:tr>
      <w:tr w:rsidR="00922912" w:rsidRPr="00606B54">
        <w:trPr>
          <w:gridAfter w:val="1"/>
          <w:wAfter w:w="224" w:type="dxa"/>
          <w:trHeight w:val="260"/>
        </w:trPr>
        <w:tc>
          <w:tcPr>
            <w:tcW w:w="1376" w:type="dxa"/>
            <w:tcBorders>
              <w:bottom w:val="single" w:sz="4" w:space="0" w:color="000000" w:themeColor="text1"/>
              <w:right w:val="single" w:sz="4" w:space="0" w:color="000000" w:themeColor="text1"/>
            </w:tcBorders>
            <w:noWrap/>
            <w:vAlign w:val="center"/>
          </w:tcPr>
          <w:p w:rsidR="00922912" w:rsidRDefault="00922912" w:rsidP="00CA7B92">
            <w:pPr>
              <w:spacing w:before="20" w:after="20"/>
              <w:jc w:val="right"/>
              <w:rPr>
                <w:szCs w:val="22"/>
              </w:rPr>
            </w:pPr>
            <w:r>
              <w:rPr>
                <w:szCs w:val="22"/>
              </w:rPr>
              <w:t>30 years</w:t>
            </w:r>
          </w:p>
        </w:tc>
        <w:tc>
          <w:tcPr>
            <w:tcW w:w="1407" w:type="dxa"/>
            <w:tcBorders>
              <w:left w:val="single" w:sz="4" w:space="0" w:color="000000" w:themeColor="text1"/>
              <w:bottom w:val="single" w:sz="4" w:space="0" w:color="000000" w:themeColor="text1"/>
            </w:tcBorders>
            <w:noWrap/>
            <w:vAlign w:val="center"/>
          </w:tcPr>
          <w:p w:rsidR="00922912" w:rsidRDefault="00922912" w:rsidP="00CA7B92">
            <w:pPr>
              <w:spacing w:before="20" w:after="20"/>
              <w:jc w:val="center"/>
              <w:rPr>
                <w:szCs w:val="22"/>
              </w:rPr>
            </w:pPr>
            <w:r>
              <w:rPr>
                <w:szCs w:val="22"/>
              </w:rPr>
              <w:t>1.40</w:t>
            </w:r>
          </w:p>
        </w:tc>
        <w:tc>
          <w:tcPr>
            <w:tcW w:w="1402" w:type="dxa"/>
            <w:tcBorders>
              <w:bottom w:val="single" w:sz="4" w:space="0" w:color="000000" w:themeColor="text1"/>
            </w:tcBorders>
            <w:noWrap/>
            <w:vAlign w:val="center"/>
          </w:tcPr>
          <w:p w:rsidR="00922912" w:rsidRDefault="00922912" w:rsidP="00CA7B92">
            <w:pPr>
              <w:spacing w:before="20" w:after="20"/>
              <w:jc w:val="center"/>
              <w:rPr>
                <w:szCs w:val="22"/>
              </w:rPr>
            </w:pPr>
            <w:r>
              <w:rPr>
                <w:szCs w:val="22"/>
              </w:rPr>
              <w:t>3.20</w:t>
            </w:r>
          </w:p>
        </w:tc>
        <w:tc>
          <w:tcPr>
            <w:tcW w:w="1660" w:type="dxa"/>
            <w:tcBorders>
              <w:bottom w:val="single" w:sz="4" w:space="0" w:color="000000" w:themeColor="text1"/>
            </w:tcBorders>
            <w:noWrap/>
            <w:vAlign w:val="center"/>
          </w:tcPr>
          <w:p w:rsidR="00922912" w:rsidRDefault="00922912" w:rsidP="00CA7B92">
            <w:pPr>
              <w:spacing w:before="20" w:after="20"/>
              <w:jc w:val="center"/>
              <w:rPr>
                <w:szCs w:val="22"/>
              </w:rPr>
            </w:pPr>
            <w:r>
              <w:rPr>
                <w:szCs w:val="22"/>
              </w:rPr>
              <w:t>6.20</w:t>
            </w:r>
          </w:p>
        </w:tc>
        <w:tc>
          <w:tcPr>
            <w:tcW w:w="1437" w:type="dxa"/>
            <w:tcBorders>
              <w:bottom w:val="single" w:sz="4" w:space="0" w:color="000000" w:themeColor="text1"/>
              <w:right w:val="single" w:sz="4" w:space="0" w:color="000000" w:themeColor="text1"/>
            </w:tcBorders>
            <w:noWrap/>
            <w:vAlign w:val="center"/>
          </w:tcPr>
          <w:p w:rsidR="00922912" w:rsidRDefault="00922912" w:rsidP="00CA7B92">
            <w:pPr>
              <w:spacing w:before="20" w:after="20"/>
              <w:jc w:val="center"/>
              <w:rPr>
                <w:szCs w:val="22"/>
              </w:rPr>
            </w:pPr>
            <w:r>
              <w:rPr>
                <w:szCs w:val="22"/>
              </w:rPr>
              <w:t>6.50</w:t>
            </w:r>
          </w:p>
        </w:tc>
        <w:tc>
          <w:tcPr>
            <w:tcW w:w="1134" w:type="dxa"/>
            <w:tcBorders>
              <w:left w:val="single" w:sz="4" w:space="0" w:color="000000" w:themeColor="text1"/>
              <w:bottom w:val="single" w:sz="4" w:space="0" w:color="000000" w:themeColor="text1"/>
            </w:tcBorders>
            <w:noWrap/>
            <w:vAlign w:val="center"/>
          </w:tcPr>
          <w:p w:rsidR="00922912" w:rsidRDefault="00922912" w:rsidP="00CA7B92">
            <w:pPr>
              <w:spacing w:before="20" w:after="20"/>
              <w:jc w:val="center"/>
              <w:rPr>
                <w:szCs w:val="22"/>
              </w:rPr>
            </w:pPr>
            <w:r>
              <w:rPr>
                <w:szCs w:val="22"/>
              </w:rPr>
              <w:t>4.33</w:t>
            </w:r>
          </w:p>
        </w:tc>
      </w:tr>
      <w:tr w:rsidR="00922912" w:rsidRPr="00606B54">
        <w:trPr>
          <w:gridAfter w:val="1"/>
          <w:wAfter w:w="224" w:type="dxa"/>
          <w:trHeight w:val="260"/>
        </w:trPr>
        <w:tc>
          <w:tcPr>
            <w:tcW w:w="1376" w:type="dxa"/>
            <w:tcBorders>
              <w:top w:val="single" w:sz="4" w:space="0" w:color="000000" w:themeColor="text1"/>
              <w:right w:val="single" w:sz="4" w:space="0" w:color="000000" w:themeColor="text1"/>
            </w:tcBorders>
            <w:noWrap/>
          </w:tcPr>
          <w:p w:rsidR="00922912" w:rsidRPr="00E255F6" w:rsidRDefault="00922912" w:rsidP="00922912">
            <w:pPr>
              <w:pStyle w:val="FlushParagraph"/>
              <w:rPr>
                <w:b/>
              </w:rPr>
            </w:pPr>
            <w:r>
              <w:t>M</w:t>
            </w:r>
            <w:r w:rsidRPr="00606B54">
              <w:rPr>
                <w:vertAlign w:val="subscript"/>
              </w:rPr>
              <w:t>Cj</w:t>
            </w:r>
            <w:r>
              <w:t>’s</w:t>
            </w:r>
          </w:p>
        </w:tc>
        <w:tc>
          <w:tcPr>
            <w:tcW w:w="1407" w:type="dxa"/>
            <w:tcBorders>
              <w:top w:val="single" w:sz="4" w:space="0" w:color="000000" w:themeColor="text1"/>
              <w:left w:val="single" w:sz="4" w:space="0" w:color="000000" w:themeColor="text1"/>
            </w:tcBorders>
            <w:noWrap/>
            <w:vAlign w:val="center"/>
          </w:tcPr>
          <w:p w:rsidR="00922912" w:rsidRPr="00847B74" w:rsidRDefault="00922912" w:rsidP="00CA7B92">
            <w:pPr>
              <w:spacing w:before="40" w:after="40"/>
              <w:jc w:val="center"/>
            </w:pPr>
            <w:r w:rsidRPr="00847B74">
              <w:t>2.825</w:t>
            </w:r>
          </w:p>
        </w:tc>
        <w:tc>
          <w:tcPr>
            <w:tcW w:w="1402" w:type="dxa"/>
            <w:tcBorders>
              <w:top w:val="single" w:sz="4" w:space="0" w:color="000000" w:themeColor="text1"/>
            </w:tcBorders>
            <w:noWrap/>
            <w:vAlign w:val="center"/>
          </w:tcPr>
          <w:p w:rsidR="00922912" w:rsidRPr="00847B74" w:rsidRDefault="00922912" w:rsidP="00CA7B92">
            <w:pPr>
              <w:spacing w:before="40" w:after="40"/>
              <w:jc w:val="center"/>
            </w:pPr>
            <w:r w:rsidRPr="00847B74">
              <w:t>3.150</w:t>
            </w:r>
          </w:p>
        </w:tc>
        <w:tc>
          <w:tcPr>
            <w:tcW w:w="1660" w:type="dxa"/>
            <w:tcBorders>
              <w:top w:val="single" w:sz="4" w:space="0" w:color="000000" w:themeColor="text1"/>
            </w:tcBorders>
            <w:noWrap/>
            <w:vAlign w:val="center"/>
          </w:tcPr>
          <w:p w:rsidR="00922912" w:rsidRPr="00847B74" w:rsidRDefault="00922912" w:rsidP="00CA7B92">
            <w:pPr>
              <w:spacing w:before="40" w:after="40"/>
              <w:jc w:val="center"/>
            </w:pPr>
            <w:r w:rsidRPr="00847B74">
              <w:t>4.775</w:t>
            </w:r>
          </w:p>
        </w:tc>
        <w:tc>
          <w:tcPr>
            <w:tcW w:w="1437" w:type="dxa"/>
            <w:tcBorders>
              <w:top w:val="single" w:sz="4" w:space="0" w:color="000000" w:themeColor="text1"/>
              <w:right w:val="single" w:sz="4" w:space="0" w:color="000000" w:themeColor="text1"/>
            </w:tcBorders>
            <w:noWrap/>
            <w:vAlign w:val="center"/>
          </w:tcPr>
          <w:p w:rsidR="00922912" w:rsidRPr="00847B74" w:rsidRDefault="00922912" w:rsidP="00CA7B92">
            <w:pPr>
              <w:spacing w:before="40" w:after="40"/>
              <w:jc w:val="center"/>
            </w:pPr>
            <w:r w:rsidRPr="00847B74">
              <w:t>4.775</w:t>
            </w:r>
          </w:p>
        </w:tc>
        <w:tc>
          <w:tcPr>
            <w:tcW w:w="1134" w:type="dxa"/>
            <w:tcBorders>
              <w:top w:val="single" w:sz="4" w:space="0" w:color="000000" w:themeColor="text1"/>
              <w:left w:val="single" w:sz="4" w:space="0" w:color="000000" w:themeColor="text1"/>
            </w:tcBorders>
            <w:noWrap/>
            <w:vAlign w:val="center"/>
          </w:tcPr>
          <w:p w:rsidR="00922912" w:rsidRPr="00847B74" w:rsidRDefault="00922912" w:rsidP="00CA7B92">
            <w:pPr>
              <w:spacing w:before="40" w:after="40"/>
              <w:ind w:firstLine="0"/>
              <w:jc w:val="center"/>
            </w:pPr>
            <w:r>
              <w:t xml:space="preserve">M = </w:t>
            </w:r>
            <w:r w:rsidRPr="00847B74">
              <w:t>3.881</w:t>
            </w:r>
          </w:p>
        </w:tc>
      </w:tr>
      <w:tr w:rsidR="00922912" w:rsidRPr="00606B54">
        <w:trPr>
          <w:gridAfter w:val="1"/>
          <w:wAfter w:w="224" w:type="dxa"/>
          <w:trHeight w:val="260"/>
        </w:trPr>
        <w:tc>
          <w:tcPr>
            <w:tcW w:w="1376" w:type="dxa"/>
            <w:noWrap/>
          </w:tcPr>
          <w:p w:rsidR="00922912" w:rsidRPr="00606B54" w:rsidRDefault="00922912" w:rsidP="00922912">
            <w:pPr>
              <w:pStyle w:val="FlushParagraph"/>
            </w:pPr>
          </w:p>
        </w:tc>
        <w:tc>
          <w:tcPr>
            <w:tcW w:w="1407" w:type="dxa"/>
            <w:noWrap/>
          </w:tcPr>
          <w:p w:rsidR="00922912" w:rsidRPr="00606B54" w:rsidRDefault="00922912" w:rsidP="00922912">
            <w:pPr>
              <w:pStyle w:val="FlushParagraph"/>
            </w:pPr>
          </w:p>
        </w:tc>
        <w:tc>
          <w:tcPr>
            <w:tcW w:w="1402" w:type="dxa"/>
            <w:noWrap/>
          </w:tcPr>
          <w:p w:rsidR="00922912" w:rsidRPr="00606B54" w:rsidRDefault="00922912" w:rsidP="00922912">
            <w:pPr>
              <w:pStyle w:val="FlushParagraph"/>
            </w:pPr>
          </w:p>
        </w:tc>
        <w:tc>
          <w:tcPr>
            <w:tcW w:w="1660" w:type="dxa"/>
            <w:noWrap/>
          </w:tcPr>
          <w:p w:rsidR="00922912" w:rsidRPr="00606B54" w:rsidRDefault="00922912" w:rsidP="00922912">
            <w:pPr>
              <w:pStyle w:val="FlushParagraph"/>
            </w:pPr>
          </w:p>
        </w:tc>
        <w:tc>
          <w:tcPr>
            <w:tcW w:w="1437" w:type="dxa"/>
            <w:noWrap/>
          </w:tcPr>
          <w:p w:rsidR="00922912" w:rsidRPr="00606B54" w:rsidRDefault="00922912" w:rsidP="00922912">
            <w:pPr>
              <w:pStyle w:val="FlushParagraph"/>
            </w:pPr>
          </w:p>
        </w:tc>
        <w:tc>
          <w:tcPr>
            <w:tcW w:w="1134" w:type="dxa"/>
            <w:noWrap/>
          </w:tcPr>
          <w:p w:rsidR="00922912" w:rsidRPr="00606B54" w:rsidRDefault="00922912" w:rsidP="00922912">
            <w:pPr>
              <w:pStyle w:val="FlushParagraph"/>
            </w:pPr>
          </w:p>
        </w:tc>
      </w:tr>
      <w:tr w:rsidR="00922912" w:rsidRPr="00606B54">
        <w:trPr>
          <w:gridAfter w:val="1"/>
          <w:wAfter w:w="224" w:type="dxa"/>
          <w:trHeight w:val="320"/>
        </w:trPr>
        <w:tc>
          <w:tcPr>
            <w:tcW w:w="1376" w:type="dxa"/>
            <w:tcBorders>
              <w:bottom w:val="single" w:sz="4" w:space="0" w:color="000000" w:themeColor="text1"/>
              <w:right w:val="single" w:sz="4" w:space="0" w:color="000000" w:themeColor="text1"/>
            </w:tcBorders>
            <w:noWrap/>
          </w:tcPr>
          <w:p w:rsidR="00922912" w:rsidRPr="00A403A0" w:rsidRDefault="00922912" w:rsidP="00922912">
            <w:pPr>
              <w:pStyle w:val="FlushParagraph"/>
            </w:pPr>
            <w:r w:rsidRPr="00A403A0">
              <w:t>T</w:t>
            </w:r>
            <w:r w:rsidRPr="00A403A0">
              <w:rPr>
                <w:vertAlign w:val="subscript"/>
              </w:rPr>
              <w:t>jk</w:t>
            </w:r>
            <w:r w:rsidRPr="00A403A0">
              <w:t>'s</w:t>
            </w:r>
          </w:p>
        </w:tc>
        <w:tc>
          <w:tcPr>
            <w:tcW w:w="1407" w:type="dxa"/>
            <w:tcBorders>
              <w:left w:val="single" w:sz="4" w:space="0" w:color="000000" w:themeColor="text1"/>
              <w:bottom w:val="single" w:sz="4" w:space="0" w:color="000000" w:themeColor="text1"/>
            </w:tcBorders>
            <w:noWrap/>
          </w:tcPr>
          <w:p w:rsidR="00922912" w:rsidRPr="00606B54" w:rsidRDefault="00922912" w:rsidP="00922912">
            <w:pPr>
              <w:pStyle w:val="FlushParagraph"/>
            </w:pPr>
            <w:r>
              <w:t>PippiPop</w:t>
            </w:r>
          </w:p>
        </w:tc>
        <w:tc>
          <w:tcPr>
            <w:tcW w:w="1402" w:type="dxa"/>
            <w:tcBorders>
              <w:bottom w:val="single" w:sz="4" w:space="0" w:color="000000" w:themeColor="text1"/>
            </w:tcBorders>
            <w:noWrap/>
          </w:tcPr>
          <w:p w:rsidR="00922912" w:rsidRPr="00606B54" w:rsidRDefault="00922912" w:rsidP="00922912">
            <w:pPr>
              <w:pStyle w:val="FlushParagraph"/>
            </w:pPr>
            <w:r>
              <w:t>FizzMeh</w:t>
            </w:r>
          </w:p>
        </w:tc>
        <w:tc>
          <w:tcPr>
            <w:tcW w:w="1660" w:type="dxa"/>
            <w:tcBorders>
              <w:bottom w:val="single" w:sz="4" w:space="0" w:color="000000" w:themeColor="text1"/>
            </w:tcBorders>
            <w:noWrap/>
          </w:tcPr>
          <w:p w:rsidR="00922912" w:rsidRPr="00606B54" w:rsidRDefault="00922912" w:rsidP="00922912">
            <w:pPr>
              <w:pStyle w:val="FlushParagraph"/>
            </w:pPr>
            <w:r>
              <w:t>PowerMaster</w:t>
            </w:r>
          </w:p>
        </w:tc>
        <w:tc>
          <w:tcPr>
            <w:tcW w:w="1437" w:type="dxa"/>
            <w:tcBorders>
              <w:bottom w:val="single" w:sz="4" w:space="0" w:color="000000" w:themeColor="text1"/>
              <w:right w:val="single" w:sz="4" w:space="0" w:color="000000" w:themeColor="text1"/>
            </w:tcBorders>
            <w:noWrap/>
          </w:tcPr>
          <w:p w:rsidR="00922912" w:rsidRPr="00606B54" w:rsidRDefault="00922912" w:rsidP="00922912">
            <w:pPr>
              <w:pStyle w:val="FlushParagraph"/>
            </w:pPr>
            <w:r>
              <w:t>EnerGiffic</w:t>
            </w:r>
          </w:p>
        </w:tc>
        <w:tc>
          <w:tcPr>
            <w:tcW w:w="1134" w:type="dxa"/>
            <w:tcBorders>
              <w:left w:val="single" w:sz="4" w:space="0" w:color="000000" w:themeColor="text1"/>
              <w:bottom w:val="single" w:sz="4" w:space="0" w:color="000000" w:themeColor="text1"/>
            </w:tcBorders>
            <w:noWrap/>
          </w:tcPr>
          <w:p w:rsidR="00922912" w:rsidRPr="00535F8E" w:rsidRDefault="00922912" w:rsidP="00922912">
            <w:pPr>
              <w:pStyle w:val="FlushParagraph"/>
            </w:pPr>
            <w:r w:rsidRPr="00606B54">
              <w:t>T</w:t>
            </w:r>
            <w:r w:rsidRPr="00606B54">
              <w:rPr>
                <w:vertAlign w:val="subscript"/>
              </w:rPr>
              <w:t>Rk</w:t>
            </w:r>
            <w:r>
              <w:t>'s</w:t>
            </w:r>
          </w:p>
        </w:tc>
      </w:tr>
      <w:tr w:rsidR="00922912" w:rsidRPr="00606B54">
        <w:trPr>
          <w:gridAfter w:val="1"/>
          <w:wAfter w:w="224" w:type="dxa"/>
          <w:trHeight w:val="260"/>
        </w:trPr>
        <w:tc>
          <w:tcPr>
            <w:tcW w:w="1376" w:type="dxa"/>
            <w:tcBorders>
              <w:top w:val="single" w:sz="4" w:space="0" w:color="000000" w:themeColor="text1"/>
              <w:right w:val="single" w:sz="4" w:space="0" w:color="000000" w:themeColor="text1"/>
            </w:tcBorders>
            <w:noWrap/>
            <w:vAlign w:val="center"/>
          </w:tcPr>
          <w:p w:rsidR="00922912" w:rsidRDefault="00922912" w:rsidP="00CA7B92">
            <w:pPr>
              <w:spacing w:before="20" w:after="20"/>
              <w:jc w:val="right"/>
              <w:rPr>
                <w:szCs w:val="22"/>
              </w:rPr>
            </w:pPr>
            <w:r>
              <w:rPr>
                <w:szCs w:val="22"/>
              </w:rPr>
              <w:t>6 years</w:t>
            </w:r>
          </w:p>
        </w:tc>
        <w:tc>
          <w:tcPr>
            <w:tcW w:w="1407" w:type="dxa"/>
            <w:tcBorders>
              <w:top w:val="single" w:sz="4" w:space="0" w:color="000000" w:themeColor="text1"/>
              <w:left w:val="single" w:sz="4" w:space="0" w:color="000000" w:themeColor="text1"/>
            </w:tcBorders>
            <w:noWrap/>
            <w:vAlign w:val="center"/>
          </w:tcPr>
          <w:p w:rsidR="00922912" w:rsidRDefault="00922912" w:rsidP="00CA7B92">
            <w:pPr>
              <w:spacing w:before="20" w:after="20"/>
              <w:jc w:val="center"/>
              <w:rPr>
                <w:szCs w:val="22"/>
              </w:rPr>
            </w:pPr>
            <w:r>
              <w:rPr>
                <w:szCs w:val="22"/>
              </w:rPr>
              <w:t>86.8</w:t>
            </w:r>
          </w:p>
        </w:tc>
        <w:tc>
          <w:tcPr>
            <w:tcW w:w="1402" w:type="dxa"/>
            <w:tcBorders>
              <w:top w:val="single" w:sz="4" w:space="0" w:color="000000" w:themeColor="text1"/>
            </w:tcBorders>
            <w:noWrap/>
            <w:vAlign w:val="center"/>
          </w:tcPr>
          <w:p w:rsidR="00922912" w:rsidRDefault="00922912" w:rsidP="00CA7B92">
            <w:pPr>
              <w:spacing w:before="20" w:after="20"/>
              <w:jc w:val="center"/>
              <w:rPr>
                <w:szCs w:val="22"/>
              </w:rPr>
            </w:pPr>
            <w:r>
              <w:rPr>
                <w:szCs w:val="22"/>
              </w:rPr>
              <w:t>44.8</w:t>
            </w:r>
          </w:p>
        </w:tc>
        <w:tc>
          <w:tcPr>
            <w:tcW w:w="1660" w:type="dxa"/>
            <w:tcBorders>
              <w:top w:val="single" w:sz="4" w:space="0" w:color="000000" w:themeColor="text1"/>
            </w:tcBorders>
            <w:noWrap/>
            <w:vAlign w:val="center"/>
          </w:tcPr>
          <w:p w:rsidR="00922912" w:rsidRDefault="00922912" w:rsidP="00CA7B92">
            <w:pPr>
              <w:spacing w:before="20" w:after="20"/>
              <w:jc w:val="center"/>
              <w:rPr>
                <w:szCs w:val="22"/>
              </w:rPr>
            </w:pPr>
            <w:r>
              <w:rPr>
                <w:szCs w:val="22"/>
              </w:rPr>
              <w:t>46.2</w:t>
            </w:r>
          </w:p>
        </w:tc>
        <w:tc>
          <w:tcPr>
            <w:tcW w:w="1437" w:type="dxa"/>
            <w:tcBorders>
              <w:top w:val="single" w:sz="4" w:space="0" w:color="000000" w:themeColor="text1"/>
              <w:right w:val="single" w:sz="4" w:space="0" w:color="000000" w:themeColor="text1"/>
            </w:tcBorders>
            <w:noWrap/>
            <w:vAlign w:val="center"/>
          </w:tcPr>
          <w:p w:rsidR="00922912" w:rsidRDefault="00922912" w:rsidP="00CA7B92">
            <w:pPr>
              <w:spacing w:before="20" w:after="20"/>
              <w:jc w:val="center"/>
              <w:rPr>
                <w:szCs w:val="22"/>
              </w:rPr>
            </w:pPr>
            <w:r>
              <w:rPr>
                <w:szCs w:val="22"/>
              </w:rPr>
              <w:t>42.0</w:t>
            </w:r>
          </w:p>
        </w:tc>
        <w:tc>
          <w:tcPr>
            <w:tcW w:w="1134" w:type="dxa"/>
            <w:tcBorders>
              <w:top w:val="single" w:sz="4" w:space="0" w:color="000000" w:themeColor="text1"/>
              <w:left w:val="single" w:sz="4" w:space="0" w:color="000000" w:themeColor="text1"/>
            </w:tcBorders>
            <w:noWrap/>
            <w:vAlign w:val="center"/>
          </w:tcPr>
          <w:p w:rsidR="00922912" w:rsidRDefault="00922912" w:rsidP="00CA7B92">
            <w:pPr>
              <w:spacing w:before="20" w:after="20"/>
              <w:jc w:val="center"/>
              <w:rPr>
                <w:szCs w:val="22"/>
              </w:rPr>
            </w:pPr>
            <w:r>
              <w:rPr>
                <w:szCs w:val="22"/>
              </w:rPr>
              <w:t>219.8</w:t>
            </w:r>
          </w:p>
        </w:tc>
      </w:tr>
      <w:tr w:rsidR="00922912" w:rsidRPr="00606B54">
        <w:trPr>
          <w:gridAfter w:val="1"/>
          <w:wAfter w:w="224" w:type="dxa"/>
          <w:trHeight w:val="260"/>
        </w:trPr>
        <w:tc>
          <w:tcPr>
            <w:tcW w:w="1376" w:type="dxa"/>
            <w:tcBorders>
              <w:right w:val="single" w:sz="4" w:space="0" w:color="000000" w:themeColor="text1"/>
            </w:tcBorders>
            <w:noWrap/>
            <w:vAlign w:val="center"/>
          </w:tcPr>
          <w:p w:rsidR="00922912" w:rsidRDefault="00922912" w:rsidP="00CA7B92">
            <w:pPr>
              <w:spacing w:before="20" w:after="20"/>
              <w:jc w:val="right"/>
              <w:rPr>
                <w:szCs w:val="22"/>
              </w:rPr>
            </w:pPr>
            <w:r>
              <w:rPr>
                <w:szCs w:val="22"/>
              </w:rPr>
              <w:t>10 years</w:t>
            </w:r>
          </w:p>
        </w:tc>
        <w:tc>
          <w:tcPr>
            <w:tcW w:w="1407" w:type="dxa"/>
            <w:tcBorders>
              <w:left w:val="single" w:sz="4" w:space="0" w:color="000000" w:themeColor="text1"/>
            </w:tcBorders>
            <w:noWrap/>
            <w:vAlign w:val="center"/>
          </w:tcPr>
          <w:p w:rsidR="00922912" w:rsidRDefault="00922912" w:rsidP="00CA7B92">
            <w:pPr>
              <w:spacing w:before="20" w:after="20"/>
              <w:jc w:val="center"/>
              <w:rPr>
                <w:szCs w:val="22"/>
              </w:rPr>
            </w:pPr>
            <w:r>
              <w:rPr>
                <w:szCs w:val="22"/>
              </w:rPr>
              <w:t>26.6</w:t>
            </w:r>
          </w:p>
        </w:tc>
        <w:tc>
          <w:tcPr>
            <w:tcW w:w="1402" w:type="dxa"/>
            <w:noWrap/>
            <w:vAlign w:val="center"/>
          </w:tcPr>
          <w:p w:rsidR="00922912" w:rsidRDefault="00922912" w:rsidP="00CA7B92">
            <w:pPr>
              <w:spacing w:before="20" w:after="20"/>
              <w:jc w:val="center"/>
              <w:rPr>
                <w:szCs w:val="22"/>
              </w:rPr>
            </w:pPr>
            <w:r>
              <w:rPr>
                <w:szCs w:val="22"/>
              </w:rPr>
              <w:t>40.6</w:t>
            </w:r>
          </w:p>
        </w:tc>
        <w:tc>
          <w:tcPr>
            <w:tcW w:w="1660" w:type="dxa"/>
            <w:noWrap/>
            <w:vAlign w:val="center"/>
          </w:tcPr>
          <w:p w:rsidR="00922912" w:rsidRDefault="00922912" w:rsidP="00CA7B92">
            <w:pPr>
              <w:spacing w:before="20" w:after="20"/>
              <w:jc w:val="center"/>
              <w:rPr>
                <w:szCs w:val="22"/>
              </w:rPr>
            </w:pPr>
            <w:r>
              <w:rPr>
                <w:szCs w:val="22"/>
              </w:rPr>
              <w:t>60.2</w:t>
            </w:r>
          </w:p>
        </w:tc>
        <w:tc>
          <w:tcPr>
            <w:tcW w:w="1437" w:type="dxa"/>
            <w:tcBorders>
              <w:right w:val="single" w:sz="4" w:space="0" w:color="000000" w:themeColor="text1"/>
            </w:tcBorders>
            <w:noWrap/>
            <w:vAlign w:val="center"/>
          </w:tcPr>
          <w:p w:rsidR="00922912" w:rsidRDefault="00922912" w:rsidP="00CA7B92">
            <w:pPr>
              <w:spacing w:before="20" w:after="20"/>
              <w:jc w:val="center"/>
              <w:rPr>
                <w:szCs w:val="22"/>
              </w:rPr>
            </w:pPr>
            <w:r>
              <w:rPr>
                <w:szCs w:val="22"/>
              </w:rPr>
              <w:t>58.8</w:t>
            </w:r>
          </w:p>
        </w:tc>
        <w:tc>
          <w:tcPr>
            <w:tcW w:w="1134" w:type="dxa"/>
            <w:tcBorders>
              <w:left w:val="single" w:sz="4" w:space="0" w:color="000000" w:themeColor="text1"/>
            </w:tcBorders>
            <w:noWrap/>
            <w:vAlign w:val="center"/>
          </w:tcPr>
          <w:p w:rsidR="00922912" w:rsidRDefault="00922912" w:rsidP="00CA7B92">
            <w:pPr>
              <w:spacing w:before="20" w:after="20"/>
              <w:jc w:val="center"/>
              <w:rPr>
                <w:szCs w:val="22"/>
              </w:rPr>
            </w:pPr>
            <w:r>
              <w:rPr>
                <w:szCs w:val="22"/>
              </w:rPr>
              <w:t>186.2</w:t>
            </w:r>
          </w:p>
        </w:tc>
      </w:tr>
      <w:tr w:rsidR="00922912" w:rsidRPr="00606B54">
        <w:trPr>
          <w:gridAfter w:val="1"/>
          <w:wAfter w:w="224" w:type="dxa"/>
          <w:trHeight w:val="260"/>
        </w:trPr>
        <w:tc>
          <w:tcPr>
            <w:tcW w:w="1376" w:type="dxa"/>
            <w:tcBorders>
              <w:right w:val="single" w:sz="4" w:space="0" w:color="000000" w:themeColor="text1"/>
            </w:tcBorders>
            <w:noWrap/>
            <w:vAlign w:val="center"/>
          </w:tcPr>
          <w:p w:rsidR="00922912" w:rsidRDefault="00922912" w:rsidP="00CA7B92">
            <w:pPr>
              <w:spacing w:before="20" w:after="20"/>
              <w:jc w:val="right"/>
              <w:rPr>
                <w:szCs w:val="22"/>
              </w:rPr>
            </w:pPr>
            <w:r>
              <w:rPr>
                <w:szCs w:val="22"/>
              </w:rPr>
              <w:t>16 years</w:t>
            </w:r>
          </w:p>
        </w:tc>
        <w:tc>
          <w:tcPr>
            <w:tcW w:w="1407" w:type="dxa"/>
            <w:tcBorders>
              <w:left w:val="single" w:sz="4" w:space="0" w:color="000000" w:themeColor="text1"/>
            </w:tcBorders>
            <w:noWrap/>
            <w:vAlign w:val="center"/>
          </w:tcPr>
          <w:p w:rsidR="00922912" w:rsidRDefault="00922912" w:rsidP="00CA7B92">
            <w:pPr>
              <w:spacing w:before="20" w:after="20"/>
              <w:jc w:val="center"/>
              <w:rPr>
                <w:szCs w:val="22"/>
              </w:rPr>
            </w:pPr>
            <w:r>
              <w:rPr>
                <w:szCs w:val="22"/>
              </w:rPr>
              <w:t>25.2</w:t>
            </w:r>
          </w:p>
        </w:tc>
        <w:tc>
          <w:tcPr>
            <w:tcW w:w="1402" w:type="dxa"/>
            <w:noWrap/>
            <w:vAlign w:val="center"/>
          </w:tcPr>
          <w:p w:rsidR="00922912" w:rsidRDefault="00922912" w:rsidP="00CA7B92">
            <w:pPr>
              <w:spacing w:before="20" w:after="20"/>
              <w:jc w:val="center"/>
              <w:rPr>
                <w:szCs w:val="22"/>
              </w:rPr>
            </w:pPr>
            <w:r>
              <w:rPr>
                <w:szCs w:val="22"/>
              </w:rPr>
              <w:t>46.2</w:t>
            </w:r>
          </w:p>
        </w:tc>
        <w:tc>
          <w:tcPr>
            <w:tcW w:w="1660" w:type="dxa"/>
            <w:noWrap/>
            <w:vAlign w:val="center"/>
          </w:tcPr>
          <w:p w:rsidR="00922912" w:rsidRDefault="00922912" w:rsidP="00CA7B92">
            <w:pPr>
              <w:spacing w:before="20" w:after="20"/>
              <w:jc w:val="center"/>
              <w:rPr>
                <w:szCs w:val="22"/>
              </w:rPr>
            </w:pPr>
            <w:r>
              <w:rPr>
                <w:szCs w:val="22"/>
              </w:rPr>
              <w:t>74.2</w:t>
            </w:r>
          </w:p>
        </w:tc>
        <w:tc>
          <w:tcPr>
            <w:tcW w:w="1437" w:type="dxa"/>
            <w:tcBorders>
              <w:right w:val="single" w:sz="4" w:space="0" w:color="000000" w:themeColor="text1"/>
            </w:tcBorders>
            <w:noWrap/>
            <w:vAlign w:val="center"/>
          </w:tcPr>
          <w:p w:rsidR="00922912" w:rsidRDefault="00922912" w:rsidP="00CA7B92">
            <w:pPr>
              <w:spacing w:before="20" w:after="20"/>
              <w:jc w:val="center"/>
              <w:rPr>
                <w:szCs w:val="22"/>
              </w:rPr>
            </w:pPr>
            <w:r>
              <w:rPr>
                <w:szCs w:val="22"/>
              </w:rPr>
              <w:t>75.6</w:t>
            </w:r>
          </w:p>
        </w:tc>
        <w:tc>
          <w:tcPr>
            <w:tcW w:w="1134" w:type="dxa"/>
            <w:tcBorders>
              <w:left w:val="single" w:sz="4" w:space="0" w:color="000000" w:themeColor="text1"/>
            </w:tcBorders>
            <w:noWrap/>
            <w:vAlign w:val="center"/>
          </w:tcPr>
          <w:p w:rsidR="00922912" w:rsidRDefault="00922912" w:rsidP="00CA7B92">
            <w:pPr>
              <w:spacing w:before="20" w:after="20"/>
              <w:jc w:val="center"/>
              <w:rPr>
                <w:szCs w:val="22"/>
              </w:rPr>
            </w:pPr>
            <w:r>
              <w:rPr>
                <w:szCs w:val="22"/>
              </w:rPr>
              <w:t>221.2</w:t>
            </w:r>
          </w:p>
        </w:tc>
      </w:tr>
      <w:tr w:rsidR="00922912" w:rsidRPr="00606B54">
        <w:trPr>
          <w:gridAfter w:val="1"/>
          <w:wAfter w:w="224" w:type="dxa"/>
          <w:trHeight w:val="260"/>
        </w:trPr>
        <w:tc>
          <w:tcPr>
            <w:tcW w:w="1376" w:type="dxa"/>
            <w:tcBorders>
              <w:bottom w:val="single" w:sz="4" w:space="0" w:color="000000" w:themeColor="text1"/>
              <w:right w:val="single" w:sz="4" w:space="0" w:color="000000" w:themeColor="text1"/>
            </w:tcBorders>
            <w:noWrap/>
            <w:vAlign w:val="center"/>
          </w:tcPr>
          <w:p w:rsidR="00922912" w:rsidRDefault="00922912" w:rsidP="00CA7B92">
            <w:pPr>
              <w:spacing w:before="20" w:after="20"/>
              <w:jc w:val="right"/>
              <w:rPr>
                <w:szCs w:val="22"/>
              </w:rPr>
            </w:pPr>
            <w:r>
              <w:rPr>
                <w:szCs w:val="22"/>
              </w:rPr>
              <w:t>30 years</w:t>
            </w:r>
          </w:p>
        </w:tc>
        <w:tc>
          <w:tcPr>
            <w:tcW w:w="1407" w:type="dxa"/>
            <w:tcBorders>
              <w:left w:val="single" w:sz="4" w:space="0" w:color="000000" w:themeColor="text1"/>
              <w:bottom w:val="single" w:sz="4" w:space="0" w:color="000000" w:themeColor="text1"/>
            </w:tcBorders>
            <w:noWrap/>
            <w:vAlign w:val="center"/>
          </w:tcPr>
          <w:p w:rsidR="00922912" w:rsidRDefault="00922912" w:rsidP="00CA7B92">
            <w:pPr>
              <w:spacing w:before="20" w:after="20"/>
              <w:jc w:val="center"/>
              <w:rPr>
                <w:szCs w:val="22"/>
              </w:rPr>
            </w:pPr>
            <w:r>
              <w:rPr>
                <w:szCs w:val="22"/>
              </w:rPr>
              <w:t>19.6</w:t>
            </w:r>
          </w:p>
        </w:tc>
        <w:tc>
          <w:tcPr>
            <w:tcW w:w="1402" w:type="dxa"/>
            <w:tcBorders>
              <w:bottom w:val="single" w:sz="4" w:space="0" w:color="000000" w:themeColor="text1"/>
            </w:tcBorders>
            <w:noWrap/>
            <w:vAlign w:val="center"/>
          </w:tcPr>
          <w:p w:rsidR="00922912" w:rsidRDefault="00922912" w:rsidP="00CA7B92">
            <w:pPr>
              <w:spacing w:before="20" w:after="20"/>
              <w:jc w:val="center"/>
              <w:rPr>
                <w:szCs w:val="22"/>
              </w:rPr>
            </w:pPr>
            <w:r>
              <w:rPr>
                <w:szCs w:val="22"/>
              </w:rPr>
              <w:t>44.8</w:t>
            </w:r>
          </w:p>
        </w:tc>
        <w:tc>
          <w:tcPr>
            <w:tcW w:w="1660" w:type="dxa"/>
            <w:tcBorders>
              <w:bottom w:val="single" w:sz="4" w:space="0" w:color="000000" w:themeColor="text1"/>
            </w:tcBorders>
            <w:noWrap/>
            <w:vAlign w:val="center"/>
          </w:tcPr>
          <w:p w:rsidR="00922912" w:rsidRDefault="00922912" w:rsidP="00CA7B92">
            <w:pPr>
              <w:spacing w:before="20" w:after="20"/>
              <w:jc w:val="center"/>
              <w:rPr>
                <w:szCs w:val="22"/>
              </w:rPr>
            </w:pPr>
            <w:r>
              <w:rPr>
                <w:szCs w:val="22"/>
              </w:rPr>
              <w:t>86.8</w:t>
            </w:r>
          </w:p>
        </w:tc>
        <w:tc>
          <w:tcPr>
            <w:tcW w:w="1437" w:type="dxa"/>
            <w:tcBorders>
              <w:bottom w:val="single" w:sz="4" w:space="0" w:color="000000" w:themeColor="text1"/>
              <w:right w:val="single" w:sz="4" w:space="0" w:color="000000" w:themeColor="text1"/>
            </w:tcBorders>
            <w:noWrap/>
            <w:vAlign w:val="center"/>
          </w:tcPr>
          <w:p w:rsidR="00922912" w:rsidRDefault="00922912" w:rsidP="00CA7B92">
            <w:pPr>
              <w:spacing w:before="20" w:after="20"/>
              <w:jc w:val="center"/>
              <w:rPr>
                <w:szCs w:val="22"/>
              </w:rPr>
            </w:pPr>
            <w:r>
              <w:rPr>
                <w:szCs w:val="22"/>
              </w:rPr>
              <w:t>91.0</w:t>
            </w:r>
          </w:p>
        </w:tc>
        <w:tc>
          <w:tcPr>
            <w:tcW w:w="1134" w:type="dxa"/>
            <w:tcBorders>
              <w:left w:val="single" w:sz="4" w:space="0" w:color="000000" w:themeColor="text1"/>
              <w:bottom w:val="single" w:sz="4" w:space="0" w:color="000000" w:themeColor="text1"/>
            </w:tcBorders>
            <w:noWrap/>
            <w:vAlign w:val="center"/>
          </w:tcPr>
          <w:p w:rsidR="00922912" w:rsidRDefault="00922912" w:rsidP="00CA7B92">
            <w:pPr>
              <w:spacing w:before="20" w:after="20"/>
              <w:jc w:val="center"/>
              <w:rPr>
                <w:szCs w:val="22"/>
              </w:rPr>
            </w:pPr>
            <w:r>
              <w:rPr>
                <w:szCs w:val="22"/>
              </w:rPr>
              <w:t>242.2</w:t>
            </w:r>
          </w:p>
        </w:tc>
      </w:tr>
      <w:tr w:rsidR="00922912" w:rsidRPr="00606B54">
        <w:trPr>
          <w:gridAfter w:val="1"/>
          <w:wAfter w:w="224" w:type="dxa"/>
          <w:trHeight w:val="300"/>
        </w:trPr>
        <w:tc>
          <w:tcPr>
            <w:tcW w:w="1376" w:type="dxa"/>
            <w:tcBorders>
              <w:top w:val="single" w:sz="4" w:space="0" w:color="000000" w:themeColor="text1"/>
              <w:right w:val="single" w:sz="4" w:space="0" w:color="000000" w:themeColor="text1"/>
            </w:tcBorders>
            <w:noWrap/>
          </w:tcPr>
          <w:p w:rsidR="00922912" w:rsidRPr="005B4E08" w:rsidRDefault="00922912" w:rsidP="00922912">
            <w:pPr>
              <w:pStyle w:val="FlushParagraph"/>
            </w:pPr>
            <w:r w:rsidRPr="00606B54">
              <w:t>T</w:t>
            </w:r>
            <w:r w:rsidRPr="00606B54">
              <w:rPr>
                <w:vertAlign w:val="subscript"/>
              </w:rPr>
              <w:t>Cj</w:t>
            </w:r>
            <w:r>
              <w:t>’s</w:t>
            </w:r>
          </w:p>
        </w:tc>
        <w:tc>
          <w:tcPr>
            <w:tcW w:w="1407" w:type="dxa"/>
            <w:tcBorders>
              <w:top w:val="single" w:sz="4" w:space="0" w:color="000000" w:themeColor="text1"/>
              <w:left w:val="single" w:sz="4" w:space="0" w:color="000000" w:themeColor="text1"/>
            </w:tcBorders>
            <w:noWrap/>
            <w:vAlign w:val="center"/>
          </w:tcPr>
          <w:p w:rsidR="00922912" w:rsidRDefault="00922912" w:rsidP="00CA7B92">
            <w:pPr>
              <w:spacing w:before="40" w:after="40"/>
              <w:jc w:val="center"/>
              <w:rPr>
                <w:szCs w:val="22"/>
              </w:rPr>
            </w:pPr>
            <w:r>
              <w:rPr>
                <w:szCs w:val="22"/>
              </w:rPr>
              <w:t>158.2</w:t>
            </w:r>
          </w:p>
        </w:tc>
        <w:tc>
          <w:tcPr>
            <w:tcW w:w="1402" w:type="dxa"/>
            <w:tcBorders>
              <w:top w:val="single" w:sz="4" w:space="0" w:color="000000" w:themeColor="text1"/>
            </w:tcBorders>
            <w:noWrap/>
            <w:vAlign w:val="center"/>
          </w:tcPr>
          <w:p w:rsidR="00922912" w:rsidRDefault="00922912" w:rsidP="00CA7B92">
            <w:pPr>
              <w:spacing w:before="40" w:after="40"/>
              <w:jc w:val="center"/>
              <w:rPr>
                <w:szCs w:val="22"/>
              </w:rPr>
            </w:pPr>
            <w:r>
              <w:rPr>
                <w:szCs w:val="22"/>
              </w:rPr>
              <w:t>176.4</w:t>
            </w:r>
          </w:p>
        </w:tc>
        <w:tc>
          <w:tcPr>
            <w:tcW w:w="1660" w:type="dxa"/>
            <w:tcBorders>
              <w:top w:val="single" w:sz="4" w:space="0" w:color="000000" w:themeColor="text1"/>
            </w:tcBorders>
            <w:noWrap/>
            <w:vAlign w:val="center"/>
          </w:tcPr>
          <w:p w:rsidR="00922912" w:rsidRDefault="00922912" w:rsidP="00CA7B92">
            <w:pPr>
              <w:spacing w:before="40" w:after="40"/>
              <w:jc w:val="center"/>
              <w:rPr>
                <w:szCs w:val="22"/>
              </w:rPr>
            </w:pPr>
            <w:r>
              <w:rPr>
                <w:szCs w:val="22"/>
              </w:rPr>
              <w:t>267.4</w:t>
            </w:r>
          </w:p>
        </w:tc>
        <w:tc>
          <w:tcPr>
            <w:tcW w:w="1437" w:type="dxa"/>
            <w:tcBorders>
              <w:top w:val="single" w:sz="4" w:space="0" w:color="000000" w:themeColor="text1"/>
              <w:right w:val="single" w:sz="4" w:space="0" w:color="000000" w:themeColor="text1"/>
            </w:tcBorders>
            <w:noWrap/>
            <w:vAlign w:val="center"/>
          </w:tcPr>
          <w:p w:rsidR="00922912" w:rsidRDefault="00922912" w:rsidP="00CA7B92">
            <w:pPr>
              <w:spacing w:before="40" w:after="40"/>
              <w:jc w:val="center"/>
              <w:rPr>
                <w:szCs w:val="22"/>
              </w:rPr>
            </w:pPr>
            <w:r>
              <w:rPr>
                <w:szCs w:val="22"/>
              </w:rPr>
              <w:t>267.4</w:t>
            </w:r>
          </w:p>
        </w:tc>
        <w:tc>
          <w:tcPr>
            <w:tcW w:w="1134" w:type="dxa"/>
            <w:tcBorders>
              <w:top w:val="single" w:sz="4" w:space="0" w:color="000000" w:themeColor="text1"/>
              <w:left w:val="single" w:sz="4" w:space="0" w:color="000000" w:themeColor="text1"/>
            </w:tcBorders>
            <w:noWrap/>
            <w:vAlign w:val="center"/>
          </w:tcPr>
          <w:p w:rsidR="00922912" w:rsidRDefault="00922912" w:rsidP="00CA7B92">
            <w:pPr>
              <w:spacing w:before="40" w:after="40"/>
              <w:ind w:firstLine="0"/>
              <w:jc w:val="center"/>
              <w:rPr>
                <w:szCs w:val="22"/>
              </w:rPr>
            </w:pPr>
            <w:r>
              <w:rPr>
                <w:szCs w:val="22"/>
              </w:rPr>
              <w:t>T = 869.4</w:t>
            </w:r>
          </w:p>
        </w:tc>
      </w:tr>
      <w:tr w:rsidR="00922912" w:rsidRPr="00606B54">
        <w:trPr>
          <w:gridAfter w:val="1"/>
          <w:wAfter w:w="224" w:type="dxa"/>
          <w:trHeight w:val="260"/>
        </w:trPr>
        <w:tc>
          <w:tcPr>
            <w:tcW w:w="1376" w:type="dxa"/>
            <w:noWrap/>
          </w:tcPr>
          <w:p w:rsidR="00922912" w:rsidRPr="00606B54" w:rsidRDefault="00922912" w:rsidP="00922912">
            <w:pPr>
              <w:pStyle w:val="FlushParagraph"/>
            </w:pPr>
          </w:p>
        </w:tc>
        <w:tc>
          <w:tcPr>
            <w:tcW w:w="1407" w:type="dxa"/>
            <w:noWrap/>
          </w:tcPr>
          <w:p w:rsidR="00922912" w:rsidRPr="00606B54" w:rsidRDefault="00922912" w:rsidP="00922912">
            <w:pPr>
              <w:pStyle w:val="FlushParagraph"/>
            </w:pPr>
          </w:p>
        </w:tc>
        <w:tc>
          <w:tcPr>
            <w:tcW w:w="1402" w:type="dxa"/>
            <w:noWrap/>
          </w:tcPr>
          <w:p w:rsidR="00922912" w:rsidRPr="00606B54" w:rsidRDefault="00922912" w:rsidP="00922912">
            <w:pPr>
              <w:pStyle w:val="FlushParagraph"/>
            </w:pPr>
          </w:p>
        </w:tc>
        <w:tc>
          <w:tcPr>
            <w:tcW w:w="1660" w:type="dxa"/>
            <w:noWrap/>
          </w:tcPr>
          <w:p w:rsidR="00922912" w:rsidRPr="00606B54" w:rsidRDefault="00922912" w:rsidP="00922912">
            <w:pPr>
              <w:pStyle w:val="FlushParagraph"/>
            </w:pPr>
          </w:p>
        </w:tc>
        <w:tc>
          <w:tcPr>
            <w:tcW w:w="1437" w:type="dxa"/>
            <w:noWrap/>
          </w:tcPr>
          <w:p w:rsidR="00922912" w:rsidRPr="00606B54" w:rsidRDefault="00922912" w:rsidP="00922912">
            <w:pPr>
              <w:pStyle w:val="FlushParagraph"/>
            </w:pPr>
          </w:p>
        </w:tc>
        <w:tc>
          <w:tcPr>
            <w:tcW w:w="1134" w:type="dxa"/>
            <w:noWrap/>
          </w:tcPr>
          <w:p w:rsidR="00922912" w:rsidRPr="00606B54" w:rsidRDefault="00922912" w:rsidP="00922912">
            <w:pPr>
              <w:pStyle w:val="FlushParagraph"/>
            </w:pPr>
          </w:p>
        </w:tc>
      </w:tr>
      <w:tr w:rsidR="00922912" w:rsidRPr="00606B54">
        <w:trPr>
          <w:gridAfter w:val="1"/>
          <w:wAfter w:w="224" w:type="dxa"/>
          <w:trHeight w:val="320"/>
        </w:trPr>
        <w:tc>
          <w:tcPr>
            <w:tcW w:w="1376" w:type="dxa"/>
            <w:tcBorders>
              <w:bottom w:val="single" w:sz="4" w:space="0" w:color="000000" w:themeColor="text1"/>
              <w:right w:val="single" w:sz="4" w:space="0" w:color="000000" w:themeColor="text1"/>
            </w:tcBorders>
            <w:noWrap/>
          </w:tcPr>
          <w:p w:rsidR="00922912" w:rsidRPr="002E78BA" w:rsidRDefault="00922912" w:rsidP="00922912">
            <w:pPr>
              <w:pStyle w:val="FlushParagraph"/>
            </w:pPr>
            <w:r w:rsidRPr="002E78BA">
              <w:t>e</w:t>
            </w:r>
            <w:r w:rsidRPr="002E78BA">
              <w:t></w:t>
            </w:r>
            <w:r w:rsidRPr="002E78BA">
              <w:t></w:t>
            </w:r>
            <w:r w:rsidRPr="002E78BA">
              <w:rPr>
                <w:vertAlign w:val="subscript"/>
              </w:rPr>
              <w:t>jk</w:t>
            </w:r>
            <w:r w:rsidRPr="002E78BA">
              <w:rPr>
                <w:rFonts w:ascii="Symbol" w:hAnsi="Symbol"/>
              </w:rPr>
              <w:t>s</w:t>
            </w:r>
            <w:r w:rsidRPr="002E78BA">
              <w:rPr>
                <w:vertAlign w:val="superscript"/>
              </w:rPr>
              <w:t>2</w:t>
            </w:r>
            <w:r w:rsidRPr="002E78BA">
              <w:t>'s</w:t>
            </w:r>
          </w:p>
        </w:tc>
        <w:tc>
          <w:tcPr>
            <w:tcW w:w="1407" w:type="dxa"/>
            <w:tcBorders>
              <w:left w:val="single" w:sz="4" w:space="0" w:color="000000" w:themeColor="text1"/>
              <w:bottom w:val="single" w:sz="4" w:space="0" w:color="000000" w:themeColor="text1"/>
            </w:tcBorders>
            <w:noWrap/>
          </w:tcPr>
          <w:p w:rsidR="00922912" w:rsidRPr="00606B54" w:rsidRDefault="00922912" w:rsidP="00922912">
            <w:pPr>
              <w:pStyle w:val="FlushParagraph"/>
            </w:pPr>
            <w:r>
              <w:t>PippiPop</w:t>
            </w:r>
          </w:p>
        </w:tc>
        <w:tc>
          <w:tcPr>
            <w:tcW w:w="1402" w:type="dxa"/>
            <w:tcBorders>
              <w:bottom w:val="single" w:sz="4" w:space="0" w:color="000000" w:themeColor="text1"/>
            </w:tcBorders>
            <w:noWrap/>
          </w:tcPr>
          <w:p w:rsidR="00922912" w:rsidRPr="00606B54" w:rsidRDefault="00922912" w:rsidP="00922912">
            <w:pPr>
              <w:pStyle w:val="FlushParagraph"/>
            </w:pPr>
            <w:r>
              <w:t>FizzMeh</w:t>
            </w:r>
          </w:p>
        </w:tc>
        <w:tc>
          <w:tcPr>
            <w:tcW w:w="1660" w:type="dxa"/>
            <w:tcBorders>
              <w:bottom w:val="single" w:sz="4" w:space="0" w:color="000000" w:themeColor="text1"/>
            </w:tcBorders>
            <w:noWrap/>
          </w:tcPr>
          <w:p w:rsidR="00922912" w:rsidRPr="00606B54" w:rsidRDefault="00922912" w:rsidP="00922912">
            <w:pPr>
              <w:pStyle w:val="FlushParagraph"/>
            </w:pPr>
            <w:r>
              <w:t>PowerMaster</w:t>
            </w:r>
          </w:p>
        </w:tc>
        <w:tc>
          <w:tcPr>
            <w:tcW w:w="1437" w:type="dxa"/>
            <w:tcBorders>
              <w:bottom w:val="single" w:sz="4" w:space="0" w:color="000000" w:themeColor="text1"/>
              <w:right w:val="single" w:sz="4" w:space="0" w:color="000000" w:themeColor="text1"/>
            </w:tcBorders>
            <w:noWrap/>
          </w:tcPr>
          <w:p w:rsidR="00922912" w:rsidRPr="00606B54" w:rsidRDefault="00922912" w:rsidP="00922912">
            <w:pPr>
              <w:pStyle w:val="FlushParagraph"/>
            </w:pPr>
            <w:r>
              <w:t>EnerGiffic</w:t>
            </w:r>
          </w:p>
        </w:tc>
        <w:tc>
          <w:tcPr>
            <w:tcW w:w="1134" w:type="dxa"/>
            <w:tcBorders>
              <w:left w:val="single" w:sz="4" w:space="0" w:color="000000" w:themeColor="text1"/>
              <w:bottom w:val="single" w:sz="4" w:space="0" w:color="000000" w:themeColor="text1"/>
            </w:tcBorders>
            <w:noWrap/>
          </w:tcPr>
          <w:p w:rsidR="00922912" w:rsidRPr="00535F8E" w:rsidRDefault="00922912" w:rsidP="00922912">
            <w:pPr>
              <w:pStyle w:val="FlushParagraph"/>
            </w:pPr>
          </w:p>
        </w:tc>
      </w:tr>
      <w:tr w:rsidR="00922912" w:rsidRPr="00606B54">
        <w:trPr>
          <w:gridAfter w:val="1"/>
          <w:wAfter w:w="224" w:type="dxa"/>
          <w:trHeight w:val="260"/>
        </w:trPr>
        <w:tc>
          <w:tcPr>
            <w:tcW w:w="1376" w:type="dxa"/>
            <w:tcBorders>
              <w:top w:val="single" w:sz="4" w:space="0" w:color="000000" w:themeColor="text1"/>
              <w:right w:val="single" w:sz="4" w:space="0" w:color="000000" w:themeColor="text1"/>
            </w:tcBorders>
            <w:noWrap/>
            <w:vAlign w:val="center"/>
          </w:tcPr>
          <w:p w:rsidR="00922912" w:rsidRDefault="00922912" w:rsidP="00CA7B92">
            <w:pPr>
              <w:spacing w:before="20" w:after="20"/>
              <w:jc w:val="right"/>
              <w:rPr>
                <w:szCs w:val="22"/>
              </w:rPr>
            </w:pPr>
            <w:r>
              <w:rPr>
                <w:szCs w:val="22"/>
              </w:rPr>
              <w:t>6 years</w:t>
            </w:r>
          </w:p>
        </w:tc>
        <w:tc>
          <w:tcPr>
            <w:tcW w:w="1407" w:type="dxa"/>
            <w:tcBorders>
              <w:top w:val="single" w:sz="4" w:space="0" w:color="000000" w:themeColor="text1"/>
              <w:left w:val="single" w:sz="4" w:space="0" w:color="000000" w:themeColor="text1"/>
            </w:tcBorders>
            <w:noWrap/>
            <w:vAlign w:val="center"/>
          </w:tcPr>
          <w:p w:rsidR="00922912" w:rsidRDefault="00922912" w:rsidP="00CA7B92">
            <w:pPr>
              <w:spacing w:before="20" w:after="20"/>
              <w:jc w:val="center"/>
              <w:rPr>
                <w:szCs w:val="22"/>
              </w:rPr>
            </w:pPr>
            <w:r>
              <w:rPr>
                <w:szCs w:val="22"/>
              </w:rPr>
              <w:t>0.757</w:t>
            </w:r>
          </w:p>
        </w:tc>
        <w:tc>
          <w:tcPr>
            <w:tcW w:w="1402" w:type="dxa"/>
            <w:tcBorders>
              <w:top w:val="single" w:sz="4" w:space="0" w:color="000000" w:themeColor="text1"/>
            </w:tcBorders>
            <w:noWrap/>
            <w:vAlign w:val="center"/>
          </w:tcPr>
          <w:p w:rsidR="00922912" w:rsidRDefault="00922912" w:rsidP="00CA7B92">
            <w:pPr>
              <w:spacing w:before="20" w:after="20"/>
              <w:jc w:val="center"/>
              <w:rPr>
                <w:szCs w:val="22"/>
              </w:rPr>
            </w:pPr>
            <w:r>
              <w:rPr>
                <w:szCs w:val="22"/>
              </w:rPr>
              <w:t>0.592</w:t>
            </w:r>
          </w:p>
        </w:tc>
        <w:tc>
          <w:tcPr>
            <w:tcW w:w="1660" w:type="dxa"/>
            <w:tcBorders>
              <w:top w:val="single" w:sz="4" w:space="0" w:color="000000" w:themeColor="text1"/>
            </w:tcBorders>
            <w:noWrap/>
            <w:vAlign w:val="center"/>
          </w:tcPr>
          <w:p w:rsidR="00922912" w:rsidRDefault="00922912" w:rsidP="00CA7B92">
            <w:pPr>
              <w:spacing w:before="20" w:after="20"/>
              <w:jc w:val="center"/>
              <w:rPr>
                <w:szCs w:val="22"/>
              </w:rPr>
            </w:pPr>
            <w:r>
              <w:rPr>
                <w:szCs w:val="22"/>
              </w:rPr>
              <w:t>0.664</w:t>
            </w:r>
          </w:p>
        </w:tc>
        <w:tc>
          <w:tcPr>
            <w:tcW w:w="1437" w:type="dxa"/>
            <w:tcBorders>
              <w:top w:val="single" w:sz="4" w:space="0" w:color="000000" w:themeColor="text1"/>
              <w:right w:val="single" w:sz="4" w:space="0" w:color="000000" w:themeColor="text1"/>
            </w:tcBorders>
            <w:noWrap/>
            <w:vAlign w:val="center"/>
          </w:tcPr>
          <w:p w:rsidR="00922912" w:rsidRDefault="00922912" w:rsidP="00CA7B92">
            <w:pPr>
              <w:spacing w:before="20" w:after="20"/>
              <w:jc w:val="center"/>
              <w:rPr>
                <w:szCs w:val="22"/>
              </w:rPr>
            </w:pPr>
            <w:r>
              <w:rPr>
                <w:szCs w:val="22"/>
              </w:rPr>
              <w:t>0.582</w:t>
            </w:r>
          </w:p>
        </w:tc>
        <w:tc>
          <w:tcPr>
            <w:tcW w:w="1134" w:type="dxa"/>
            <w:tcBorders>
              <w:top w:val="single" w:sz="4" w:space="0" w:color="000000" w:themeColor="text1"/>
              <w:left w:val="single" w:sz="4" w:space="0" w:color="000000" w:themeColor="text1"/>
            </w:tcBorders>
            <w:noWrap/>
          </w:tcPr>
          <w:p w:rsidR="00922912" w:rsidRPr="00606B54" w:rsidRDefault="00922912" w:rsidP="00922912">
            <w:pPr>
              <w:pStyle w:val="FlushParagraph"/>
            </w:pPr>
          </w:p>
        </w:tc>
      </w:tr>
      <w:tr w:rsidR="00922912" w:rsidRPr="00606B54">
        <w:trPr>
          <w:gridAfter w:val="1"/>
          <w:wAfter w:w="224" w:type="dxa"/>
          <w:trHeight w:val="260"/>
        </w:trPr>
        <w:tc>
          <w:tcPr>
            <w:tcW w:w="1376" w:type="dxa"/>
            <w:tcBorders>
              <w:right w:val="single" w:sz="4" w:space="0" w:color="000000" w:themeColor="text1"/>
            </w:tcBorders>
            <w:noWrap/>
            <w:vAlign w:val="center"/>
          </w:tcPr>
          <w:p w:rsidR="00922912" w:rsidRDefault="00922912" w:rsidP="00CA7B92">
            <w:pPr>
              <w:spacing w:before="20" w:after="20"/>
              <w:jc w:val="right"/>
              <w:rPr>
                <w:szCs w:val="22"/>
              </w:rPr>
            </w:pPr>
            <w:r>
              <w:rPr>
                <w:szCs w:val="22"/>
              </w:rPr>
              <w:t>10 years</w:t>
            </w:r>
          </w:p>
        </w:tc>
        <w:tc>
          <w:tcPr>
            <w:tcW w:w="1407" w:type="dxa"/>
            <w:tcBorders>
              <w:left w:val="single" w:sz="4" w:space="0" w:color="000000" w:themeColor="text1"/>
            </w:tcBorders>
            <w:noWrap/>
            <w:vAlign w:val="center"/>
          </w:tcPr>
          <w:p w:rsidR="00922912" w:rsidRDefault="00922912" w:rsidP="00CA7B92">
            <w:pPr>
              <w:spacing w:before="20" w:after="20"/>
              <w:jc w:val="center"/>
              <w:rPr>
                <w:szCs w:val="22"/>
              </w:rPr>
            </w:pPr>
            <w:r>
              <w:rPr>
                <w:szCs w:val="22"/>
              </w:rPr>
              <w:t>0.590</w:t>
            </w:r>
          </w:p>
        </w:tc>
        <w:tc>
          <w:tcPr>
            <w:tcW w:w="1402" w:type="dxa"/>
            <w:noWrap/>
            <w:vAlign w:val="center"/>
          </w:tcPr>
          <w:p w:rsidR="00922912" w:rsidRDefault="00922912" w:rsidP="00CA7B92">
            <w:pPr>
              <w:spacing w:before="20" w:after="20"/>
              <w:jc w:val="center"/>
              <w:rPr>
                <w:szCs w:val="22"/>
              </w:rPr>
            </w:pPr>
            <w:r>
              <w:rPr>
                <w:szCs w:val="22"/>
              </w:rPr>
              <w:t>0.609</w:t>
            </w:r>
          </w:p>
        </w:tc>
        <w:tc>
          <w:tcPr>
            <w:tcW w:w="1660" w:type="dxa"/>
            <w:noWrap/>
            <w:vAlign w:val="center"/>
          </w:tcPr>
          <w:p w:rsidR="00922912" w:rsidRDefault="00922912" w:rsidP="00CA7B92">
            <w:pPr>
              <w:spacing w:before="20" w:after="20"/>
              <w:jc w:val="center"/>
              <w:rPr>
                <w:szCs w:val="22"/>
              </w:rPr>
            </w:pPr>
            <w:r>
              <w:rPr>
                <w:szCs w:val="22"/>
              </w:rPr>
              <w:t>0.667</w:t>
            </w:r>
          </w:p>
        </w:tc>
        <w:tc>
          <w:tcPr>
            <w:tcW w:w="1437" w:type="dxa"/>
            <w:tcBorders>
              <w:right w:val="single" w:sz="4" w:space="0" w:color="000000" w:themeColor="text1"/>
            </w:tcBorders>
            <w:noWrap/>
            <w:vAlign w:val="center"/>
          </w:tcPr>
          <w:p w:rsidR="00922912" w:rsidRDefault="00922912" w:rsidP="00CA7B92">
            <w:pPr>
              <w:spacing w:before="20" w:after="20"/>
              <w:jc w:val="center"/>
              <w:rPr>
                <w:szCs w:val="22"/>
              </w:rPr>
            </w:pPr>
            <w:r>
              <w:rPr>
                <w:szCs w:val="22"/>
              </w:rPr>
              <w:t>0.600</w:t>
            </w:r>
          </w:p>
        </w:tc>
        <w:tc>
          <w:tcPr>
            <w:tcW w:w="1134" w:type="dxa"/>
            <w:tcBorders>
              <w:left w:val="single" w:sz="4" w:space="0" w:color="000000" w:themeColor="text1"/>
            </w:tcBorders>
            <w:noWrap/>
          </w:tcPr>
          <w:p w:rsidR="00922912" w:rsidRPr="00606B54" w:rsidRDefault="00922912" w:rsidP="00922912">
            <w:pPr>
              <w:pStyle w:val="FlushParagraph"/>
            </w:pPr>
          </w:p>
        </w:tc>
      </w:tr>
      <w:tr w:rsidR="00922912" w:rsidRPr="00606B54">
        <w:trPr>
          <w:gridAfter w:val="1"/>
          <w:wAfter w:w="224" w:type="dxa"/>
          <w:trHeight w:val="260"/>
        </w:trPr>
        <w:tc>
          <w:tcPr>
            <w:tcW w:w="1376" w:type="dxa"/>
            <w:tcBorders>
              <w:right w:val="single" w:sz="4" w:space="0" w:color="000000" w:themeColor="text1"/>
            </w:tcBorders>
            <w:noWrap/>
            <w:vAlign w:val="center"/>
          </w:tcPr>
          <w:p w:rsidR="00922912" w:rsidRDefault="00922912" w:rsidP="00CA7B92">
            <w:pPr>
              <w:spacing w:before="20" w:after="20"/>
              <w:jc w:val="right"/>
              <w:rPr>
                <w:szCs w:val="22"/>
              </w:rPr>
            </w:pPr>
            <w:r>
              <w:rPr>
                <w:szCs w:val="22"/>
              </w:rPr>
              <w:t>16 years</w:t>
            </w:r>
          </w:p>
        </w:tc>
        <w:tc>
          <w:tcPr>
            <w:tcW w:w="1407" w:type="dxa"/>
            <w:tcBorders>
              <w:left w:val="single" w:sz="4" w:space="0" w:color="000000" w:themeColor="text1"/>
            </w:tcBorders>
            <w:noWrap/>
            <w:vAlign w:val="center"/>
          </w:tcPr>
          <w:p w:rsidR="00922912" w:rsidRDefault="00922912" w:rsidP="00CA7B92">
            <w:pPr>
              <w:spacing w:before="20" w:after="20"/>
              <w:jc w:val="center"/>
              <w:rPr>
                <w:szCs w:val="22"/>
              </w:rPr>
            </w:pPr>
            <w:r>
              <w:rPr>
                <w:szCs w:val="22"/>
              </w:rPr>
              <w:t>0.304</w:t>
            </w:r>
          </w:p>
        </w:tc>
        <w:tc>
          <w:tcPr>
            <w:tcW w:w="1402" w:type="dxa"/>
            <w:noWrap/>
            <w:vAlign w:val="center"/>
          </w:tcPr>
          <w:p w:rsidR="00922912" w:rsidRDefault="00922912" w:rsidP="00CA7B92">
            <w:pPr>
              <w:spacing w:before="20" w:after="20"/>
              <w:jc w:val="center"/>
              <w:rPr>
                <w:szCs w:val="22"/>
              </w:rPr>
            </w:pPr>
            <w:r>
              <w:rPr>
                <w:szCs w:val="22"/>
              </w:rPr>
              <w:t>0.407</w:t>
            </w:r>
          </w:p>
        </w:tc>
        <w:tc>
          <w:tcPr>
            <w:tcW w:w="1660" w:type="dxa"/>
            <w:noWrap/>
            <w:vAlign w:val="center"/>
          </w:tcPr>
          <w:p w:rsidR="00922912" w:rsidRDefault="00922912" w:rsidP="00CA7B92">
            <w:pPr>
              <w:spacing w:before="20" w:after="20"/>
              <w:jc w:val="center"/>
              <w:rPr>
                <w:szCs w:val="22"/>
              </w:rPr>
            </w:pPr>
            <w:r>
              <w:rPr>
                <w:szCs w:val="22"/>
              </w:rPr>
              <w:t>0.465</w:t>
            </w:r>
          </w:p>
        </w:tc>
        <w:tc>
          <w:tcPr>
            <w:tcW w:w="1437" w:type="dxa"/>
            <w:tcBorders>
              <w:right w:val="single" w:sz="4" w:space="0" w:color="000000" w:themeColor="text1"/>
            </w:tcBorders>
            <w:noWrap/>
            <w:vAlign w:val="center"/>
          </w:tcPr>
          <w:p w:rsidR="00922912" w:rsidRDefault="00922912" w:rsidP="00CA7B92">
            <w:pPr>
              <w:spacing w:before="20" w:after="20"/>
              <w:jc w:val="center"/>
              <w:rPr>
                <w:szCs w:val="22"/>
              </w:rPr>
            </w:pPr>
            <w:r>
              <w:rPr>
                <w:szCs w:val="22"/>
              </w:rPr>
              <w:t>0.450</w:t>
            </w:r>
          </w:p>
        </w:tc>
        <w:tc>
          <w:tcPr>
            <w:tcW w:w="1134" w:type="dxa"/>
            <w:tcBorders>
              <w:left w:val="single" w:sz="4" w:space="0" w:color="000000" w:themeColor="text1"/>
            </w:tcBorders>
            <w:noWrap/>
          </w:tcPr>
          <w:p w:rsidR="00922912" w:rsidRPr="00606B54" w:rsidRDefault="00922912" w:rsidP="00922912">
            <w:pPr>
              <w:pStyle w:val="FlushParagraph"/>
            </w:pPr>
          </w:p>
        </w:tc>
      </w:tr>
      <w:tr w:rsidR="00922912" w:rsidRPr="00606B54">
        <w:trPr>
          <w:gridAfter w:val="1"/>
          <w:wAfter w:w="224" w:type="dxa"/>
          <w:trHeight w:val="260"/>
        </w:trPr>
        <w:tc>
          <w:tcPr>
            <w:tcW w:w="1376" w:type="dxa"/>
            <w:tcBorders>
              <w:bottom w:val="single" w:sz="4" w:space="0" w:color="000000" w:themeColor="text1"/>
              <w:right w:val="single" w:sz="4" w:space="0" w:color="000000" w:themeColor="text1"/>
            </w:tcBorders>
            <w:noWrap/>
            <w:vAlign w:val="center"/>
          </w:tcPr>
          <w:p w:rsidR="00922912" w:rsidRDefault="00922912" w:rsidP="00CA7B92">
            <w:pPr>
              <w:spacing w:before="20" w:after="20"/>
              <w:jc w:val="right"/>
              <w:rPr>
                <w:szCs w:val="22"/>
              </w:rPr>
            </w:pPr>
            <w:r>
              <w:rPr>
                <w:szCs w:val="22"/>
              </w:rPr>
              <w:t>30 years</w:t>
            </w:r>
          </w:p>
        </w:tc>
        <w:tc>
          <w:tcPr>
            <w:tcW w:w="1407" w:type="dxa"/>
            <w:tcBorders>
              <w:left w:val="single" w:sz="4" w:space="0" w:color="000000" w:themeColor="text1"/>
              <w:bottom w:val="single" w:sz="4" w:space="0" w:color="000000" w:themeColor="text1"/>
            </w:tcBorders>
            <w:noWrap/>
            <w:vAlign w:val="center"/>
          </w:tcPr>
          <w:p w:rsidR="00922912" w:rsidRDefault="00922912" w:rsidP="00CA7B92">
            <w:pPr>
              <w:spacing w:before="20" w:after="20"/>
              <w:jc w:val="center"/>
              <w:rPr>
                <w:szCs w:val="22"/>
              </w:rPr>
            </w:pPr>
            <w:r>
              <w:rPr>
                <w:szCs w:val="22"/>
              </w:rPr>
              <w:t>0.239</w:t>
            </w:r>
          </w:p>
        </w:tc>
        <w:tc>
          <w:tcPr>
            <w:tcW w:w="1402" w:type="dxa"/>
            <w:tcBorders>
              <w:bottom w:val="single" w:sz="4" w:space="0" w:color="000000" w:themeColor="text1"/>
            </w:tcBorders>
            <w:noWrap/>
            <w:vAlign w:val="center"/>
          </w:tcPr>
          <w:p w:rsidR="00922912" w:rsidRDefault="00922912" w:rsidP="00CA7B92">
            <w:pPr>
              <w:spacing w:before="20" w:after="20"/>
              <w:jc w:val="center"/>
              <w:rPr>
                <w:szCs w:val="22"/>
              </w:rPr>
            </w:pPr>
            <w:r>
              <w:rPr>
                <w:szCs w:val="22"/>
              </w:rPr>
              <w:t>0.330</w:t>
            </w:r>
          </w:p>
        </w:tc>
        <w:tc>
          <w:tcPr>
            <w:tcW w:w="1660" w:type="dxa"/>
            <w:tcBorders>
              <w:bottom w:val="single" w:sz="4" w:space="0" w:color="000000" w:themeColor="text1"/>
            </w:tcBorders>
            <w:noWrap/>
            <w:vAlign w:val="center"/>
          </w:tcPr>
          <w:p w:rsidR="00922912" w:rsidRDefault="00922912" w:rsidP="00CA7B92">
            <w:pPr>
              <w:spacing w:before="20" w:after="20"/>
              <w:jc w:val="center"/>
              <w:rPr>
                <w:szCs w:val="22"/>
              </w:rPr>
            </w:pPr>
            <w:r>
              <w:rPr>
                <w:szCs w:val="22"/>
              </w:rPr>
              <w:t>0.556</w:t>
            </w:r>
          </w:p>
        </w:tc>
        <w:tc>
          <w:tcPr>
            <w:tcW w:w="1437" w:type="dxa"/>
            <w:tcBorders>
              <w:bottom w:val="single" w:sz="4" w:space="0" w:color="000000" w:themeColor="text1"/>
              <w:right w:val="single" w:sz="4" w:space="0" w:color="000000" w:themeColor="text1"/>
            </w:tcBorders>
            <w:noWrap/>
            <w:vAlign w:val="center"/>
          </w:tcPr>
          <w:p w:rsidR="00922912" w:rsidRDefault="00922912" w:rsidP="00CA7B92">
            <w:pPr>
              <w:spacing w:before="20" w:after="20"/>
              <w:jc w:val="center"/>
              <w:rPr>
                <w:szCs w:val="22"/>
              </w:rPr>
            </w:pPr>
            <w:r>
              <w:rPr>
                <w:szCs w:val="22"/>
              </w:rPr>
              <w:t>0.433</w:t>
            </w:r>
          </w:p>
        </w:tc>
        <w:tc>
          <w:tcPr>
            <w:tcW w:w="1134" w:type="dxa"/>
            <w:tcBorders>
              <w:left w:val="single" w:sz="4" w:space="0" w:color="000000" w:themeColor="text1"/>
              <w:bottom w:val="single" w:sz="4" w:space="0" w:color="000000" w:themeColor="text1"/>
            </w:tcBorders>
            <w:noWrap/>
          </w:tcPr>
          <w:p w:rsidR="00922912" w:rsidRPr="00606B54" w:rsidRDefault="00922912" w:rsidP="00922912">
            <w:pPr>
              <w:pStyle w:val="FlushParagraph"/>
            </w:pPr>
          </w:p>
        </w:tc>
      </w:tr>
      <w:tr w:rsidR="00922912" w:rsidRPr="00606B54">
        <w:trPr>
          <w:gridAfter w:val="1"/>
          <w:wAfter w:w="224" w:type="dxa"/>
          <w:trHeight w:val="300"/>
        </w:trPr>
        <w:tc>
          <w:tcPr>
            <w:tcW w:w="1376" w:type="dxa"/>
            <w:tcBorders>
              <w:top w:val="single" w:sz="4" w:space="0" w:color="000000" w:themeColor="text1"/>
              <w:right w:val="single" w:sz="4" w:space="0" w:color="000000" w:themeColor="text1"/>
            </w:tcBorders>
            <w:noWrap/>
          </w:tcPr>
          <w:p w:rsidR="00922912" w:rsidRPr="00606B54" w:rsidRDefault="00922912" w:rsidP="00922912">
            <w:pPr>
              <w:pStyle w:val="FlushParagraph"/>
            </w:pPr>
          </w:p>
        </w:tc>
        <w:tc>
          <w:tcPr>
            <w:tcW w:w="1407" w:type="dxa"/>
            <w:tcBorders>
              <w:top w:val="single" w:sz="4" w:space="0" w:color="000000" w:themeColor="text1"/>
              <w:left w:val="single" w:sz="4" w:space="0" w:color="000000" w:themeColor="text1"/>
            </w:tcBorders>
            <w:noWrap/>
          </w:tcPr>
          <w:p w:rsidR="00922912" w:rsidRPr="00606B54" w:rsidRDefault="00922912" w:rsidP="00922912">
            <w:pPr>
              <w:pStyle w:val="FlushParagraph"/>
            </w:pPr>
          </w:p>
        </w:tc>
        <w:tc>
          <w:tcPr>
            <w:tcW w:w="1402" w:type="dxa"/>
            <w:tcBorders>
              <w:top w:val="single" w:sz="4" w:space="0" w:color="000000" w:themeColor="text1"/>
            </w:tcBorders>
            <w:noWrap/>
          </w:tcPr>
          <w:p w:rsidR="00922912" w:rsidRPr="00606B54" w:rsidRDefault="00922912" w:rsidP="00922912">
            <w:pPr>
              <w:pStyle w:val="FlushParagraph"/>
            </w:pPr>
          </w:p>
        </w:tc>
        <w:tc>
          <w:tcPr>
            <w:tcW w:w="1660" w:type="dxa"/>
            <w:tcBorders>
              <w:top w:val="single" w:sz="4" w:space="0" w:color="000000" w:themeColor="text1"/>
            </w:tcBorders>
            <w:noWrap/>
          </w:tcPr>
          <w:p w:rsidR="00922912" w:rsidRPr="00606B54" w:rsidRDefault="00922912" w:rsidP="00922912">
            <w:pPr>
              <w:pStyle w:val="FlushParagraph"/>
            </w:pPr>
          </w:p>
        </w:tc>
        <w:tc>
          <w:tcPr>
            <w:tcW w:w="1437" w:type="dxa"/>
            <w:tcBorders>
              <w:top w:val="single" w:sz="4" w:space="0" w:color="000000" w:themeColor="text1"/>
              <w:right w:val="single" w:sz="4" w:space="0" w:color="000000" w:themeColor="text1"/>
            </w:tcBorders>
            <w:noWrap/>
          </w:tcPr>
          <w:p w:rsidR="00922912" w:rsidRPr="00606B54" w:rsidRDefault="00922912" w:rsidP="00922912">
            <w:pPr>
              <w:pStyle w:val="FlushParagraph"/>
            </w:pPr>
          </w:p>
        </w:tc>
        <w:tc>
          <w:tcPr>
            <w:tcW w:w="1134" w:type="dxa"/>
            <w:tcBorders>
              <w:top w:val="single" w:sz="4" w:space="0" w:color="000000" w:themeColor="text1"/>
              <w:left w:val="single" w:sz="4" w:space="0" w:color="000000" w:themeColor="text1"/>
            </w:tcBorders>
            <w:noWrap/>
          </w:tcPr>
          <w:p w:rsidR="00922912" w:rsidRPr="00606B54" w:rsidRDefault="00922912" w:rsidP="00922912">
            <w:pPr>
              <w:pStyle w:val="FlushParagraph"/>
            </w:pPr>
          </w:p>
        </w:tc>
      </w:tr>
    </w:tbl>
    <w:p w:rsidR="00922912" w:rsidRDefault="00922912" w:rsidP="00922912">
      <w:pPr>
        <w:pStyle w:val="FlushParagraph"/>
      </w:pPr>
    </w:p>
    <w:p w:rsidR="00922912" w:rsidRPr="004D3069" w:rsidRDefault="00922912" w:rsidP="00922912">
      <w:pPr>
        <w:pStyle w:val="FlushParagraph"/>
      </w:pPr>
      <w:r>
        <w:t>For your convenience we have calculated the following:</w:t>
      </w:r>
    </w:p>
    <w:p w:rsidR="00922912" w:rsidRDefault="00922912" w:rsidP="00922912">
      <w:pPr>
        <w:pStyle w:val="FlushParagraph"/>
      </w:pPr>
      <w:r>
        <w:rPr>
          <w:rFonts w:ascii="Symbol" w:hAnsi="Symbol"/>
        </w:rPr>
        <w:t></w:t>
      </w:r>
      <w:r>
        <w:rPr>
          <w:rFonts w:ascii="Symbol" w:hAnsi="Symbol"/>
        </w:rPr>
        <w:t></w:t>
      </w:r>
      <w:r>
        <w:t>T</w:t>
      </w:r>
      <w:r w:rsidRPr="00DA5B62">
        <w:rPr>
          <w:vertAlign w:val="subscript"/>
        </w:rPr>
        <w:t>jk</w:t>
      </w:r>
      <w:r w:rsidRPr="00DA5B62">
        <w:rPr>
          <w:vertAlign w:val="superscript"/>
        </w:rPr>
        <w:t>2</w:t>
      </w:r>
      <w:r>
        <w:t xml:space="preserve"> =</w:t>
      </w:r>
      <w:r>
        <w:tab/>
      </w:r>
      <w:r w:rsidRPr="00D83739">
        <w:t>55,074</w:t>
      </w:r>
    </w:p>
    <w:p w:rsidR="00922912" w:rsidRPr="00DA5B62" w:rsidRDefault="00922912" w:rsidP="00922912">
      <w:pPr>
        <w:pStyle w:val="FlushParagraph"/>
      </w:pPr>
      <w:r w:rsidRPr="00DA5B62">
        <w:rPr>
          <w:rFonts w:ascii="Symbol" w:hAnsi="Symbol"/>
        </w:rPr>
        <w:t></w:t>
      </w:r>
      <w:r w:rsidRPr="00DA5B62">
        <w:t>T</w:t>
      </w:r>
      <w:r w:rsidRPr="00DA5B62">
        <w:rPr>
          <w:sz w:val="20"/>
          <w:vertAlign w:val="subscript"/>
        </w:rPr>
        <w:t>Cj</w:t>
      </w:r>
      <w:r w:rsidRPr="00DA5B62">
        <w:rPr>
          <w:sz w:val="20"/>
          <w:vertAlign w:val="superscript"/>
        </w:rPr>
        <w:t>2</w:t>
      </w:r>
      <w:r w:rsidRPr="00DA5B62">
        <w:t xml:space="preserve"> = </w:t>
      </w:r>
      <w:r w:rsidRPr="00DA5B62">
        <w:tab/>
      </w:r>
      <w:r w:rsidRPr="00D83739">
        <w:t>199,150</w:t>
      </w:r>
    </w:p>
    <w:p w:rsidR="00922912" w:rsidRPr="00DA5B62" w:rsidRDefault="00922912" w:rsidP="00922912">
      <w:pPr>
        <w:pStyle w:val="FlushParagraph"/>
      </w:pPr>
      <w:r w:rsidRPr="00DA5B62">
        <w:rPr>
          <w:rFonts w:ascii="Symbol" w:hAnsi="Symbol"/>
        </w:rPr>
        <w:t></w:t>
      </w:r>
      <w:r w:rsidRPr="00DA5B62">
        <w:t>T</w:t>
      </w:r>
      <w:r w:rsidRPr="00DA5B62">
        <w:rPr>
          <w:sz w:val="20"/>
          <w:vertAlign w:val="subscript"/>
        </w:rPr>
        <w:t>Rk</w:t>
      </w:r>
      <w:r w:rsidRPr="00DA5B62">
        <w:rPr>
          <w:sz w:val="20"/>
          <w:vertAlign w:val="superscript"/>
        </w:rPr>
        <w:t>2</w:t>
      </w:r>
      <w:r w:rsidRPr="00DA5B62">
        <w:t xml:space="preserve"> =</w:t>
      </w:r>
      <w:r w:rsidRPr="00DA5B62">
        <w:tab/>
      </w:r>
      <w:r w:rsidRPr="00D83739">
        <w:t>190,573</w:t>
      </w:r>
    </w:p>
    <w:p w:rsidR="00922912" w:rsidRDefault="00922912" w:rsidP="00922912">
      <w:pPr>
        <w:pStyle w:val="FlushParagraph"/>
      </w:pPr>
      <w:r w:rsidRPr="00DA5B62">
        <w:rPr>
          <w:rFonts w:ascii="Symbol" w:hAnsi="Symbol"/>
        </w:rPr>
        <w:t></w:t>
      </w:r>
      <w:r w:rsidRPr="00DA5B62">
        <w:rPr>
          <w:rFonts w:ascii="Symbol" w:hAnsi="Symbol"/>
        </w:rPr>
        <w:t></w:t>
      </w:r>
      <w:r w:rsidRPr="00DA5B62">
        <w:rPr>
          <w:rFonts w:ascii="Symbol" w:hAnsi="Symbol"/>
        </w:rPr>
        <w:t></w:t>
      </w:r>
      <w:r w:rsidRPr="00DA5B62">
        <w:t>x</w:t>
      </w:r>
      <w:r w:rsidRPr="00DA5B62">
        <w:rPr>
          <w:vertAlign w:val="subscript"/>
        </w:rPr>
        <w:t>ijk</w:t>
      </w:r>
      <w:r w:rsidRPr="00DA5B62">
        <w:rPr>
          <w:sz w:val="20"/>
          <w:vertAlign w:val="superscript"/>
        </w:rPr>
        <w:t>2</w:t>
      </w:r>
      <w:r>
        <w:t xml:space="preserve"> =</w:t>
      </w:r>
      <w:r>
        <w:tab/>
      </w:r>
      <w:r w:rsidRPr="00D83739">
        <w:t>4,041</w:t>
      </w:r>
    </w:p>
    <w:p w:rsidR="00922912" w:rsidRDefault="00922912" w:rsidP="00922912">
      <w:pPr>
        <w:pStyle w:val="Reference"/>
      </w:pPr>
      <w:r>
        <w:t xml:space="preserve">a) Graph your data as a </w:t>
      </w:r>
      <w:r w:rsidRPr="002029EC">
        <w:rPr>
          <w:b/>
        </w:rPr>
        <w:t>line graph</w:t>
      </w:r>
      <w:r>
        <w:t xml:space="preserve"> using the axes below (a rough graph will suffice and don't worry about confidence intervals). </w:t>
      </w:r>
      <w:r w:rsidRPr="002029EC">
        <w:rPr>
          <w:b/>
        </w:rPr>
        <w:t>Justify why you plotted your data as a line graph and not as a bar graph</w:t>
      </w:r>
      <w:r>
        <w:t>.</w:t>
      </w:r>
    </w:p>
    <w:p w:rsidR="00922912" w:rsidRDefault="00922912" w:rsidP="00922912">
      <w:pPr>
        <w:pStyle w:val="Reference"/>
      </w:pPr>
      <w:r>
        <w:tab/>
        <w:t>Be sure to fill in all the relevant information on your graph (obviously the axes provided are just bare bones)</w:t>
      </w:r>
    </w:p>
    <w:p w:rsidR="00922912" w:rsidRDefault="00922912" w:rsidP="00922912">
      <w:pPr>
        <w:pStyle w:val="Reference"/>
      </w:pPr>
      <w:r>
        <w:tab/>
        <w:t xml:space="preserve">Explain, as if to someone with very little knowledge of statistics, what your data mean. </w:t>
      </w:r>
      <w:r>
        <w:rPr>
          <w:b/>
        </w:rPr>
        <w:t>Be brief.</w:t>
      </w:r>
      <w:r>
        <w:t xml:space="preserve"> </w:t>
      </w:r>
    </w:p>
    <w:p w:rsidR="00922912" w:rsidRDefault="00922912" w:rsidP="00922912">
      <w:pPr>
        <w:pStyle w:val="Reference"/>
      </w:pPr>
      <w:r>
        <w:t>b) Assume homogeneity of variance throughout . Compute 95% confidence interval magnitudes around M</w:t>
      </w:r>
      <w:r>
        <w:rPr>
          <w:vertAlign w:val="subscript"/>
        </w:rPr>
        <w:t>jk</w:t>
      </w:r>
      <w:r>
        <w:t>, M</w:t>
      </w:r>
      <w:r>
        <w:rPr>
          <w:vertAlign w:val="subscript"/>
        </w:rPr>
        <w:t>Cj</w:t>
      </w:r>
      <w:r>
        <w:t>, M</w:t>
      </w:r>
      <w:r>
        <w:rPr>
          <w:vertAlign w:val="subscript"/>
        </w:rPr>
        <w:t>Rk</w:t>
      </w:r>
      <w:r>
        <w:t xml:space="preserve">, and M (the grand mean). </w:t>
      </w:r>
    </w:p>
    <w:p w:rsidR="00922912" w:rsidRDefault="00922912" w:rsidP="00922912">
      <w:pPr>
        <w:pStyle w:val="Reference"/>
      </w:pPr>
      <w:r>
        <w:t xml:space="preserve">c) Carry out a standard ANOVA on these data. Arrange your results in an ANOVA table. Include SST and dfT in your table. </w:t>
      </w:r>
    </w:p>
    <w:p w:rsidR="00922912" w:rsidRDefault="00922912" w:rsidP="00922912">
      <w:pPr>
        <w:pStyle w:val="Reference"/>
      </w:pPr>
      <w:r>
        <w:t xml:space="preserve">d) Is there a statistically significant effect of age for FizzMeh only? (Continue to assume complete homogeneity of variance). </w:t>
      </w:r>
    </w:p>
    <w:p w:rsidR="00922912" w:rsidRDefault="00922912" w:rsidP="00922912">
      <w:pPr>
        <w:pStyle w:val="Reference"/>
      </w:pPr>
      <w:r>
        <w:t xml:space="preserve">e) Repeat Part (d) but with the following homogeneity of variance assumption: </w:t>
      </w:r>
      <w:r w:rsidRPr="00705795">
        <w:rPr>
          <w:rFonts w:ascii="Symbol" w:hAnsi="Symbol"/>
        </w:rPr>
        <w:t></w:t>
      </w:r>
      <w:r w:rsidRPr="00705795">
        <w:rPr>
          <w:vertAlign w:val="superscript"/>
        </w:rPr>
        <w:t>2</w:t>
      </w:r>
      <w:r>
        <w:t xml:space="preserve"> is the same for each of the four FizzMeh cells; however </w:t>
      </w:r>
      <w:r w:rsidRPr="00705795">
        <w:rPr>
          <w:rFonts w:ascii="Symbol" w:hAnsi="Symbol"/>
        </w:rPr>
        <w:t></w:t>
      </w:r>
      <w:r w:rsidRPr="00705795">
        <w:rPr>
          <w:vertAlign w:val="superscript"/>
        </w:rPr>
        <w:t>2</w:t>
      </w:r>
      <w:r>
        <w:t xml:space="preserve"> for FizzMeh is not necessarily the same as it is for the other three cola products. </w:t>
      </w:r>
    </w:p>
    <w:p w:rsidR="00922912" w:rsidRDefault="00922912" w:rsidP="00922912">
      <w:pPr>
        <w:pStyle w:val="Reference"/>
      </w:pPr>
      <w:r>
        <w:t xml:space="preserve">f) Using the same homogeneity of variance assumption as in Part (e) compute 95% confidence interval magnitudes suitable for each FizzMeh cell mean, i.e., each </w:t>
      </w:r>
      <w:r w:rsidRPr="005F322C">
        <w:t>M</w:t>
      </w:r>
      <w:r w:rsidRPr="005F322C">
        <w:rPr>
          <w:vertAlign w:val="subscript"/>
        </w:rPr>
        <w:t>2k</w:t>
      </w:r>
      <w:r>
        <w:t xml:space="preserve"> and the FizzMeh column mean, i.e., M</w:t>
      </w:r>
      <w:r>
        <w:rPr>
          <w:vertAlign w:val="subscript"/>
        </w:rPr>
        <w:t>C2</w:t>
      </w:r>
      <w:r>
        <w:t xml:space="preserve">. What is the relation between these two confidence intervals, and why is the relation what it is? </w:t>
      </w:r>
    </w:p>
    <w:p w:rsidR="00922912" w:rsidRDefault="00922912" w:rsidP="00922912">
      <w:pPr>
        <w:pStyle w:val="Reference"/>
      </w:pPr>
      <w:r>
        <w:t>g) Suppose that you were to assume that all three null hypotheses—those of cola type, age group, and the interaction—</w:t>
      </w:r>
      <w:r w:rsidRPr="00C860D2">
        <w:rPr>
          <w:i/>
        </w:rPr>
        <w:t>were all</w:t>
      </w:r>
      <w:r>
        <w:t xml:space="preserve"> </w:t>
      </w:r>
      <w:r w:rsidRPr="00C860D2">
        <w:rPr>
          <w:i/>
        </w:rPr>
        <w:t>true</w:t>
      </w:r>
      <w:r>
        <w:t xml:space="preserve">. Assuming, in addition, homogeneity of variance, compute your </w:t>
      </w:r>
      <w:r w:rsidRPr="00936909">
        <w:rPr>
          <w:i/>
        </w:rPr>
        <w:t>best estimate</w:t>
      </w:r>
      <w:r>
        <w:t xml:space="preserve"> of </w:t>
      </w:r>
      <w:r w:rsidRPr="00EB43FB">
        <w:rPr>
          <w:rFonts w:ascii="Symbol" w:hAnsi="Symbol"/>
        </w:rPr>
        <w:t>s</w:t>
      </w:r>
      <w:r>
        <w:rPr>
          <w:vertAlign w:val="superscript"/>
        </w:rPr>
        <w:t>2</w:t>
      </w:r>
      <w:r>
        <w:t xml:space="preserve">. On how many degrees of freedom would this estimate be based? </w:t>
      </w:r>
    </w:p>
    <w:p w:rsidR="00922912" w:rsidRDefault="00922912" w:rsidP="00922912">
      <w:pPr>
        <w:pStyle w:val="Reference"/>
      </w:pPr>
      <w:r>
        <w:t xml:space="preserve">h) If your computations are for Parts (c) and (g) are correct, then the estimate of </w:t>
      </w:r>
      <w:r>
        <w:rPr>
          <w:rFonts w:ascii="Symbol" w:hAnsi="Symbol"/>
        </w:rPr>
        <w:t></w:t>
      </w:r>
      <w:r>
        <w:rPr>
          <w:vertAlign w:val="superscript"/>
        </w:rPr>
        <w:t>2</w:t>
      </w:r>
      <w:r>
        <w:t xml:space="preserve"> that you computed from part (g) is larger than the MSW that you presumably computed and used in your ANOVA in Part (c). Why is this? Be brief in your answer. </w:t>
      </w:r>
    </w:p>
    <w:p w:rsidR="00CA7B92" w:rsidRDefault="00922912" w:rsidP="002C29EF">
      <w:pPr>
        <w:pStyle w:val="Reference"/>
      </w:pPr>
      <w:r>
        <w:t xml:space="preserve">i) Assume that what we’ll call </w:t>
      </w:r>
      <w:r>
        <w:rPr>
          <w:rFonts w:ascii="Symbol" w:hAnsi="Symbol"/>
        </w:rPr>
        <w:t></w:t>
      </w:r>
      <w:r>
        <w:rPr>
          <w:vertAlign w:val="superscript"/>
        </w:rPr>
        <w:t>2</w:t>
      </w:r>
      <w:r>
        <w:rPr>
          <w:vertAlign w:val="subscript"/>
        </w:rPr>
        <w:t>young</w:t>
      </w:r>
      <w:r>
        <w:t xml:space="preserve"> is the population variance common to 6 and 10 year olds while </w:t>
      </w:r>
      <w:r>
        <w:rPr>
          <w:rFonts w:ascii="Symbol" w:hAnsi="Symbol"/>
        </w:rPr>
        <w:t></w:t>
      </w:r>
      <w:r>
        <w:rPr>
          <w:vertAlign w:val="superscript"/>
        </w:rPr>
        <w:t>2</w:t>
      </w:r>
      <w:r>
        <w:rPr>
          <w:vertAlign w:val="subscript"/>
        </w:rPr>
        <w:t>old</w:t>
      </w:r>
      <w:r>
        <w:t xml:space="preserve"> is the population variance for the 30 year olds. Use an F-test to test the alternative hypothesis that </w:t>
      </w:r>
      <w:r>
        <w:rPr>
          <w:rFonts w:ascii="Symbol" w:hAnsi="Symbol"/>
        </w:rPr>
        <w:t></w:t>
      </w:r>
      <w:r>
        <w:rPr>
          <w:vertAlign w:val="superscript"/>
        </w:rPr>
        <w:t>2</w:t>
      </w:r>
      <w:r>
        <w:rPr>
          <w:vertAlign w:val="subscript"/>
        </w:rPr>
        <w:t>young</w:t>
      </w:r>
      <w:r>
        <w:t xml:space="preserve"> &gt; </w:t>
      </w:r>
      <w:r>
        <w:rPr>
          <w:rFonts w:ascii="Symbol" w:hAnsi="Symbol"/>
        </w:rPr>
        <w:t></w:t>
      </w:r>
      <w:r>
        <w:rPr>
          <w:vertAlign w:val="superscript"/>
        </w:rPr>
        <w:t>2</w:t>
      </w:r>
      <w:r>
        <w:rPr>
          <w:vertAlign w:val="subscript"/>
        </w:rPr>
        <w:t>old</w:t>
      </w:r>
      <w:r>
        <w:t xml:space="preserve">  against the null hypothesis that </w:t>
      </w:r>
      <w:r>
        <w:rPr>
          <w:rFonts w:ascii="Symbol" w:hAnsi="Symbol"/>
        </w:rPr>
        <w:t></w:t>
      </w:r>
      <w:r>
        <w:rPr>
          <w:vertAlign w:val="superscript"/>
        </w:rPr>
        <w:t>2</w:t>
      </w:r>
      <w:r>
        <w:rPr>
          <w:vertAlign w:val="subscript"/>
        </w:rPr>
        <w:t>young</w:t>
      </w:r>
      <w:r>
        <w:t xml:space="preserve"> = </w:t>
      </w:r>
      <w:r>
        <w:rPr>
          <w:rFonts w:ascii="Symbol" w:hAnsi="Symbol"/>
        </w:rPr>
        <w:t></w:t>
      </w:r>
      <w:r>
        <w:rPr>
          <w:vertAlign w:val="superscript"/>
        </w:rPr>
        <w:t>2</w:t>
      </w:r>
      <w:r>
        <w:rPr>
          <w:vertAlign w:val="subscript"/>
        </w:rPr>
        <w:t>old</w:t>
      </w:r>
      <w:r>
        <w:t xml:space="preserve">. Use the .05 </w:t>
      </w:r>
      <w:r w:rsidRPr="0014799A">
        <w:rPr>
          <w:rFonts w:ascii="Symbol" w:hAnsi="Symbol"/>
        </w:rPr>
        <w:t></w:t>
      </w:r>
      <w:r>
        <w:t xml:space="preserve">-level. </w:t>
      </w:r>
    </w:p>
    <w:p w:rsidR="001B4026" w:rsidRDefault="002C29EF" w:rsidP="001B4026">
      <w:pPr>
        <w:pStyle w:val="Heading3"/>
      </w:pPr>
      <w:r>
        <w:br w:type="page"/>
      </w:r>
      <w:r w:rsidR="00BF0CF9">
        <w:t>Chapter 13</w:t>
      </w:r>
    </w:p>
    <w:p w:rsidR="00CA7B92" w:rsidRDefault="00CA7B92" w:rsidP="00CA7B92">
      <w:pPr>
        <w:pStyle w:val="Reference"/>
      </w:pPr>
      <w:r>
        <w:t xml:space="preserve">Starbucks is trying to decide which of four coffee-bag colors—white, brown, green, or red—will be most popular for its new-on-the-market, bags of whole-bean “Caffe Eccsessivo” (sold only at Starbucks outlets). </w:t>
      </w:r>
    </w:p>
    <w:p w:rsidR="00CA7B92" w:rsidRDefault="00CA7B92" w:rsidP="00CA7B92">
      <w:pPr>
        <w:pStyle w:val="Reference"/>
      </w:pPr>
      <w:r>
        <w:tab/>
        <w:t>To address this question, Starbucks carries out an experiment in which it produces coffee in the four bag colors—White, Brown, Green, and Red—and makes them available for sale in each of K = 20 cities chosen randomly from the many, many cities worldwide in which Starbucks operates.  For each city, Starbucks picks 28 of its outlets from that city and randomly assigns n = 7 of them to sell each color.</w:t>
      </w:r>
    </w:p>
    <w:p w:rsidR="00CA7B92" w:rsidRDefault="00CA7B92" w:rsidP="00CA7B92">
      <w:pPr>
        <w:pStyle w:val="Reference"/>
      </w:pPr>
      <w:r>
        <w:tab/>
        <w:t>So in summary, there are J = 4 colors, K = 20 cities, and n = 7 outlets within each cell (i.e., city-bag color combination).</w:t>
      </w:r>
    </w:p>
    <w:p w:rsidR="00CA7B92" w:rsidRDefault="00CA7B92" w:rsidP="00CA7B92">
      <w:pPr>
        <w:pStyle w:val="Reference"/>
      </w:pPr>
      <w:r>
        <w:tab/>
        <w:t>Starbucks then records the daily number of bags bought from each of the Starbucks outlets in each of the 20 cities over a year’s period. The means for the four colors across all n = 7 Starbucks outlets across each of the K = 20 cities are:</w:t>
      </w:r>
    </w:p>
    <w:tbl>
      <w:tblPr>
        <w:tblW w:w="0" w:type="auto"/>
        <w:jc w:val="center"/>
        <w:tblBorders>
          <w:top w:val="single" w:sz="6" w:space="0" w:color="auto"/>
          <w:insideH w:val="single" w:sz="6" w:space="0" w:color="auto"/>
        </w:tblBorders>
        <w:tblLayout w:type="fixed"/>
        <w:tblCellMar>
          <w:left w:w="36" w:type="dxa"/>
          <w:right w:w="36" w:type="dxa"/>
        </w:tblCellMar>
        <w:tblLook w:val="0000"/>
      </w:tblPr>
      <w:tblGrid>
        <w:gridCol w:w="1440"/>
        <w:gridCol w:w="1440"/>
        <w:gridCol w:w="1440"/>
        <w:gridCol w:w="1440"/>
      </w:tblGrid>
      <w:tr w:rsidR="00CA7B92">
        <w:trPr>
          <w:cantSplit/>
          <w:jc w:val="center"/>
        </w:trPr>
        <w:tc>
          <w:tcPr>
            <w:tcW w:w="1440" w:type="dxa"/>
            <w:tcBorders>
              <w:left w:val="nil"/>
              <w:right w:val="nil"/>
            </w:tcBorders>
          </w:tcPr>
          <w:p w:rsidR="00CA7B92" w:rsidRPr="00C97CF9" w:rsidRDefault="00CA7B92" w:rsidP="00CA7B92">
            <w:pPr>
              <w:pStyle w:val="tableentry"/>
            </w:pPr>
            <w:r>
              <w:t>White</w:t>
            </w:r>
          </w:p>
        </w:tc>
        <w:tc>
          <w:tcPr>
            <w:tcW w:w="1440" w:type="dxa"/>
            <w:tcBorders>
              <w:left w:val="nil"/>
              <w:right w:val="nil"/>
            </w:tcBorders>
          </w:tcPr>
          <w:p w:rsidR="00CA7B92" w:rsidRPr="00C97CF9" w:rsidRDefault="00CA7B92" w:rsidP="00CA7B92">
            <w:pPr>
              <w:pStyle w:val="tableentry"/>
            </w:pPr>
            <w:r>
              <w:t>Brown</w:t>
            </w:r>
          </w:p>
        </w:tc>
        <w:tc>
          <w:tcPr>
            <w:tcW w:w="1440" w:type="dxa"/>
            <w:tcBorders>
              <w:left w:val="nil"/>
              <w:right w:val="nil"/>
            </w:tcBorders>
          </w:tcPr>
          <w:p w:rsidR="00CA7B92" w:rsidRPr="00C97CF9" w:rsidRDefault="00CA7B92" w:rsidP="00CA7B92">
            <w:pPr>
              <w:pStyle w:val="tableentry"/>
            </w:pPr>
            <w:r>
              <w:t>Green</w:t>
            </w:r>
          </w:p>
        </w:tc>
        <w:tc>
          <w:tcPr>
            <w:tcW w:w="1440" w:type="dxa"/>
            <w:tcBorders>
              <w:left w:val="nil"/>
              <w:right w:val="nil"/>
            </w:tcBorders>
          </w:tcPr>
          <w:p w:rsidR="00CA7B92" w:rsidRPr="00C97CF9" w:rsidRDefault="00CA7B92" w:rsidP="00CA7B92">
            <w:pPr>
              <w:pStyle w:val="tableentry"/>
            </w:pPr>
            <w:r>
              <w:t>Red</w:t>
            </w:r>
          </w:p>
        </w:tc>
      </w:tr>
      <w:tr w:rsidR="00CA7B92">
        <w:trPr>
          <w:cantSplit/>
          <w:jc w:val="center"/>
        </w:trPr>
        <w:tc>
          <w:tcPr>
            <w:tcW w:w="1440" w:type="dxa"/>
            <w:tcBorders>
              <w:left w:val="nil"/>
              <w:right w:val="nil"/>
            </w:tcBorders>
            <w:vAlign w:val="bottom"/>
          </w:tcPr>
          <w:p w:rsidR="00CA7B92" w:rsidRPr="00C97CF9" w:rsidRDefault="00CA7B92" w:rsidP="00CA7B92">
            <w:pPr>
              <w:pStyle w:val="tableentry"/>
            </w:pPr>
            <w:r>
              <w:t>4.24</w:t>
            </w:r>
          </w:p>
        </w:tc>
        <w:tc>
          <w:tcPr>
            <w:tcW w:w="1440" w:type="dxa"/>
            <w:tcBorders>
              <w:left w:val="nil"/>
              <w:right w:val="nil"/>
            </w:tcBorders>
            <w:vAlign w:val="bottom"/>
          </w:tcPr>
          <w:p w:rsidR="00CA7B92" w:rsidRPr="00C97CF9" w:rsidRDefault="00CA7B92" w:rsidP="00CA7B92">
            <w:pPr>
              <w:pStyle w:val="tableentry"/>
            </w:pPr>
            <w:r>
              <w:t>2.15</w:t>
            </w:r>
          </w:p>
        </w:tc>
        <w:tc>
          <w:tcPr>
            <w:tcW w:w="1440" w:type="dxa"/>
            <w:tcBorders>
              <w:left w:val="nil"/>
              <w:right w:val="nil"/>
            </w:tcBorders>
            <w:vAlign w:val="bottom"/>
          </w:tcPr>
          <w:p w:rsidR="00CA7B92" w:rsidRPr="00C97CF9" w:rsidRDefault="00CA7B92" w:rsidP="00CA7B92">
            <w:pPr>
              <w:pStyle w:val="tableentry"/>
            </w:pPr>
            <w:r w:rsidRPr="00C97CF9">
              <w:t>7.00</w:t>
            </w:r>
          </w:p>
        </w:tc>
        <w:tc>
          <w:tcPr>
            <w:tcW w:w="1440" w:type="dxa"/>
            <w:tcBorders>
              <w:left w:val="nil"/>
              <w:right w:val="nil"/>
            </w:tcBorders>
            <w:vAlign w:val="bottom"/>
          </w:tcPr>
          <w:p w:rsidR="00CA7B92" w:rsidRPr="00C97CF9" w:rsidRDefault="00CA7B92" w:rsidP="00CA7B92">
            <w:pPr>
              <w:pStyle w:val="tableentry"/>
            </w:pPr>
            <w:r>
              <w:t>10.10</w:t>
            </w:r>
          </w:p>
        </w:tc>
      </w:tr>
    </w:tbl>
    <w:p w:rsidR="00CA7B92" w:rsidRDefault="00CA7B92" w:rsidP="00CA7B92">
      <w:pPr>
        <w:pStyle w:val="FlushParagraph"/>
        <w:tabs>
          <w:tab w:val="left" w:pos="1520"/>
        </w:tabs>
      </w:pPr>
    </w:p>
    <w:p w:rsidR="00CA7B92" w:rsidRDefault="00CA7B92" w:rsidP="00CA7B92">
      <w:pPr>
        <w:pStyle w:val="FlushParagraph"/>
        <w:tabs>
          <w:tab w:val="right" w:pos="2880"/>
          <w:tab w:val="right" w:pos="4050"/>
        </w:tabs>
      </w:pPr>
      <w:r>
        <w:t>Assume that relevant sums of squares are as follows:</w:t>
      </w:r>
    </w:p>
    <w:p w:rsidR="00CA7B92" w:rsidRDefault="00CA7B92" w:rsidP="00CA7B92">
      <w:pPr>
        <w:pStyle w:val="FlushParagraph"/>
        <w:tabs>
          <w:tab w:val="right" w:pos="3150"/>
          <w:tab w:val="right" w:pos="4050"/>
        </w:tabs>
      </w:pPr>
      <w:r>
        <w:t xml:space="preserve">SSB (cells) =  </w:t>
      </w:r>
      <w:r>
        <w:tab/>
      </w:r>
      <w:r w:rsidRPr="001A5EFD">
        <w:t>10,503</w:t>
      </w:r>
    </w:p>
    <w:p w:rsidR="00CA7B92" w:rsidRDefault="00CA7B92" w:rsidP="00CA7B92">
      <w:pPr>
        <w:pStyle w:val="FlushParagraph"/>
        <w:tabs>
          <w:tab w:val="right" w:pos="3150"/>
          <w:tab w:val="right" w:pos="4050"/>
        </w:tabs>
      </w:pPr>
      <w:r>
        <w:t xml:space="preserve">SS  columns (Colors) = </w:t>
      </w:r>
      <w:r>
        <w:tab/>
      </w:r>
      <w:r w:rsidRPr="001A5EFD">
        <w:t>4,993</w:t>
      </w:r>
    </w:p>
    <w:p w:rsidR="00CA7B92" w:rsidRDefault="00CA7B92" w:rsidP="00CA7B92">
      <w:pPr>
        <w:pStyle w:val="FlushParagraph"/>
        <w:tabs>
          <w:tab w:val="right" w:pos="3150"/>
          <w:tab w:val="right" w:pos="4050"/>
        </w:tabs>
      </w:pPr>
      <w:r>
        <w:t>SS rows (Cities) =</w:t>
      </w:r>
      <w:r>
        <w:tab/>
      </w:r>
      <w:r w:rsidRPr="005427FA">
        <w:t>3,800</w:t>
      </w:r>
    </w:p>
    <w:p w:rsidR="00CA7B92" w:rsidRDefault="00CA7B92" w:rsidP="00CA7B92">
      <w:pPr>
        <w:pStyle w:val="FlushParagraph"/>
        <w:tabs>
          <w:tab w:val="right" w:pos="3150"/>
          <w:tab w:val="right" w:pos="4050"/>
        </w:tabs>
      </w:pPr>
      <w:r>
        <w:t xml:space="preserve">SS Within (cells) = </w:t>
      </w:r>
      <w:r>
        <w:tab/>
      </w:r>
      <w:r w:rsidRPr="002C7BAA">
        <w:t>2,400</w:t>
      </w:r>
    </w:p>
    <w:p w:rsidR="00CA7B92" w:rsidRDefault="00CA7B92" w:rsidP="00CA7B92">
      <w:pPr>
        <w:pStyle w:val="Reference"/>
      </w:pPr>
    </w:p>
    <w:p w:rsidR="00CA7B92" w:rsidRPr="00595CF2" w:rsidRDefault="00CA7B92" w:rsidP="00CA7B92">
      <w:pPr>
        <w:pStyle w:val="Reference"/>
      </w:pPr>
      <w:r>
        <w:t xml:space="preserve">a) Compute </w:t>
      </w:r>
      <w:r>
        <w:rPr>
          <w:rFonts w:ascii="Symbol" w:hAnsi="Symbol" w:cs="Symbol"/>
        </w:rPr>
        <w:t></w:t>
      </w:r>
      <w:r>
        <w:rPr>
          <w:rFonts w:ascii="Symbol" w:hAnsi="Symbol" w:cs="Symbol"/>
        </w:rPr>
        <w:t></w:t>
      </w:r>
      <w:r>
        <w:t>T</w:t>
      </w:r>
      <w:r w:rsidRPr="006C0734">
        <w:rPr>
          <w:vertAlign w:val="subscript"/>
        </w:rPr>
        <w:t>JK</w:t>
      </w:r>
      <w:r w:rsidRPr="006C0734">
        <w:rPr>
          <w:vertAlign w:val="superscript"/>
        </w:rPr>
        <w:t>2</w:t>
      </w:r>
      <w:r>
        <w:t xml:space="preserve">, </w:t>
      </w:r>
      <w:r>
        <w:rPr>
          <w:rFonts w:ascii="Symbol" w:hAnsi="Symbol" w:cs="Symbol"/>
        </w:rPr>
        <w:t></w:t>
      </w:r>
      <w:r>
        <w:t>T</w:t>
      </w:r>
      <w:r w:rsidRPr="006C0734">
        <w:rPr>
          <w:vertAlign w:val="subscript"/>
        </w:rPr>
        <w:t>Cj</w:t>
      </w:r>
      <w:r w:rsidRPr="006C0734">
        <w:rPr>
          <w:vertAlign w:val="superscript"/>
        </w:rPr>
        <w:t>2</w:t>
      </w:r>
      <w:r>
        <w:t xml:space="preserve">, </w:t>
      </w:r>
      <w:r>
        <w:rPr>
          <w:rFonts w:ascii="Symbol" w:hAnsi="Symbol" w:cs="Symbol"/>
        </w:rPr>
        <w:t></w:t>
      </w:r>
      <w:r>
        <w:t>T</w:t>
      </w:r>
      <w:r w:rsidRPr="006C0734">
        <w:rPr>
          <w:vertAlign w:val="subscript"/>
        </w:rPr>
        <w:t>Rk</w:t>
      </w:r>
      <w:r w:rsidRPr="006C0734">
        <w:rPr>
          <w:vertAlign w:val="superscript"/>
        </w:rPr>
        <w:t>2</w:t>
      </w:r>
      <w:r>
        <w:t xml:space="preserve">, and </w:t>
      </w:r>
      <w:r>
        <w:rPr>
          <w:rFonts w:ascii="Symbol" w:hAnsi="Symbol" w:cs="Symbol"/>
        </w:rPr>
        <w:t></w:t>
      </w:r>
      <w:r>
        <w:rPr>
          <w:rFonts w:ascii="Symbol" w:hAnsi="Symbol" w:cs="Symbol"/>
        </w:rPr>
        <w:t></w:t>
      </w:r>
      <w:r>
        <w:rPr>
          <w:rFonts w:ascii="Symbol" w:hAnsi="Symbol" w:cs="Symbol"/>
        </w:rPr>
        <w:t></w:t>
      </w:r>
      <w:r>
        <w:t>x</w:t>
      </w:r>
      <w:r w:rsidRPr="006C0734">
        <w:rPr>
          <w:vertAlign w:val="subscript"/>
        </w:rPr>
        <w:t>ijk</w:t>
      </w:r>
      <w:r w:rsidRPr="006C0734">
        <w:rPr>
          <w:vertAlign w:val="superscript"/>
        </w:rPr>
        <w:t>2</w:t>
      </w:r>
      <w:r>
        <w:t xml:space="preserve"> </w:t>
      </w:r>
    </w:p>
    <w:p w:rsidR="00CA7B92" w:rsidRDefault="00CA7B92" w:rsidP="00CA7B92">
      <w:pPr>
        <w:pStyle w:val="Reference"/>
      </w:pPr>
      <w:r>
        <w:t xml:space="preserve">b) Compute the appropriate “within-cities” </w:t>
      </w:r>
      <w:r w:rsidRPr="000D0F89">
        <w:rPr>
          <w:b/>
        </w:rPr>
        <w:t>90%</w:t>
      </w:r>
      <w:r>
        <w:t xml:space="preserve"> confidence interval that goes around each column mean—that is, the confidence interval suitable for making inferences about </w:t>
      </w:r>
      <w:r>
        <w:rPr>
          <w:i/>
          <w:iCs/>
        </w:rPr>
        <w:t xml:space="preserve">patterns </w:t>
      </w:r>
      <w:r>
        <w:t xml:space="preserve">of the bag-color population means. </w:t>
      </w:r>
    </w:p>
    <w:p w:rsidR="00CA7B92" w:rsidRDefault="00CA7B92" w:rsidP="00CA7B92">
      <w:pPr>
        <w:pStyle w:val="Reference"/>
      </w:pPr>
      <w:r>
        <w:t xml:space="preserve">c) Compute the “real” </w:t>
      </w:r>
      <w:r w:rsidRPr="000D0F89">
        <w:rPr>
          <w:b/>
        </w:rPr>
        <w:t>90%</w:t>
      </w:r>
      <w:r>
        <w:t xml:space="preserve"> confidence interval that goes around each column mean—the one suitable for making inferences about </w:t>
      </w:r>
      <w:r>
        <w:rPr>
          <w:i/>
          <w:iCs/>
        </w:rPr>
        <w:t xml:space="preserve">actual values </w:t>
      </w:r>
      <w:r>
        <w:t xml:space="preserve">of the bag-color population means. Explain both conceptually and by reference to the confidence intervals you computed in Parts (b) and in this part why the two confidence intervals are different. </w:t>
      </w:r>
    </w:p>
    <w:p w:rsidR="00CA7B92" w:rsidRDefault="00CA7B92" w:rsidP="00CA7B92">
      <w:pPr>
        <w:pStyle w:val="Reference"/>
      </w:pPr>
      <w:r>
        <w:t>d) Perform an ANOVA assuming that you wish to generalize the effects of bag color to all cities in the world that sell Starbucks. Report</w:t>
      </w:r>
      <w:r w:rsidRPr="00D01211">
        <w:t xml:space="preserve"> all sums of squares </w:t>
      </w:r>
      <w:r>
        <w:t>and degrees of freedom including “</w:t>
      </w:r>
      <w:r w:rsidRPr="00D01211">
        <w:t>total</w:t>
      </w:r>
      <w:r>
        <w:t xml:space="preserve">.” </w:t>
      </w:r>
      <w:r w:rsidRPr="00D01211">
        <w:t xml:space="preserve"> </w:t>
      </w:r>
      <w:r>
        <w:t xml:space="preserve">Place your results in an ANOVA table. </w:t>
      </w:r>
    </w:p>
    <w:p w:rsidR="00CA7B92" w:rsidRDefault="00CA7B92" w:rsidP="00CA7B92">
      <w:pPr>
        <w:pStyle w:val="Reference"/>
      </w:pPr>
      <w:r>
        <w:t xml:space="preserve">e) Assume that you're only interested in generalizing to the particular 20 cities used in this experiment. Carry out the three possible hypothesis tests. Show your results either in a new ANOVA table or in an extension to the ANOVA table that you created in Part (d). </w:t>
      </w:r>
    </w:p>
    <w:p w:rsidR="00DE3214" w:rsidRDefault="00DE3214" w:rsidP="00DE3214">
      <w:pPr>
        <w:pStyle w:val="Reference"/>
      </w:pPr>
      <w:r>
        <w:t xml:space="preserve">f) Under the assumption of Part (e), compute the </w:t>
      </w:r>
      <w:r>
        <w:rPr>
          <w:b/>
        </w:rPr>
        <w:t>90%</w:t>
      </w:r>
      <w:r>
        <w:t xml:space="preserve"> confidence interval that goes around each cell mean. </w:t>
      </w:r>
    </w:p>
    <w:p w:rsidR="00DE3214" w:rsidRDefault="00DE3214" w:rsidP="00DE3214">
      <w:pPr>
        <w:pStyle w:val="Reference"/>
      </w:pPr>
      <w:r>
        <w:t xml:space="preserve">g) Suppose that for each city you averaged the n = 7 scores for each bag color. Thus you end up with a single score for each bag color for each city. Re-do the ANOVA table from Part (d), using the assumptions of Part (d). </w:t>
      </w:r>
      <w:r>
        <w:rPr>
          <w:b/>
        </w:rPr>
        <w:t xml:space="preserve">Be sure to show your work. </w:t>
      </w:r>
      <w:r w:rsidRPr="001963C6">
        <w:t>.</w:t>
      </w:r>
    </w:p>
    <w:p w:rsidR="00DA3A1B" w:rsidRPr="00D04230" w:rsidRDefault="00DA3A1B" w:rsidP="00DA3A1B">
      <w:pPr>
        <w:pStyle w:val="Reference"/>
      </w:pPr>
      <w:r>
        <w:t>h) Under the “averaging” assumption of Part (g) re-compute the confidence interval from Part (b).</w:t>
      </w:r>
      <w:r w:rsidRPr="001963C6">
        <w:t xml:space="preserve"> .</w:t>
      </w:r>
    </w:p>
    <w:p w:rsidR="00482DCE" w:rsidRDefault="00390521" w:rsidP="00482DCE">
      <w:pPr>
        <w:pStyle w:val="Heading3"/>
      </w:pPr>
      <w:r>
        <w:br w:type="page"/>
      </w:r>
      <w:r w:rsidR="00482DCE">
        <w:t>Chapter 14</w:t>
      </w:r>
    </w:p>
    <w:p w:rsidR="00390521" w:rsidRDefault="00390521" w:rsidP="00390521">
      <w:pPr>
        <w:pStyle w:val="Reference"/>
      </w:pPr>
      <w:r>
        <w:t>Wanda, a criminologist</w:t>
      </w:r>
      <w:r w:rsidRPr="00655655">
        <w:t xml:space="preserve"> interested in characteristics of American cities, is investigating the relation between the </w:t>
      </w:r>
      <w:r>
        <w:t>number of churches</w:t>
      </w:r>
      <w:r w:rsidRPr="00655655">
        <w:t xml:space="preserve"> in a city and the number of murders in the city.</w:t>
      </w:r>
      <w:r>
        <w:t xml:space="preserve"> She selects 12 cities. For generality she chooses six large cities (the first six listed below) and six small, Washington State cities. She then computes measures of number of churches and number of murders and lists them for all 12 cities, as has been done below.</w:t>
      </w:r>
    </w:p>
    <w:p w:rsidR="00390521" w:rsidRPr="00655655" w:rsidRDefault="00390521" w:rsidP="00390521">
      <w:pPr>
        <w:pStyle w:val="Reference"/>
      </w:pPr>
      <w:r>
        <w:tab/>
        <w:t>Based on various considerations, Wanda believes that she will find a negative correlation between number of churches (X) and number of murders (Y).</w:t>
      </w:r>
    </w:p>
    <w:p w:rsidR="00390521" w:rsidRDefault="00390521" w:rsidP="00390521">
      <w:pPr>
        <w:pStyle w:val="Reference"/>
      </w:pPr>
    </w:p>
    <w:tbl>
      <w:tblPr>
        <w:tblStyle w:val="TableGrid"/>
        <w:tblW w:w="70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5"/>
        <w:gridCol w:w="2365"/>
        <w:gridCol w:w="2365"/>
      </w:tblGrid>
      <w:tr w:rsidR="00390521" w:rsidRPr="004B66F9">
        <w:trPr>
          <w:trHeight w:val="280"/>
          <w:jc w:val="center"/>
        </w:trPr>
        <w:tc>
          <w:tcPr>
            <w:tcW w:w="2365" w:type="dxa"/>
            <w:tcBorders>
              <w:top w:val="single" w:sz="4" w:space="0" w:color="000000" w:themeColor="text1"/>
              <w:bottom w:val="single" w:sz="4" w:space="0" w:color="000000" w:themeColor="text1"/>
            </w:tcBorders>
            <w:vAlign w:val="bottom"/>
          </w:tcPr>
          <w:p w:rsidR="00390521" w:rsidRDefault="00390521">
            <w:pPr>
              <w:spacing w:after="200"/>
              <w:rPr>
                <w:szCs w:val="22"/>
              </w:rPr>
            </w:pPr>
            <w:r>
              <w:rPr>
                <w:szCs w:val="22"/>
              </w:rPr>
              <w:t>City</w:t>
            </w:r>
          </w:p>
        </w:tc>
        <w:tc>
          <w:tcPr>
            <w:tcW w:w="2365" w:type="dxa"/>
            <w:tcBorders>
              <w:top w:val="single" w:sz="4" w:space="0" w:color="000000" w:themeColor="text1"/>
              <w:bottom w:val="single" w:sz="4" w:space="0" w:color="000000" w:themeColor="text1"/>
            </w:tcBorders>
            <w:noWrap/>
            <w:vAlign w:val="bottom"/>
          </w:tcPr>
          <w:p w:rsidR="00390521" w:rsidRDefault="00390521" w:rsidP="00FB7E2B">
            <w:pPr>
              <w:spacing w:after="200"/>
              <w:ind w:firstLine="0"/>
              <w:jc w:val="center"/>
              <w:rPr>
                <w:szCs w:val="22"/>
              </w:rPr>
            </w:pPr>
            <w:r>
              <w:rPr>
                <w:szCs w:val="22"/>
              </w:rPr>
              <w:t>X = Number of Churches</w:t>
            </w:r>
          </w:p>
        </w:tc>
        <w:tc>
          <w:tcPr>
            <w:tcW w:w="2365" w:type="dxa"/>
            <w:tcBorders>
              <w:top w:val="single" w:sz="4" w:space="0" w:color="000000" w:themeColor="text1"/>
              <w:bottom w:val="single" w:sz="4" w:space="0" w:color="000000" w:themeColor="text1"/>
            </w:tcBorders>
            <w:noWrap/>
            <w:vAlign w:val="bottom"/>
          </w:tcPr>
          <w:p w:rsidR="00390521" w:rsidRDefault="00390521" w:rsidP="00FB7E2B">
            <w:pPr>
              <w:spacing w:after="200"/>
              <w:ind w:firstLine="0"/>
              <w:jc w:val="center"/>
              <w:rPr>
                <w:szCs w:val="22"/>
              </w:rPr>
            </w:pPr>
            <w:r>
              <w:rPr>
                <w:szCs w:val="22"/>
              </w:rPr>
              <w:t>Y = Number of Murders</w:t>
            </w:r>
          </w:p>
        </w:tc>
      </w:tr>
      <w:tr w:rsidR="00390521" w:rsidRPr="004B66F9">
        <w:trPr>
          <w:trHeight w:val="280"/>
          <w:jc w:val="center"/>
        </w:trPr>
        <w:tc>
          <w:tcPr>
            <w:tcW w:w="2365" w:type="dxa"/>
            <w:tcBorders>
              <w:top w:val="single" w:sz="4" w:space="0" w:color="000000" w:themeColor="text1"/>
            </w:tcBorders>
            <w:vAlign w:val="bottom"/>
          </w:tcPr>
          <w:p w:rsidR="00390521" w:rsidRDefault="00390521" w:rsidP="00390521">
            <w:pPr>
              <w:spacing w:after="0"/>
              <w:rPr>
                <w:szCs w:val="22"/>
              </w:rPr>
            </w:pPr>
            <w:r>
              <w:rPr>
                <w:szCs w:val="22"/>
              </w:rPr>
              <w:t>New York</w:t>
            </w:r>
          </w:p>
        </w:tc>
        <w:tc>
          <w:tcPr>
            <w:tcW w:w="2365" w:type="dxa"/>
            <w:tcBorders>
              <w:top w:val="single" w:sz="4" w:space="0" w:color="000000" w:themeColor="text1"/>
            </w:tcBorders>
            <w:noWrap/>
            <w:vAlign w:val="bottom"/>
          </w:tcPr>
          <w:p w:rsidR="00390521" w:rsidRDefault="00390521" w:rsidP="00390521">
            <w:pPr>
              <w:spacing w:after="0"/>
              <w:jc w:val="center"/>
              <w:rPr>
                <w:szCs w:val="22"/>
              </w:rPr>
            </w:pPr>
            <w:r>
              <w:rPr>
                <w:szCs w:val="22"/>
              </w:rPr>
              <w:t>3.64</w:t>
            </w:r>
          </w:p>
        </w:tc>
        <w:tc>
          <w:tcPr>
            <w:tcW w:w="2365" w:type="dxa"/>
            <w:tcBorders>
              <w:top w:val="single" w:sz="4" w:space="0" w:color="000000" w:themeColor="text1"/>
            </w:tcBorders>
            <w:noWrap/>
            <w:vAlign w:val="bottom"/>
          </w:tcPr>
          <w:p w:rsidR="00390521" w:rsidRDefault="00390521" w:rsidP="00390521">
            <w:pPr>
              <w:spacing w:after="0"/>
              <w:jc w:val="center"/>
              <w:rPr>
                <w:szCs w:val="22"/>
              </w:rPr>
            </w:pPr>
            <w:r>
              <w:rPr>
                <w:szCs w:val="22"/>
              </w:rPr>
              <w:t>14.91</w:t>
            </w:r>
          </w:p>
        </w:tc>
      </w:tr>
      <w:tr w:rsidR="00390521" w:rsidRPr="004B66F9">
        <w:trPr>
          <w:trHeight w:val="280"/>
          <w:jc w:val="center"/>
        </w:trPr>
        <w:tc>
          <w:tcPr>
            <w:tcW w:w="2365" w:type="dxa"/>
            <w:vAlign w:val="bottom"/>
          </w:tcPr>
          <w:p w:rsidR="00390521" w:rsidRDefault="00390521" w:rsidP="00390521">
            <w:pPr>
              <w:spacing w:after="0"/>
              <w:rPr>
                <w:szCs w:val="22"/>
              </w:rPr>
            </w:pPr>
            <w:r>
              <w:rPr>
                <w:szCs w:val="22"/>
              </w:rPr>
              <w:t>Los Angeles</w:t>
            </w:r>
          </w:p>
        </w:tc>
        <w:tc>
          <w:tcPr>
            <w:tcW w:w="2365" w:type="dxa"/>
            <w:noWrap/>
            <w:vAlign w:val="bottom"/>
          </w:tcPr>
          <w:p w:rsidR="00390521" w:rsidRDefault="00390521" w:rsidP="00390521">
            <w:pPr>
              <w:spacing w:after="0"/>
              <w:jc w:val="center"/>
              <w:rPr>
                <w:szCs w:val="22"/>
              </w:rPr>
            </w:pPr>
            <w:r>
              <w:rPr>
                <w:szCs w:val="22"/>
              </w:rPr>
              <w:t>4.52</w:t>
            </w:r>
          </w:p>
        </w:tc>
        <w:tc>
          <w:tcPr>
            <w:tcW w:w="2365" w:type="dxa"/>
            <w:noWrap/>
            <w:vAlign w:val="bottom"/>
          </w:tcPr>
          <w:p w:rsidR="00390521" w:rsidRDefault="00390521" w:rsidP="00390521">
            <w:pPr>
              <w:spacing w:after="0"/>
              <w:jc w:val="center"/>
              <w:rPr>
                <w:szCs w:val="22"/>
              </w:rPr>
            </w:pPr>
            <w:r>
              <w:rPr>
                <w:szCs w:val="22"/>
              </w:rPr>
              <w:t>12.68</w:t>
            </w:r>
          </w:p>
        </w:tc>
      </w:tr>
      <w:tr w:rsidR="00390521" w:rsidRPr="004B66F9">
        <w:trPr>
          <w:trHeight w:val="280"/>
          <w:jc w:val="center"/>
        </w:trPr>
        <w:tc>
          <w:tcPr>
            <w:tcW w:w="2365" w:type="dxa"/>
            <w:vAlign w:val="bottom"/>
          </w:tcPr>
          <w:p w:rsidR="00390521" w:rsidRDefault="00390521" w:rsidP="00390521">
            <w:pPr>
              <w:spacing w:after="0"/>
              <w:rPr>
                <w:szCs w:val="22"/>
              </w:rPr>
            </w:pPr>
            <w:r>
              <w:rPr>
                <w:szCs w:val="22"/>
              </w:rPr>
              <w:t>Houston</w:t>
            </w:r>
          </w:p>
        </w:tc>
        <w:tc>
          <w:tcPr>
            <w:tcW w:w="2365" w:type="dxa"/>
            <w:noWrap/>
            <w:vAlign w:val="bottom"/>
          </w:tcPr>
          <w:p w:rsidR="00390521" w:rsidRDefault="00390521" w:rsidP="00390521">
            <w:pPr>
              <w:spacing w:after="0"/>
              <w:jc w:val="center"/>
              <w:rPr>
                <w:szCs w:val="22"/>
              </w:rPr>
            </w:pPr>
            <w:r>
              <w:rPr>
                <w:szCs w:val="22"/>
              </w:rPr>
              <w:t>2.93</w:t>
            </w:r>
          </w:p>
        </w:tc>
        <w:tc>
          <w:tcPr>
            <w:tcW w:w="2365" w:type="dxa"/>
            <w:noWrap/>
            <w:vAlign w:val="bottom"/>
          </w:tcPr>
          <w:p w:rsidR="00390521" w:rsidRDefault="00390521" w:rsidP="00390521">
            <w:pPr>
              <w:spacing w:after="0"/>
              <w:jc w:val="center"/>
              <w:rPr>
                <w:szCs w:val="22"/>
              </w:rPr>
            </w:pPr>
            <w:r>
              <w:rPr>
                <w:szCs w:val="22"/>
              </w:rPr>
              <w:t>16.11</w:t>
            </w:r>
          </w:p>
        </w:tc>
      </w:tr>
      <w:tr w:rsidR="00390521" w:rsidRPr="004B66F9">
        <w:trPr>
          <w:trHeight w:val="280"/>
          <w:jc w:val="center"/>
        </w:trPr>
        <w:tc>
          <w:tcPr>
            <w:tcW w:w="2365" w:type="dxa"/>
            <w:vAlign w:val="bottom"/>
          </w:tcPr>
          <w:p w:rsidR="00390521" w:rsidRDefault="00390521" w:rsidP="00390521">
            <w:pPr>
              <w:spacing w:after="0"/>
              <w:rPr>
                <w:szCs w:val="22"/>
              </w:rPr>
            </w:pPr>
            <w:r>
              <w:rPr>
                <w:szCs w:val="22"/>
              </w:rPr>
              <w:t>Chicago</w:t>
            </w:r>
          </w:p>
        </w:tc>
        <w:tc>
          <w:tcPr>
            <w:tcW w:w="2365" w:type="dxa"/>
            <w:noWrap/>
            <w:vAlign w:val="bottom"/>
          </w:tcPr>
          <w:p w:rsidR="00390521" w:rsidRDefault="00390521" w:rsidP="00390521">
            <w:pPr>
              <w:spacing w:after="0"/>
              <w:jc w:val="center"/>
              <w:rPr>
                <w:szCs w:val="22"/>
              </w:rPr>
            </w:pPr>
            <w:r>
              <w:rPr>
                <w:szCs w:val="22"/>
              </w:rPr>
              <w:t>5.15</w:t>
            </w:r>
          </w:p>
        </w:tc>
        <w:tc>
          <w:tcPr>
            <w:tcW w:w="2365" w:type="dxa"/>
            <w:noWrap/>
            <w:vAlign w:val="bottom"/>
          </w:tcPr>
          <w:p w:rsidR="00390521" w:rsidRDefault="00390521" w:rsidP="00390521">
            <w:pPr>
              <w:spacing w:after="0"/>
              <w:jc w:val="center"/>
              <w:rPr>
                <w:szCs w:val="22"/>
              </w:rPr>
            </w:pPr>
            <w:r>
              <w:rPr>
                <w:szCs w:val="22"/>
              </w:rPr>
              <w:t>8.21</w:t>
            </w:r>
          </w:p>
        </w:tc>
      </w:tr>
      <w:tr w:rsidR="00390521" w:rsidRPr="004B66F9">
        <w:trPr>
          <w:trHeight w:val="280"/>
          <w:jc w:val="center"/>
        </w:trPr>
        <w:tc>
          <w:tcPr>
            <w:tcW w:w="2365" w:type="dxa"/>
            <w:vAlign w:val="bottom"/>
          </w:tcPr>
          <w:p w:rsidR="00390521" w:rsidRDefault="00390521" w:rsidP="00390521">
            <w:pPr>
              <w:spacing w:after="0"/>
              <w:rPr>
                <w:szCs w:val="22"/>
              </w:rPr>
            </w:pPr>
            <w:r>
              <w:rPr>
                <w:szCs w:val="22"/>
              </w:rPr>
              <w:t>Philadelphia</w:t>
            </w:r>
          </w:p>
        </w:tc>
        <w:tc>
          <w:tcPr>
            <w:tcW w:w="2365" w:type="dxa"/>
            <w:noWrap/>
            <w:vAlign w:val="bottom"/>
          </w:tcPr>
          <w:p w:rsidR="00390521" w:rsidRDefault="00390521" w:rsidP="00390521">
            <w:pPr>
              <w:spacing w:after="0"/>
              <w:jc w:val="center"/>
              <w:rPr>
                <w:szCs w:val="22"/>
              </w:rPr>
            </w:pPr>
            <w:r>
              <w:rPr>
                <w:szCs w:val="22"/>
              </w:rPr>
              <w:t>4.77</w:t>
            </w:r>
          </w:p>
        </w:tc>
        <w:tc>
          <w:tcPr>
            <w:tcW w:w="2365" w:type="dxa"/>
            <w:noWrap/>
            <w:vAlign w:val="bottom"/>
          </w:tcPr>
          <w:p w:rsidR="00390521" w:rsidRDefault="00390521" w:rsidP="00390521">
            <w:pPr>
              <w:spacing w:after="0"/>
              <w:jc w:val="center"/>
              <w:rPr>
                <w:szCs w:val="22"/>
              </w:rPr>
            </w:pPr>
            <w:r>
              <w:rPr>
                <w:szCs w:val="22"/>
              </w:rPr>
              <w:t>11.41</w:t>
            </w:r>
          </w:p>
        </w:tc>
      </w:tr>
      <w:tr w:rsidR="00390521" w:rsidRPr="004B66F9">
        <w:trPr>
          <w:trHeight w:val="280"/>
          <w:jc w:val="center"/>
        </w:trPr>
        <w:tc>
          <w:tcPr>
            <w:tcW w:w="2365" w:type="dxa"/>
            <w:vAlign w:val="bottom"/>
          </w:tcPr>
          <w:p w:rsidR="00390521" w:rsidRDefault="00390521" w:rsidP="00390521">
            <w:pPr>
              <w:spacing w:after="0"/>
              <w:rPr>
                <w:szCs w:val="22"/>
              </w:rPr>
            </w:pPr>
            <w:r>
              <w:rPr>
                <w:szCs w:val="22"/>
              </w:rPr>
              <w:t>Miami</w:t>
            </w:r>
          </w:p>
        </w:tc>
        <w:tc>
          <w:tcPr>
            <w:tcW w:w="2365" w:type="dxa"/>
            <w:noWrap/>
            <w:vAlign w:val="bottom"/>
          </w:tcPr>
          <w:p w:rsidR="00390521" w:rsidRDefault="00390521" w:rsidP="00390521">
            <w:pPr>
              <w:spacing w:after="0"/>
              <w:jc w:val="center"/>
              <w:rPr>
                <w:szCs w:val="22"/>
              </w:rPr>
            </w:pPr>
            <w:r>
              <w:rPr>
                <w:szCs w:val="22"/>
              </w:rPr>
              <w:t>3.99</w:t>
            </w:r>
          </w:p>
        </w:tc>
        <w:tc>
          <w:tcPr>
            <w:tcW w:w="2365" w:type="dxa"/>
            <w:noWrap/>
            <w:vAlign w:val="bottom"/>
          </w:tcPr>
          <w:p w:rsidR="00390521" w:rsidRDefault="00390521" w:rsidP="00390521">
            <w:pPr>
              <w:spacing w:after="0"/>
              <w:jc w:val="center"/>
              <w:rPr>
                <w:szCs w:val="22"/>
              </w:rPr>
            </w:pPr>
            <w:r>
              <w:rPr>
                <w:szCs w:val="22"/>
              </w:rPr>
              <w:t>14.29</w:t>
            </w:r>
          </w:p>
        </w:tc>
      </w:tr>
      <w:tr w:rsidR="00390521" w:rsidRPr="004B66F9">
        <w:trPr>
          <w:trHeight w:val="280"/>
          <w:jc w:val="center"/>
        </w:trPr>
        <w:tc>
          <w:tcPr>
            <w:tcW w:w="2365" w:type="dxa"/>
            <w:vAlign w:val="bottom"/>
          </w:tcPr>
          <w:p w:rsidR="00390521" w:rsidRDefault="00390521" w:rsidP="00390521">
            <w:pPr>
              <w:spacing w:after="0"/>
              <w:rPr>
                <w:szCs w:val="22"/>
              </w:rPr>
            </w:pPr>
            <w:r>
              <w:rPr>
                <w:szCs w:val="22"/>
              </w:rPr>
              <w:t>Tacoma</w:t>
            </w:r>
          </w:p>
        </w:tc>
        <w:tc>
          <w:tcPr>
            <w:tcW w:w="2365" w:type="dxa"/>
            <w:noWrap/>
            <w:vAlign w:val="bottom"/>
          </w:tcPr>
          <w:p w:rsidR="00390521" w:rsidRDefault="00390521" w:rsidP="00390521">
            <w:pPr>
              <w:spacing w:after="0"/>
              <w:jc w:val="center"/>
              <w:rPr>
                <w:szCs w:val="22"/>
              </w:rPr>
            </w:pPr>
            <w:r>
              <w:rPr>
                <w:szCs w:val="22"/>
              </w:rPr>
              <w:t>1.01</w:t>
            </w:r>
          </w:p>
        </w:tc>
        <w:tc>
          <w:tcPr>
            <w:tcW w:w="2365" w:type="dxa"/>
            <w:noWrap/>
            <w:vAlign w:val="bottom"/>
          </w:tcPr>
          <w:p w:rsidR="00390521" w:rsidRDefault="00390521" w:rsidP="00390521">
            <w:pPr>
              <w:spacing w:after="0"/>
              <w:jc w:val="center"/>
              <w:rPr>
                <w:szCs w:val="22"/>
              </w:rPr>
            </w:pPr>
            <w:r>
              <w:rPr>
                <w:szCs w:val="22"/>
              </w:rPr>
              <w:t>1.22</w:t>
            </w:r>
          </w:p>
        </w:tc>
      </w:tr>
      <w:tr w:rsidR="00390521" w:rsidRPr="004B66F9">
        <w:trPr>
          <w:trHeight w:val="280"/>
          <w:jc w:val="center"/>
        </w:trPr>
        <w:tc>
          <w:tcPr>
            <w:tcW w:w="2365" w:type="dxa"/>
            <w:vAlign w:val="bottom"/>
          </w:tcPr>
          <w:p w:rsidR="00390521" w:rsidRDefault="00390521" w:rsidP="00390521">
            <w:pPr>
              <w:spacing w:after="0"/>
              <w:rPr>
                <w:szCs w:val="22"/>
              </w:rPr>
            </w:pPr>
            <w:r>
              <w:rPr>
                <w:szCs w:val="22"/>
              </w:rPr>
              <w:t>Moses Lake</w:t>
            </w:r>
          </w:p>
        </w:tc>
        <w:tc>
          <w:tcPr>
            <w:tcW w:w="2365" w:type="dxa"/>
            <w:noWrap/>
            <w:vAlign w:val="bottom"/>
          </w:tcPr>
          <w:p w:rsidR="00390521" w:rsidRDefault="00390521" w:rsidP="00390521">
            <w:pPr>
              <w:spacing w:after="0"/>
              <w:jc w:val="center"/>
              <w:rPr>
                <w:szCs w:val="22"/>
              </w:rPr>
            </w:pPr>
            <w:r>
              <w:rPr>
                <w:szCs w:val="22"/>
              </w:rPr>
              <w:t>0.95</w:t>
            </w:r>
          </w:p>
        </w:tc>
        <w:tc>
          <w:tcPr>
            <w:tcW w:w="2365" w:type="dxa"/>
            <w:noWrap/>
            <w:vAlign w:val="bottom"/>
          </w:tcPr>
          <w:p w:rsidR="00390521" w:rsidRDefault="00390521" w:rsidP="00390521">
            <w:pPr>
              <w:spacing w:after="0"/>
              <w:jc w:val="center"/>
              <w:rPr>
                <w:szCs w:val="22"/>
              </w:rPr>
            </w:pPr>
            <w:r>
              <w:rPr>
                <w:szCs w:val="22"/>
              </w:rPr>
              <w:t>4.44</w:t>
            </w:r>
          </w:p>
        </w:tc>
      </w:tr>
      <w:tr w:rsidR="00390521" w:rsidRPr="004B66F9">
        <w:trPr>
          <w:trHeight w:val="280"/>
          <w:jc w:val="center"/>
        </w:trPr>
        <w:tc>
          <w:tcPr>
            <w:tcW w:w="2365" w:type="dxa"/>
            <w:vAlign w:val="bottom"/>
          </w:tcPr>
          <w:p w:rsidR="00390521" w:rsidRDefault="00390521" w:rsidP="00390521">
            <w:pPr>
              <w:spacing w:after="0"/>
              <w:rPr>
                <w:szCs w:val="22"/>
              </w:rPr>
            </w:pPr>
            <w:r>
              <w:rPr>
                <w:szCs w:val="22"/>
              </w:rPr>
              <w:t>Wenachee</w:t>
            </w:r>
          </w:p>
        </w:tc>
        <w:tc>
          <w:tcPr>
            <w:tcW w:w="2365" w:type="dxa"/>
            <w:noWrap/>
            <w:vAlign w:val="bottom"/>
          </w:tcPr>
          <w:p w:rsidR="00390521" w:rsidRDefault="00390521" w:rsidP="00390521">
            <w:pPr>
              <w:spacing w:after="0"/>
              <w:jc w:val="center"/>
              <w:rPr>
                <w:szCs w:val="22"/>
              </w:rPr>
            </w:pPr>
            <w:r>
              <w:rPr>
                <w:szCs w:val="22"/>
              </w:rPr>
              <w:t>0.42</w:t>
            </w:r>
          </w:p>
        </w:tc>
        <w:tc>
          <w:tcPr>
            <w:tcW w:w="2365" w:type="dxa"/>
            <w:noWrap/>
            <w:vAlign w:val="bottom"/>
          </w:tcPr>
          <w:p w:rsidR="00390521" w:rsidRDefault="00390521" w:rsidP="00390521">
            <w:pPr>
              <w:spacing w:after="0"/>
              <w:jc w:val="center"/>
              <w:rPr>
                <w:szCs w:val="22"/>
              </w:rPr>
            </w:pPr>
            <w:r>
              <w:rPr>
                <w:szCs w:val="22"/>
              </w:rPr>
              <w:t>5.17</w:t>
            </w:r>
          </w:p>
        </w:tc>
      </w:tr>
      <w:tr w:rsidR="00390521" w:rsidRPr="004B66F9">
        <w:trPr>
          <w:trHeight w:val="280"/>
          <w:jc w:val="center"/>
        </w:trPr>
        <w:tc>
          <w:tcPr>
            <w:tcW w:w="2365" w:type="dxa"/>
            <w:vAlign w:val="bottom"/>
          </w:tcPr>
          <w:p w:rsidR="00390521" w:rsidRDefault="00390521" w:rsidP="00390521">
            <w:pPr>
              <w:spacing w:after="0"/>
              <w:rPr>
                <w:szCs w:val="22"/>
              </w:rPr>
            </w:pPr>
            <w:r>
              <w:rPr>
                <w:szCs w:val="22"/>
              </w:rPr>
              <w:t>Yakima</w:t>
            </w:r>
          </w:p>
        </w:tc>
        <w:tc>
          <w:tcPr>
            <w:tcW w:w="2365" w:type="dxa"/>
            <w:noWrap/>
            <w:vAlign w:val="bottom"/>
          </w:tcPr>
          <w:p w:rsidR="00390521" w:rsidRDefault="00390521" w:rsidP="00390521">
            <w:pPr>
              <w:spacing w:after="0"/>
              <w:jc w:val="center"/>
              <w:rPr>
                <w:szCs w:val="22"/>
              </w:rPr>
            </w:pPr>
            <w:r>
              <w:rPr>
                <w:szCs w:val="22"/>
              </w:rPr>
              <w:t>1.03</w:t>
            </w:r>
          </w:p>
        </w:tc>
        <w:tc>
          <w:tcPr>
            <w:tcW w:w="2365" w:type="dxa"/>
            <w:noWrap/>
            <w:vAlign w:val="bottom"/>
          </w:tcPr>
          <w:p w:rsidR="00390521" w:rsidRDefault="00390521" w:rsidP="00390521">
            <w:pPr>
              <w:spacing w:after="0"/>
              <w:jc w:val="center"/>
              <w:rPr>
                <w:szCs w:val="22"/>
              </w:rPr>
            </w:pPr>
            <w:r>
              <w:rPr>
                <w:szCs w:val="22"/>
              </w:rPr>
              <w:t>1.03</w:t>
            </w:r>
          </w:p>
        </w:tc>
      </w:tr>
      <w:tr w:rsidR="00390521" w:rsidRPr="004B66F9">
        <w:trPr>
          <w:trHeight w:val="280"/>
          <w:jc w:val="center"/>
        </w:trPr>
        <w:tc>
          <w:tcPr>
            <w:tcW w:w="2365" w:type="dxa"/>
            <w:vAlign w:val="bottom"/>
          </w:tcPr>
          <w:p w:rsidR="00390521" w:rsidRDefault="00390521" w:rsidP="00390521">
            <w:pPr>
              <w:spacing w:after="0"/>
              <w:rPr>
                <w:szCs w:val="22"/>
              </w:rPr>
            </w:pPr>
            <w:r>
              <w:rPr>
                <w:szCs w:val="22"/>
              </w:rPr>
              <w:t>Bellingham</w:t>
            </w:r>
          </w:p>
        </w:tc>
        <w:tc>
          <w:tcPr>
            <w:tcW w:w="2365" w:type="dxa"/>
            <w:noWrap/>
            <w:vAlign w:val="bottom"/>
          </w:tcPr>
          <w:p w:rsidR="00390521" w:rsidRDefault="00390521" w:rsidP="00390521">
            <w:pPr>
              <w:spacing w:after="0"/>
              <w:jc w:val="center"/>
              <w:rPr>
                <w:szCs w:val="22"/>
              </w:rPr>
            </w:pPr>
            <w:r>
              <w:rPr>
                <w:szCs w:val="22"/>
              </w:rPr>
              <w:t>1.08</w:t>
            </w:r>
          </w:p>
        </w:tc>
        <w:tc>
          <w:tcPr>
            <w:tcW w:w="2365" w:type="dxa"/>
            <w:noWrap/>
            <w:vAlign w:val="bottom"/>
          </w:tcPr>
          <w:p w:rsidR="00390521" w:rsidRDefault="00390521" w:rsidP="00390521">
            <w:pPr>
              <w:spacing w:after="0"/>
              <w:jc w:val="center"/>
              <w:rPr>
                <w:szCs w:val="22"/>
              </w:rPr>
            </w:pPr>
            <w:r>
              <w:rPr>
                <w:szCs w:val="22"/>
              </w:rPr>
              <w:t>0.40</w:t>
            </w:r>
          </w:p>
        </w:tc>
      </w:tr>
      <w:tr w:rsidR="00390521" w:rsidRPr="004B66F9">
        <w:trPr>
          <w:trHeight w:val="280"/>
          <w:jc w:val="center"/>
        </w:trPr>
        <w:tc>
          <w:tcPr>
            <w:tcW w:w="2365" w:type="dxa"/>
            <w:tcBorders>
              <w:bottom w:val="single" w:sz="4" w:space="0" w:color="000000" w:themeColor="text1"/>
            </w:tcBorders>
            <w:vAlign w:val="bottom"/>
          </w:tcPr>
          <w:p w:rsidR="00390521" w:rsidRDefault="00390521" w:rsidP="00390521">
            <w:pPr>
              <w:spacing w:after="0"/>
              <w:rPr>
                <w:szCs w:val="22"/>
              </w:rPr>
            </w:pPr>
            <w:r>
              <w:rPr>
                <w:szCs w:val="22"/>
              </w:rPr>
              <w:t>Walla Walla</w:t>
            </w:r>
          </w:p>
        </w:tc>
        <w:tc>
          <w:tcPr>
            <w:tcW w:w="2365" w:type="dxa"/>
            <w:tcBorders>
              <w:bottom w:val="single" w:sz="4" w:space="0" w:color="000000" w:themeColor="text1"/>
            </w:tcBorders>
            <w:noWrap/>
            <w:vAlign w:val="bottom"/>
          </w:tcPr>
          <w:p w:rsidR="00390521" w:rsidRDefault="00390521" w:rsidP="00390521">
            <w:pPr>
              <w:spacing w:after="0"/>
              <w:jc w:val="center"/>
              <w:rPr>
                <w:szCs w:val="22"/>
              </w:rPr>
            </w:pPr>
            <w:r>
              <w:rPr>
                <w:szCs w:val="22"/>
              </w:rPr>
              <w:t>1.07</w:t>
            </w:r>
          </w:p>
        </w:tc>
        <w:tc>
          <w:tcPr>
            <w:tcW w:w="2365" w:type="dxa"/>
            <w:tcBorders>
              <w:bottom w:val="single" w:sz="4" w:space="0" w:color="000000" w:themeColor="text1"/>
            </w:tcBorders>
            <w:noWrap/>
            <w:vAlign w:val="bottom"/>
          </w:tcPr>
          <w:p w:rsidR="00390521" w:rsidRDefault="00390521" w:rsidP="00390521">
            <w:pPr>
              <w:spacing w:after="0"/>
              <w:jc w:val="center"/>
              <w:rPr>
                <w:szCs w:val="22"/>
              </w:rPr>
            </w:pPr>
            <w:r>
              <w:rPr>
                <w:szCs w:val="22"/>
              </w:rPr>
              <w:t>3.96</w:t>
            </w:r>
          </w:p>
        </w:tc>
      </w:tr>
    </w:tbl>
    <w:p w:rsidR="00390521" w:rsidRDefault="00390521" w:rsidP="00390521">
      <w:pPr>
        <w:pStyle w:val="FlushParagraph"/>
      </w:pPr>
    </w:p>
    <w:p w:rsidR="00390521" w:rsidRDefault="00390521" w:rsidP="00390521">
      <w:pPr>
        <w:pStyle w:val="FlushParagraph"/>
      </w:pPr>
      <w:r>
        <w:t>Summary data are as follows</w:t>
      </w:r>
    </w:p>
    <w:p w:rsidR="00390521" w:rsidRDefault="00390521" w:rsidP="00390521">
      <w:pPr>
        <w:tabs>
          <w:tab w:val="right" w:pos="2160"/>
        </w:tabs>
      </w:pPr>
      <w:r w:rsidRPr="00032655">
        <w:t></w:t>
      </w:r>
      <w:r>
        <w:t xml:space="preserve"> =</w:t>
      </w:r>
      <w:r>
        <w:tab/>
        <w:t>12</w:t>
      </w:r>
    </w:p>
    <w:p w:rsidR="00390521" w:rsidRDefault="00390521" w:rsidP="00390521">
      <w:pPr>
        <w:tabs>
          <w:tab w:val="right" w:pos="2160"/>
        </w:tabs>
      </w:pPr>
      <w:r>
        <w:rPr>
          <w:rFonts w:ascii="Symbol" w:hAnsi="Symbol" w:cs="Symbol"/>
        </w:rPr>
        <w:t></w:t>
      </w:r>
      <w:r>
        <w:t>X =</w:t>
      </w:r>
      <w:r>
        <w:tab/>
      </w:r>
      <w:r w:rsidRPr="00CB74B8">
        <w:t>30.57</w:t>
      </w:r>
    </w:p>
    <w:p w:rsidR="00390521" w:rsidRDefault="00390521" w:rsidP="00390521">
      <w:pPr>
        <w:tabs>
          <w:tab w:val="right" w:pos="2160"/>
        </w:tabs>
      </w:pPr>
      <w:r>
        <w:rPr>
          <w:rFonts w:ascii="Symbol" w:hAnsi="Symbol" w:cs="Symbol"/>
        </w:rPr>
        <w:t></w:t>
      </w:r>
      <w:r>
        <w:t>X</w:t>
      </w:r>
      <w:r>
        <w:rPr>
          <w:position w:val="6"/>
          <w:sz w:val="16"/>
          <w:szCs w:val="16"/>
        </w:rPr>
        <w:t>2</w:t>
      </w:r>
      <w:r>
        <w:t xml:space="preserve"> =</w:t>
      </w:r>
      <w:r>
        <w:tab/>
      </w:r>
      <w:r w:rsidRPr="00CB74B8">
        <w:t>112.99</w:t>
      </w:r>
    </w:p>
    <w:p w:rsidR="00390521" w:rsidRDefault="00390521" w:rsidP="00390521">
      <w:pPr>
        <w:tabs>
          <w:tab w:val="right" w:pos="2160"/>
        </w:tabs>
      </w:pPr>
      <w:r>
        <w:rPr>
          <w:rFonts w:ascii="Symbol" w:hAnsi="Symbol" w:cs="Symbol"/>
        </w:rPr>
        <w:t></w:t>
      </w:r>
      <w:r>
        <w:t>Y =</w:t>
      </w:r>
      <w:r>
        <w:tab/>
      </w:r>
      <w:r w:rsidRPr="00CB74B8">
        <w:t>93.82</w:t>
      </w:r>
    </w:p>
    <w:p w:rsidR="00390521" w:rsidRDefault="00390521" w:rsidP="00390521">
      <w:pPr>
        <w:tabs>
          <w:tab w:val="right" w:pos="2160"/>
        </w:tabs>
      </w:pPr>
      <w:r>
        <w:rPr>
          <w:rFonts w:ascii="Symbol" w:hAnsi="Symbol" w:cs="Symbol"/>
        </w:rPr>
        <w:t></w:t>
      </w:r>
      <w:r>
        <w:t>Y</w:t>
      </w:r>
      <w:r>
        <w:rPr>
          <w:position w:val="6"/>
          <w:sz w:val="16"/>
          <w:szCs w:val="16"/>
        </w:rPr>
        <w:t>2</w:t>
      </w:r>
      <w:r>
        <w:t xml:space="preserve"> =</w:t>
      </w:r>
      <w:r>
        <w:tab/>
      </w:r>
      <w:r w:rsidRPr="00CB74B8">
        <w:t>1,108.99</w:t>
      </w:r>
    </w:p>
    <w:p w:rsidR="00390521" w:rsidRDefault="00390521" w:rsidP="00390521">
      <w:pPr>
        <w:pStyle w:val="Reference"/>
        <w:tabs>
          <w:tab w:val="right" w:pos="2160"/>
        </w:tabs>
      </w:pPr>
      <w:r>
        <w:rPr>
          <w:rFonts w:ascii="Symbol" w:hAnsi="Symbol" w:cs="Symbol"/>
        </w:rPr>
        <w:tab/>
      </w:r>
      <w:r>
        <w:rPr>
          <w:rFonts w:ascii="Symbol" w:hAnsi="Symbol" w:cs="Symbol"/>
        </w:rPr>
        <w:t></w:t>
      </w:r>
      <w:r>
        <w:t>Y =</w:t>
      </w:r>
      <w:r>
        <w:tab/>
      </w:r>
      <w:r w:rsidRPr="00CB74B8">
        <w:t>325.92</w:t>
      </w:r>
    </w:p>
    <w:p w:rsidR="00390521" w:rsidRDefault="00390521" w:rsidP="00390521">
      <w:pPr>
        <w:pStyle w:val="Reference"/>
        <w:tabs>
          <w:tab w:val="right" w:pos="2160"/>
        </w:tabs>
      </w:pPr>
      <w:r>
        <w:tab/>
      </w:r>
      <w:r w:rsidRPr="001A531F">
        <w:t>r</w:t>
      </w:r>
      <w:r>
        <w:rPr>
          <w:vertAlign w:val="superscript"/>
        </w:rPr>
        <w:t>2</w:t>
      </w:r>
      <w:r>
        <w:t xml:space="preserve"> =</w:t>
      </w:r>
      <w:r>
        <w:tab/>
      </w:r>
      <w:r w:rsidRPr="00347672">
        <w:t>0.573</w:t>
      </w:r>
    </w:p>
    <w:p w:rsidR="00390521" w:rsidRDefault="00390521" w:rsidP="00390521">
      <w:pPr>
        <w:pStyle w:val="Reference"/>
      </w:pPr>
      <w:r>
        <w:t xml:space="preserve">a) Compute the best-fitting values of b and a in the regression equation, Y’ = bX + a. </w:t>
      </w:r>
    </w:p>
    <w:p w:rsidR="00390521" w:rsidRDefault="00390521" w:rsidP="00390521">
      <w:pPr>
        <w:pStyle w:val="Reference"/>
      </w:pPr>
      <w:r>
        <w:t>b) What are the values of r and r</w:t>
      </w:r>
      <w:r>
        <w:rPr>
          <w:vertAlign w:val="superscript"/>
        </w:rPr>
        <w:t>2</w:t>
      </w:r>
      <w:r>
        <w:t xml:space="preserve"> for the relation between number of churches and number of murders? </w:t>
      </w:r>
    </w:p>
    <w:p w:rsidR="00390521" w:rsidRDefault="00390521" w:rsidP="00390521">
      <w:pPr>
        <w:pStyle w:val="Reference"/>
      </w:pPr>
      <w:r>
        <w:t xml:space="preserve">c) What are the predicted numbers of murder values for New York and Walla Walla? </w:t>
      </w:r>
    </w:p>
    <w:p w:rsidR="00390521" w:rsidRDefault="00390521" w:rsidP="00390521">
      <w:pPr>
        <w:pStyle w:val="Reference"/>
      </w:pPr>
      <w:r>
        <w:t xml:space="preserve">d) You should have computed a positive correlation between number of churches and number of murders, as did Wanda. This surprised Wanda. Why might she have gotten this positive correlation even if, intrinsically, the correlation between number of churches and number of murders is negative? What new statistics could you compute that might prove useful in terms of getting a better sense of the true relation between number of churches and number of murders? </w:t>
      </w:r>
      <w:r>
        <w:rPr>
          <w:b/>
        </w:rPr>
        <w:t>Be brief.</w:t>
      </w:r>
      <w:r>
        <w:t xml:space="preserve"> </w:t>
      </w:r>
    </w:p>
    <w:p w:rsidR="00390521" w:rsidRDefault="00390521" w:rsidP="00390521">
      <w:pPr>
        <w:pStyle w:val="Reference"/>
      </w:pPr>
      <w:r>
        <w:tab/>
        <w:t>HINT: If you are at a loss in answering this question, try making a scatterplot (even if it’s rough) for the data.</w:t>
      </w:r>
    </w:p>
    <w:p w:rsidR="0068231B" w:rsidRDefault="0068231B" w:rsidP="0068231B">
      <w:pPr>
        <w:pStyle w:val="Reference"/>
      </w:pPr>
      <w:r>
        <w:t>Wanda continues to study cities. Now she is interested in the relation between church prevalence</w:t>
      </w:r>
      <w:r w:rsidRPr="00655655">
        <w:t xml:space="preserve"> in a city and </w:t>
      </w:r>
      <w:r>
        <w:t>alcohol prevalence in the city. Below are the data from n = 12 cities: the cities themselves and the X scores are the same as in Exam 4. However, Y is a measure of  alcohol prevalence in the city. These data are shown in the table below.</w:t>
      </w:r>
    </w:p>
    <w:p w:rsidR="0068231B" w:rsidRDefault="0068231B" w:rsidP="0068231B">
      <w:pPr>
        <w:pStyle w:val="Reference"/>
      </w:pPr>
    </w:p>
    <w:tbl>
      <w:tblPr>
        <w:tblStyle w:val="TableGrid"/>
        <w:tblW w:w="5184" w:type="dxa"/>
        <w:tblInd w:w="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872"/>
        <w:gridCol w:w="1872"/>
      </w:tblGrid>
      <w:tr w:rsidR="0068231B" w:rsidRPr="004B66F9">
        <w:trPr>
          <w:trHeight w:val="280"/>
        </w:trPr>
        <w:tc>
          <w:tcPr>
            <w:tcW w:w="1440" w:type="dxa"/>
            <w:tcBorders>
              <w:top w:val="single" w:sz="4" w:space="0" w:color="000000" w:themeColor="text1"/>
              <w:bottom w:val="single" w:sz="4" w:space="0" w:color="000000" w:themeColor="text1"/>
            </w:tcBorders>
            <w:noWrap/>
          </w:tcPr>
          <w:p w:rsidR="0068231B" w:rsidRPr="000A480E" w:rsidRDefault="0068231B" w:rsidP="006529C3">
            <w:pPr>
              <w:pStyle w:val="tb"/>
              <w:spacing w:before="240"/>
              <w:rPr>
                <w:b/>
              </w:rPr>
            </w:pPr>
            <w:r w:rsidRPr="000A480E">
              <w:rPr>
                <w:b/>
              </w:rPr>
              <w:t>City</w:t>
            </w:r>
          </w:p>
        </w:tc>
        <w:tc>
          <w:tcPr>
            <w:tcW w:w="1872" w:type="dxa"/>
            <w:tcBorders>
              <w:top w:val="single" w:sz="4" w:space="0" w:color="000000" w:themeColor="text1"/>
              <w:bottom w:val="single" w:sz="4" w:space="0" w:color="000000" w:themeColor="text1"/>
            </w:tcBorders>
            <w:noWrap/>
          </w:tcPr>
          <w:p w:rsidR="0068231B" w:rsidRPr="000A480E" w:rsidRDefault="0068231B" w:rsidP="00FD4AB2">
            <w:pPr>
              <w:pStyle w:val="tb"/>
              <w:spacing w:before="240"/>
              <w:rPr>
                <w:b/>
              </w:rPr>
            </w:pPr>
            <w:r w:rsidRPr="000A480E">
              <w:rPr>
                <w:b/>
              </w:rPr>
              <w:t xml:space="preserve">X = </w:t>
            </w:r>
            <w:r>
              <w:rPr>
                <w:b/>
              </w:rPr>
              <w:t>Church prevalence score</w:t>
            </w:r>
          </w:p>
        </w:tc>
        <w:tc>
          <w:tcPr>
            <w:tcW w:w="1872" w:type="dxa"/>
            <w:tcBorders>
              <w:top w:val="single" w:sz="4" w:space="0" w:color="000000" w:themeColor="text1"/>
              <w:bottom w:val="single" w:sz="4" w:space="0" w:color="000000" w:themeColor="text1"/>
            </w:tcBorders>
            <w:noWrap/>
          </w:tcPr>
          <w:p w:rsidR="0068231B" w:rsidRPr="000A480E" w:rsidRDefault="0068231B" w:rsidP="00E778D0">
            <w:pPr>
              <w:pStyle w:val="tb"/>
              <w:spacing w:before="240"/>
              <w:rPr>
                <w:b/>
              </w:rPr>
            </w:pPr>
            <w:r>
              <w:rPr>
                <w:b/>
              </w:rPr>
              <w:t>Y = Alcohol  prevalence score</w:t>
            </w:r>
          </w:p>
        </w:tc>
      </w:tr>
      <w:tr w:rsidR="0068231B" w:rsidRPr="004B66F9">
        <w:trPr>
          <w:trHeight w:val="240"/>
        </w:trPr>
        <w:tc>
          <w:tcPr>
            <w:tcW w:w="1440" w:type="dxa"/>
            <w:tcBorders>
              <w:top w:val="single" w:sz="4" w:space="0" w:color="000000" w:themeColor="text1"/>
            </w:tcBorders>
            <w:noWrap/>
            <w:vAlign w:val="center"/>
          </w:tcPr>
          <w:p w:rsidR="0068231B" w:rsidRPr="00570130" w:rsidRDefault="0068231B" w:rsidP="009F5FEB">
            <w:pPr>
              <w:ind w:firstLine="0"/>
              <w:rPr>
                <w:sz w:val="20"/>
                <w:szCs w:val="22"/>
              </w:rPr>
            </w:pPr>
            <w:r w:rsidRPr="00570130">
              <w:rPr>
                <w:sz w:val="20"/>
                <w:szCs w:val="22"/>
              </w:rPr>
              <w:t>New York</w:t>
            </w:r>
          </w:p>
        </w:tc>
        <w:tc>
          <w:tcPr>
            <w:tcW w:w="1872" w:type="dxa"/>
            <w:tcBorders>
              <w:top w:val="single" w:sz="4" w:space="0" w:color="000000" w:themeColor="text1"/>
            </w:tcBorders>
            <w:noWrap/>
            <w:vAlign w:val="center"/>
          </w:tcPr>
          <w:p w:rsidR="0068231B" w:rsidRPr="00487A4E" w:rsidRDefault="0068231B" w:rsidP="00487A4E">
            <w:pPr>
              <w:spacing w:before="40" w:after="40"/>
              <w:ind w:firstLine="0"/>
              <w:jc w:val="center"/>
              <w:rPr>
                <w:sz w:val="20"/>
                <w:szCs w:val="22"/>
              </w:rPr>
            </w:pPr>
            <w:r w:rsidRPr="00487A4E">
              <w:rPr>
                <w:sz w:val="20"/>
                <w:szCs w:val="22"/>
              </w:rPr>
              <w:t>3.64</w:t>
            </w:r>
          </w:p>
        </w:tc>
        <w:tc>
          <w:tcPr>
            <w:tcW w:w="1872" w:type="dxa"/>
            <w:tcBorders>
              <w:top w:val="single" w:sz="4" w:space="0" w:color="000000" w:themeColor="text1"/>
            </w:tcBorders>
            <w:noWrap/>
            <w:vAlign w:val="center"/>
          </w:tcPr>
          <w:p w:rsidR="0068231B" w:rsidRPr="00487A4E" w:rsidRDefault="0068231B" w:rsidP="00487A4E">
            <w:pPr>
              <w:spacing w:before="40" w:after="40"/>
              <w:ind w:firstLine="0"/>
              <w:jc w:val="center"/>
              <w:rPr>
                <w:sz w:val="20"/>
                <w:szCs w:val="22"/>
              </w:rPr>
            </w:pPr>
            <w:r w:rsidRPr="00487A4E">
              <w:rPr>
                <w:sz w:val="20"/>
                <w:szCs w:val="22"/>
              </w:rPr>
              <w:t>4.02</w:t>
            </w:r>
          </w:p>
        </w:tc>
      </w:tr>
      <w:tr w:rsidR="0068231B" w:rsidRPr="004B66F9">
        <w:trPr>
          <w:trHeight w:val="240"/>
        </w:trPr>
        <w:tc>
          <w:tcPr>
            <w:tcW w:w="1440" w:type="dxa"/>
            <w:noWrap/>
            <w:vAlign w:val="center"/>
          </w:tcPr>
          <w:p w:rsidR="0068231B" w:rsidRPr="00570130" w:rsidRDefault="0068231B" w:rsidP="009F5FEB">
            <w:pPr>
              <w:ind w:firstLine="0"/>
              <w:rPr>
                <w:sz w:val="20"/>
                <w:szCs w:val="22"/>
              </w:rPr>
            </w:pPr>
            <w:r w:rsidRPr="00570130">
              <w:rPr>
                <w:sz w:val="20"/>
                <w:szCs w:val="22"/>
              </w:rPr>
              <w:t>Los Angeles</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4.52</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5.11</w:t>
            </w:r>
          </w:p>
        </w:tc>
      </w:tr>
      <w:tr w:rsidR="0068231B" w:rsidRPr="004B66F9">
        <w:trPr>
          <w:trHeight w:val="240"/>
        </w:trPr>
        <w:tc>
          <w:tcPr>
            <w:tcW w:w="1440" w:type="dxa"/>
            <w:noWrap/>
            <w:vAlign w:val="center"/>
          </w:tcPr>
          <w:p w:rsidR="0068231B" w:rsidRPr="00570130" w:rsidRDefault="0068231B" w:rsidP="009F5FEB">
            <w:pPr>
              <w:ind w:firstLine="0"/>
              <w:rPr>
                <w:sz w:val="20"/>
                <w:szCs w:val="22"/>
              </w:rPr>
            </w:pPr>
            <w:r w:rsidRPr="00570130">
              <w:rPr>
                <w:sz w:val="20"/>
                <w:szCs w:val="22"/>
              </w:rPr>
              <w:t>Houston</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2.93</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6.12</w:t>
            </w:r>
          </w:p>
        </w:tc>
      </w:tr>
      <w:tr w:rsidR="0068231B" w:rsidRPr="004B66F9">
        <w:trPr>
          <w:trHeight w:val="240"/>
        </w:trPr>
        <w:tc>
          <w:tcPr>
            <w:tcW w:w="1440" w:type="dxa"/>
            <w:noWrap/>
            <w:vAlign w:val="center"/>
          </w:tcPr>
          <w:p w:rsidR="0068231B" w:rsidRPr="00570130" w:rsidRDefault="0068231B" w:rsidP="009F5FEB">
            <w:pPr>
              <w:ind w:firstLine="0"/>
              <w:rPr>
                <w:sz w:val="20"/>
                <w:szCs w:val="22"/>
              </w:rPr>
            </w:pPr>
            <w:r w:rsidRPr="00570130">
              <w:rPr>
                <w:sz w:val="20"/>
                <w:szCs w:val="22"/>
              </w:rPr>
              <w:t>Chicago</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5.15</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5.01</w:t>
            </w:r>
          </w:p>
        </w:tc>
      </w:tr>
      <w:tr w:rsidR="0068231B" w:rsidRPr="004B66F9">
        <w:trPr>
          <w:trHeight w:val="240"/>
        </w:trPr>
        <w:tc>
          <w:tcPr>
            <w:tcW w:w="1440" w:type="dxa"/>
            <w:noWrap/>
            <w:vAlign w:val="center"/>
          </w:tcPr>
          <w:p w:rsidR="0068231B" w:rsidRPr="00570130" w:rsidRDefault="0068231B" w:rsidP="009F5FEB">
            <w:pPr>
              <w:ind w:firstLine="0"/>
              <w:rPr>
                <w:sz w:val="20"/>
                <w:szCs w:val="22"/>
              </w:rPr>
            </w:pPr>
            <w:r w:rsidRPr="00570130">
              <w:rPr>
                <w:sz w:val="20"/>
                <w:szCs w:val="22"/>
              </w:rPr>
              <w:t>Philadelphia</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4.77</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3.44</w:t>
            </w:r>
          </w:p>
        </w:tc>
      </w:tr>
      <w:tr w:rsidR="0068231B" w:rsidRPr="004B66F9">
        <w:trPr>
          <w:trHeight w:val="240"/>
        </w:trPr>
        <w:tc>
          <w:tcPr>
            <w:tcW w:w="1440" w:type="dxa"/>
            <w:noWrap/>
            <w:vAlign w:val="center"/>
          </w:tcPr>
          <w:p w:rsidR="0068231B" w:rsidRPr="00570130" w:rsidRDefault="0068231B" w:rsidP="009F5FEB">
            <w:pPr>
              <w:ind w:firstLine="0"/>
              <w:rPr>
                <w:sz w:val="20"/>
                <w:szCs w:val="22"/>
              </w:rPr>
            </w:pPr>
            <w:r w:rsidRPr="00570130">
              <w:rPr>
                <w:sz w:val="20"/>
                <w:szCs w:val="22"/>
              </w:rPr>
              <w:t>Miami</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3.99</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7.12</w:t>
            </w:r>
          </w:p>
        </w:tc>
      </w:tr>
      <w:tr w:rsidR="0068231B" w:rsidRPr="004B66F9">
        <w:trPr>
          <w:trHeight w:val="240"/>
        </w:trPr>
        <w:tc>
          <w:tcPr>
            <w:tcW w:w="1440" w:type="dxa"/>
            <w:noWrap/>
            <w:vAlign w:val="center"/>
          </w:tcPr>
          <w:p w:rsidR="0068231B" w:rsidRPr="00570130" w:rsidRDefault="0068231B" w:rsidP="009F5FEB">
            <w:pPr>
              <w:ind w:firstLine="0"/>
              <w:rPr>
                <w:sz w:val="20"/>
                <w:szCs w:val="22"/>
              </w:rPr>
            </w:pPr>
            <w:r w:rsidRPr="00570130">
              <w:rPr>
                <w:sz w:val="20"/>
                <w:szCs w:val="22"/>
              </w:rPr>
              <w:t>Tacoma</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1.01</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2.23</w:t>
            </w:r>
          </w:p>
        </w:tc>
      </w:tr>
      <w:tr w:rsidR="0068231B" w:rsidRPr="004B66F9">
        <w:trPr>
          <w:trHeight w:val="240"/>
        </w:trPr>
        <w:tc>
          <w:tcPr>
            <w:tcW w:w="1440" w:type="dxa"/>
            <w:noWrap/>
            <w:vAlign w:val="center"/>
          </w:tcPr>
          <w:p w:rsidR="0068231B" w:rsidRPr="00570130" w:rsidRDefault="0068231B" w:rsidP="009F5FEB">
            <w:pPr>
              <w:ind w:firstLine="0"/>
              <w:rPr>
                <w:sz w:val="20"/>
                <w:szCs w:val="22"/>
              </w:rPr>
            </w:pPr>
            <w:r w:rsidRPr="00570130">
              <w:rPr>
                <w:sz w:val="20"/>
                <w:szCs w:val="22"/>
              </w:rPr>
              <w:t>Moses Lake</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0.95</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1.55</w:t>
            </w:r>
          </w:p>
        </w:tc>
      </w:tr>
      <w:tr w:rsidR="0068231B" w:rsidRPr="004B66F9">
        <w:trPr>
          <w:trHeight w:val="240"/>
        </w:trPr>
        <w:tc>
          <w:tcPr>
            <w:tcW w:w="1440" w:type="dxa"/>
            <w:noWrap/>
            <w:vAlign w:val="center"/>
          </w:tcPr>
          <w:p w:rsidR="0068231B" w:rsidRPr="00570130" w:rsidRDefault="0068231B" w:rsidP="009F5FEB">
            <w:pPr>
              <w:ind w:firstLine="0"/>
              <w:rPr>
                <w:sz w:val="20"/>
                <w:szCs w:val="22"/>
              </w:rPr>
            </w:pPr>
            <w:r w:rsidRPr="00570130">
              <w:rPr>
                <w:sz w:val="20"/>
                <w:szCs w:val="22"/>
              </w:rPr>
              <w:t>Wenachee</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0.42</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1.02</w:t>
            </w:r>
          </w:p>
        </w:tc>
      </w:tr>
      <w:tr w:rsidR="0068231B" w:rsidRPr="004B66F9">
        <w:trPr>
          <w:trHeight w:val="240"/>
        </w:trPr>
        <w:tc>
          <w:tcPr>
            <w:tcW w:w="1440" w:type="dxa"/>
            <w:noWrap/>
            <w:vAlign w:val="center"/>
          </w:tcPr>
          <w:p w:rsidR="0068231B" w:rsidRPr="00570130" w:rsidRDefault="0068231B" w:rsidP="009F5FEB">
            <w:pPr>
              <w:ind w:firstLine="0"/>
              <w:rPr>
                <w:sz w:val="20"/>
                <w:szCs w:val="22"/>
              </w:rPr>
            </w:pPr>
            <w:r w:rsidRPr="00570130">
              <w:rPr>
                <w:sz w:val="20"/>
                <w:szCs w:val="22"/>
              </w:rPr>
              <w:t>Yakima</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1.03</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3.01</w:t>
            </w:r>
          </w:p>
        </w:tc>
      </w:tr>
      <w:tr w:rsidR="0068231B" w:rsidRPr="004B66F9">
        <w:trPr>
          <w:trHeight w:val="240"/>
        </w:trPr>
        <w:tc>
          <w:tcPr>
            <w:tcW w:w="1440" w:type="dxa"/>
            <w:noWrap/>
            <w:vAlign w:val="center"/>
          </w:tcPr>
          <w:p w:rsidR="0068231B" w:rsidRPr="00570130" w:rsidRDefault="0068231B" w:rsidP="009F5FEB">
            <w:pPr>
              <w:ind w:firstLine="0"/>
              <w:rPr>
                <w:sz w:val="20"/>
                <w:szCs w:val="22"/>
              </w:rPr>
            </w:pPr>
            <w:r w:rsidRPr="00570130">
              <w:rPr>
                <w:sz w:val="20"/>
                <w:szCs w:val="22"/>
              </w:rPr>
              <w:t>Bellingham</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1.08</w:t>
            </w:r>
          </w:p>
        </w:tc>
        <w:tc>
          <w:tcPr>
            <w:tcW w:w="1872" w:type="dxa"/>
            <w:noWrap/>
            <w:vAlign w:val="center"/>
          </w:tcPr>
          <w:p w:rsidR="0068231B" w:rsidRPr="00487A4E" w:rsidRDefault="0068231B" w:rsidP="00487A4E">
            <w:pPr>
              <w:spacing w:before="40" w:after="40"/>
              <w:ind w:firstLine="0"/>
              <w:jc w:val="center"/>
              <w:rPr>
                <w:sz w:val="20"/>
                <w:szCs w:val="22"/>
              </w:rPr>
            </w:pPr>
            <w:r w:rsidRPr="00487A4E">
              <w:rPr>
                <w:sz w:val="20"/>
                <w:szCs w:val="22"/>
              </w:rPr>
              <w:t>0.40</w:t>
            </w:r>
          </w:p>
        </w:tc>
      </w:tr>
      <w:tr w:rsidR="0068231B" w:rsidRPr="004B66F9">
        <w:trPr>
          <w:trHeight w:val="240"/>
        </w:trPr>
        <w:tc>
          <w:tcPr>
            <w:tcW w:w="1440" w:type="dxa"/>
            <w:tcBorders>
              <w:bottom w:val="single" w:sz="4" w:space="0" w:color="000000" w:themeColor="text1"/>
            </w:tcBorders>
            <w:noWrap/>
            <w:vAlign w:val="center"/>
          </w:tcPr>
          <w:p w:rsidR="0068231B" w:rsidRPr="00570130" w:rsidRDefault="0068231B" w:rsidP="009F5FEB">
            <w:pPr>
              <w:ind w:firstLine="0"/>
              <w:rPr>
                <w:sz w:val="20"/>
                <w:szCs w:val="22"/>
              </w:rPr>
            </w:pPr>
            <w:r w:rsidRPr="00570130">
              <w:rPr>
                <w:sz w:val="20"/>
                <w:szCs w:val="22"/>
              </w:rPr>
              <w:t>Walla Walla</w:t>
            </w:r>
          </w:p>
        </w:tc>
        <w:tc>
          <w:tcPr>
            <w:tcW w:w="1872" w:type="dxa"/>
            <w:tcBorders>
              <w:bottom w:val="single" w:sz="4" w:space="0" w:color="000000" w:themeColor="text1"/>
            </w:tcBorders>
            <w:noWrap/>
            <w:vAlign w:val="center"/>
          </w:tcPr>
          <w:p w:rsidR="0068231B" w:rsidRPr="00487A4E" w:rsidRDefault="0068231B" w:rsidP="00487A4E">
            <w:pPr>
              <w:spacing w:before="40" w:after="40"/>
              <w:ind w:firstLine="0"/>
              <w:jc w:val="center"/>
              <w:rPr>
                <w:sz w:val="20"/>
                <w:szCs w:val="22"/>
              </w:rPr>
            </w:pPr>
            <w:r w:rsidRPr="00487A4E">
              <w:rPr>
                <w:sz w:val="20"/>
                <w:szCs w:val="22"/>
              </w:rPr>
              <w:t>1.07</w:t>
            </w:r>
          </w:p>
        </w:tc>
        <w:tc>
          <w:tcPr>
            <w:tcW w:w="1872" w:type="dxa"/>
            <w:tcBorders>
              <w:bottom w:val="single" w:sz="4" w:space="0" w:color="000000" w:themeColor="text1"/>
            </w:tcBorders>
            <w:noWrap/>
            <w:vAlign w:val="center"/>
          </w:tcPr>
          <w:p w:rsidR="0068231B" w:rsidRPr="00487A4E" w:rsidRDefault="0068231B" w:rsidP="00487A4E">
            <w:pPr>
              <w:spacing w:before="40" w:after="40"/>
              <w:ind w:firstLine="0"/>
              <w:jc w:val="center"/>
              <w:rPr>
                <w:sz w:val="20"/>
                <w:szCs w:val="22"/>
              </w:rPr>
            </w:pPr>
            <w:r w:rsidRPr="00487A4E">
              <w:rPr>
                <w:sz w:val="20"/>
                <w:szCs w:val="22"/>
              </w:rPr>
              <w:t>2.19</w:t>
            </w:r>
          </w:p>
        </w:tc>
      </w:tr>
    </w:tbl>
    <w:p w:rsidR="0068231B" w:rsidRDefault="0068231B" w:rsidP="0068231B">
      <w:pPr>
        <w:pStyle w:val="FlushParagraph"/>
      </w:pPr>
    </w:p>
    <w:p w:rsidR="0068231B" w:rsidRDefault="0068231B" w:rsidP="0068231B">
      <w:pPr>
        <w:pStyle w:val="FlushParagraph"/>
      </w:pPr>
      <w:r>
        <w:t>Summary data are as follows</w:t>
      </w:r>
    </w:p>
    <w:p w:rsidR="0068231B" w:rsidRDefault="0068231B" w:rsidP="0068231B">
      <w:pPr>
        <w:tabs>
          <w:tab w:val="right" w:pos="2160"/>
        </w:tabs>
      </w:pPr>
      <w:r w:rsidRPr="00032655">
        <w:t></w:t>
      </w:r>
      <w:r>
        <w:t xml:space="preserve"> =</w:t>
      </w:r>
      <w:r>
        <w:tab/>
        <w:t>12</w:t>
      </w:r>
    </w:p>
    <w:p w:rsidR="0068231B" w:rsidRDefault="0068231B" w:rsidP="0068231B">
      <w:pPr>
        <w:tabs>
          <w:tab w:val="right" w:pos="2160"/>
        </w:tabs>
      </w:pPr>
      <w:r>
        <w:rPr>
          <w:rFonts w:ascii="Symbol" w:hAnsi="Symbol" w:cs="Symbol"/>
        </w:rPr>
        <w:t></w:t>
      </w:r>
      <w:r>
        <w:t>X =</w:t>
      </w:r>
      <w:r>
        <w:tab/>
      </w:r>
      <w:r w:rsidRPr="0093606D">
        <w:t>30.573</w:t>
      </w:r>
    </w:p>
    <w:p w:rsidR="0068231B" w:rsidRDefault="0068231B" w:rsidP="0068231B">
      <w:pPr>
        <w:tabs>
          <w:tab w:val="right" w:pos="2160"/>
        </w:tabs>
      </w:pPr>
      <w:r>
        <w:rPr>
          <w:rFonts w:ascii="Symbol" w:hAnsi="Symbol" w:cs="Symbol"/>
        </w:rPr>
        <w:t></w:t>
      </w:r>
      <w:r>
        <w:t>X</w:t>
      </w:r>
      <w:r>
        <w:rPr>
          <w:position w:val="6"/>
          <w:sz w:val="16"/>
          <w:szCs w:val="16"/>
        </w:rPr>
        <w:t>2</w:t>
      </w:r>
      <w:r>
        <w:t xml:space="preserve"> =</w:t>
      </w:r>
      <w:r>
        <w:tab/>
      </w:r>
      <w:r w:rsidRPr="005D5DAE">
        <w:t>112.992</w:t>
      </w:r>
    </w:p>
    <w:p w:rsidR="0068231B" w:rsidRDefault="0068231B" w:rsidP="0068231B">
      <w:pPr>
        <w:tabs>
          <w:tab w:val="right" w:pos="2160"/>
        </w:tabs>
      </w:pPr>
      <w:r>
        <w:rPr>
          <w:rFonts w:ascii="Symbol" w:hAnsi="Symbol" w:cs="Symbol"/>
        </w:rPr>
        <w:t></w:t>
      </w:r>
      <w:r>
        <w:t>Y =</w:t>
      </w:r>
      <w:r>
        <w:tab/>
      </w:r>
      <w:r w:rsidRPr="00A433BA">
        <w:t>41.221</w:t>
      </w:r>
    </w:p>
    <w:p w:rsidR="0068231B" w:rsidRDefault="0068231B" w:rsidP="0068231B">
      <w:pPr>
        <w:tabs>
          <w:tab w:val="right" w:pos="2160"/>
        </w:tabs>
      </w:pPr>
      <w:r>
        <w:rPr>
          <w:rFonts w:ascii="Symbol" w:hAnsi="Symbol" w:cs="Symbol"/>
        </w:rPr>
        <w:t></w:t>
      </w:r>
      <w:r>
        <w:t>Y</w:t>
      </w:r>
      <w:r>
        <w:rPr>
          <w:position w:val="6"/>
          <w:sz w:val="16"/>
          <w:szCs w:val="16"/>
        </w:rPr>
        <w:t>2</w:t>
      </w:r>
      <w:r>
        <w:t xml:space="preserve"> =</w:t>
      </w:r>
      <w:r>
        <w:tab/>
      </w:r>
      <w:r w:rsidRPr="00A433BA">
        <w:t>189.788</w:t>
      </w:r>
    </w:p>
    <w:p w:rsidR="0068231B" w:rsidRDefault="0068231B" w:rsidP="0068231B">
      <w:pPr>
        <w:tabs>
          <w:tab w:val="right" w:pos="2160"/>
        </w:tabs>
      </w:pPr>
      <w:r w:rsidRPr="00E51542">
        <w:t>Pearson r</w:t>
      </w:r>
      <w:r>
        <w:t xml:space="preserve"> =</w:t>
      </w:r>
      <w:r>
        <w:tab/>
      </w:r>
      <w:r w:rsidRPr="006012AE">
        <w:t>0.762</w:t>
      </w:r>
    </w:p>
    <w:p w:rsidR="00DE3214" w:rsidRPr="00751A70" w:rsidRDefault="00867A5B" w:rsidP="00DE3214">
      <w:pPr>
        <w:pStyle w:val="Reference"/>
      </w:pPr>
      <w:r>
        <w:t>e</w:t>
      </w:r>
      <w:r w:rsidR="00DE3214">
        <w:t xml:space="preserve">) Compute the upper and lower limits of the </w:t>
      </w:r>
      <w:r w:rsidR="00DE3214" w:rsidRPr="00CF5207">
        <w:rPr>
          <w:b/>
        </w:rPr>
        <w:t>80%</w:t>
      </w:r>
      <w:r w:rsidR="00DE3214">
        <w:t xml:space="preserve"> confidence interval around both the Pearson r and the Pearson r</w:t>
      </w:r>
      <w:r w:rsidR="00DE3214">
        <w:rPr>
          <w:vertAlign w:val="superscript"/>
        </w:rPr>
        <w:t>2</w:t>
      </w:r>
      <w:r w:rsidR="00DE3214">
        <w:t xml:space="preserve">. </w:t>
      </w:r>
    </w:p>
    <w:p w:rsidR="00DE3214" w:rsidRDefault="00867A5B" w:rsidP="00DE3214">
      <w:pPr>
        <w:pStyle w:val="Reference"/>
      </w:pPr>
      <w:r>
        <w:t>f</w:t>
      </w:r>
      <w:r w:rsidR="00DE3214">
        <w:t xml:space="preserve">) What is the </w:t>
      </w:r>
      <w:r w:rsidR="00DE3214">
        <w:rPr>
          <w:i/>
        </w:rPr>
        <w:t>variance</w:t>
      </w:r>
      <w:r w:rsidR="00DE3214">
        <w:t xml:space="preserve"> of the predicted Y-scores, i.e., the variance of the Y’ scores? NOTE: This should be a relatively easy question to answer with the information provided at the start of the question. You should not have to actually compute the values of all the Y’ scores. </w:t>
      </w:r>
    </w:p>
    <w:p w:rsidR="00CD415C" w:rsidRDefault="00867A5B" w:rsidP="00DA3A1B">
      <w:pPr>
        <w:pStyle w:val="Reference"/>
      </w:pPr>
      <w:r>
        <w:t>g)</w:t>
      </w:r>
      <w:r w:rsidR="00DE3214">
        <w:t xml:space="preserve"> Suppose a city’s church-prevalence score were found to be X = 2.00. What would the predicted </w:t>
      </w:r>
      <w:r w:rsidR="00DE3214" w:rsidRPr="00F16221">
        <w:t xml:space="preserve">alcohol prevalence score, Y’, for that city? NOTE: please </w:t>
      </w:r>
      <w:r w:rsidR="00DE3214">
        <w:t xml:space="preserve">solve this problem by using the information presented in lecture about applying the concept of “regression to the mean.” </w:t>
      </w:r>
    </w:p>
    <w:p w:rsidR="00867A5B" w:rsidRDefault="00CD415C" w:rsidP="00867A5B">
      <w:pPr>
        <w:pStyle w:val="Heading3"/>
      </w:pPr>
      <w:r>
        <w:br w:type="page"/>
      </w:r>
      <w:r w:rsidR="00867A5B">
        <w:t>Chapter 15</w:t>
      </w:r>
    </w:p>
    <w:p w:rsidR="00CD415C" w:rsidRDefault="00CD415C" w:rsidP="00CD415C">
      <w:pPr>
        <w:pStyle w:val="Reference"/>
      </w:pPr>
      <w:r>
        <w:t xml:space="preserve">Mel a biologist working for A&amp;E Rat Food Inc. is studying the effects of their new “MiracuGrow” rat food on two kinds of rat strains: </w:t>
      </w:r>
      <w:r w:rsidR="00765E09">
        <w:t>Foe</w:t>
      </w:r>
      <w:r>
        <w:t xml:space="preserve"> rats and Bar rats. Mel has a biological theory which predicts that both rat strains grow to adult weights that are proportional to the daily amount of MiracuGrow they are given. Additionally, according to the theory, Bar rats grow to twice the adult weight of Foo rats.</w:t>
      </w:r>
    </w:p>
    <w:p w:rsidR="00CD415C" w:rsidRDefault="00CD415C" w:rsidP="00CD415C">
      <w:pPr>
        <w:pStyle w:val="Reference"/>
      </w:pPr>
      <w:r>
        <w:tab/>
        <w:t xml:space="preserve">Mel starts with 75 Foo rat pups and 75 Bar rat pups. He randomly divides the 75 pups from each strain into 3 groups of </w:t>
      </w:r>
      <w:r w:rsidRPr="00E402EC">
        <w:rPr>
          <w:b/>
        </w:rPr>
        <w:t>n = 25 pups per group</w:t>
      </w:r>
      <w:r>
        <w:t>. The three groups of each rat strain differ in terms of how much MiracuGrow they are given: 1, 2, or 8 cc’s per day. Data (mean weights in kilograms of adult rats) are as follows:</w:t>
      </w:r>
    </w:p>
    <w:p w:rsidR="00CD415C" w:rsidRDefault="00CD415C" w:rsidP="00CD415C">
      <w:pPr>
        <w:pStyle w:val="Refere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30" w:type="dxa"/>
          <w:right w:w="30" w:type="dxa"/>
        </w:tblCellMar>
        <w:tblLook w:val="0000"/>
      </w:tblPr>
      <w:tblGrid>
        <w:gridCol w:w="1440"/>
        <w:gridCol w:w="1440"/>
        <w:gridCol w:w="1440"/>
        <w:gridCol w:w="1440"/>
      </w:tblGrid>
      <w:tr w:rsidR="00CD415C">
        <w:trPr>
          <w:trHeight w:val="260"/>
          <w:jc w:val="center"/>
        </w:trPr>
        <w:tc>
          <w:tcPr>
            <w:tcW w:w="1440" w:type="dxa"/>
            <w:tcBorders>
              <w:bottom w:val="nil"/>
              <w:right w:val="single" w:sz="4" w:space="0" w:color="auto"/>
            </w:tcBorders>
          </w:tcPr>
          <w:p w:rsidR="00CD415C" w:rsidRDefault="00CD415C" w:rsidP="00FB7E2B">
            <w:pPr>
              <w:pStyle w:val="tb"/>
              <w:spacing w:before="2" w:after="2"/>
              <w:jc w:val="right"/>
            </w:pPr>
          </w:p>
        </w:tc>
        <w:tc>
          <w:tcPr>
            <w:tcW w:w="4320" w:type="dxa"/>
            <w:gridSpan w:val="3"/>
            <w:tcBorders>
              <w:left w:val="single" w:sz="4" w:space="0" w:color="auto"/>
              <w:bottom w:val="nil"/>
            </w:tcBorders>
          </w:tcPr>
          <w:p w:rsidR="00CD415C" w:rsidRDefault="00CD415C" w:rsidP="00FB7E2B">
            <w:pPr>
              <w:pStyle w:val="tb"/>
              <w:spacing w:before="2" w:after="2"/>
            </w:pPr>
            <w:r>
              <w:t>Daily amount of MiracuGrow (cc’s)</w:t>
            </w:r>
          </w:p>
        </w:tc>
      </w:tr>
      <w:tr w:rsidR="00CD415C">
        <w:trPr>
          <w:trHeight w:val="260"/>
          <w:jc w:val="center"/>
        </w:trPr>
        <w:tc>
          <w:tcPr>
            <w:tcW w:w="1440" w:type="dxa"/>
            <w:tcBorders>
              <w:top w:val="nil"/>
              <w:bottom w:val="single" w:sz="4" w:space="0" w:color="auto"/>
              <w:right w:val="single" w:sz="4" w:space="0" w:color="auto"/>
            </w:tcBorders>
          </w:tcPr>
          <w:p w:rsidR="00CD415C" w:rsidRDefault="00CD415C" w:rsidP="00FB7E2B">
            <w:pPr>
              <w:pStyle w:val="tb"/>
              <w:spacing w:before="2" w:after="2"/>
              <w:jc w:val="right"/>
            </w:pPr>
          </w:p>
        </w:tc>
        <w:tc>
          <w:tcPr>
            <w:tcW w:w="1440" w:type="dxa"/>
            <w:tcBorders>
              <w:top w:val="nil"/>
              <w:left w:val="single" w:sz="4" w:space="0" w:color="auto"/>
              <w:bottom w:val="single" w:sz="4" w:space="0" w:color="auto"/>
            </w:tcBorders>
          </w:tcPr>
          <w:p w:rsidR="00CD415C" w:rsidRDefault="00CD415C" w:rsidP="00FB7E2B">
            <w:pPr>
              <w:pStyle w:val="tb"/>
              <w:spacing w:before="2" w:after="2"/>
            </w:pPr>
            <w:r>
              <w:t>1</w:t>
            </w:r>
          </w:p>
        </w:tc>
        <w:tc>
          <w:tcPr>
            <w:tcW w:w="1440" w:type="dxa"/>
            <w:tcBorders>
              <w:top w:val="nil"/>
              <w:bottom w:val="single" w:sz="4" w:space="0" w:color="auto"/>
            </w:tcBorders>
          </w:tcPr>
          <w:p w:rsidR="00CD415C" w:rsidRDefault="00CD415C" w:rsidP="00FB7E2B">
            <w:pPr>
              <w:pStyle w:val="tb"/>
              <w:spacing w:before="2" w:after="2"/>
            </w:pPr>
            <w:r>
              <w:t>2</w:t>
            </w:r>
          </w:p>
        </w:tc>
        <w:tc>
          <w:tcPr>
            <w:tcW w:w="1440" w:type="dxa"/>
            <w:tcBorders>
              <w:top w:val="nil"/>
              <w:bottom w:val="single" w:sz="4" w:space="0" w:color="auto"/>
            </w:tcBorders>
          </w:tcPr>
          <w:p w:rsidR="00CD415C" w:rsidRDefault="00CD415C" w:rsidP="00FB7E2B">
            <w:pPr>
              <w:pStyle w:val="tb"/>
              <w:spacing w:before="2" w:after="2"/>
            </w:pPr>
            <w:r>
              <w:t>8</w:t>
            </w:r>
          </w:p>
        </w:tc>
      </w:tr>
      <w:tr w:rsidR="00CD415C">
        <w:trPr>
          <w:trHeight w:val="260"/>
          <w:jc w:val="center"/>
        </w:trPr>
        <w:tc>
          <w:tcPr>
            <w:tcW w:w="1440" w:type="dxa"/>
            <w:tcBorders>
              <w:bottom w:val="nil"/>
              <w:right w:val="single" w:sz="4" w:space="0" w:color="auto"/>
            </w:tcBorders>
          </w:tcPr>
          <w:p w:rsidR="00CD415C" w:rsidRPr="009E0120" w:rsidRDefault="00CD415C" w:rsidP="00FB7E2B">
            <w:pPr>
              <w:pStyle w:val="tb"/>
              <w:spacing w:before="40" w:after="40"/>
              <w:jc w:val="right"/>
            </w:pPr>
            <w:r>
              <w:t xml:space="preserve">Foo rats: </w:t>
            </w:r>
          </w:p>
        </w:tc>
        <w:tc>
          <w:tcPr>
            <w:tcW w:w="1440" w:type="dxa"/>
            <w:tcBorders>
              <w:left w:val="single" w:sz="4" w:space="0" w:color="auto"/>
              <w:bottom w:val="nil"/>
            </w:tcBorders>
            <w:vAlign w:val="center"/>
          </w:tcPr>
          <w:p w:rsidR="00CD415C" w:rsidRPr="00CC2A96" w:rsidRDefault="00CD415C" w:rsidP="00FB7E2B">
            <w:pPr>
              <w:spacing w:before="40" w:after="40"/>
              <w:ind w:firstLine="0"/>
              <w:jc w:val="center"/>
              <w:rPr>
                <w:rFonts w:ascii="Times New Roman" w:hAnsi="Times New Roman"/>
                <w:color w:val="000000"/>
                <w:sz w:val="20"/>
                <w:szCs w:val="22"/>
              </w:rPr>
            </w:pPr>
            <w:r w:rsidRPr="00CC2A96">
              <w:rPr>
                <w:rFonts w:ascii="Times New Roman" w:hAnsi="Times New Roman"/>
                <w:color w:val="000000"/>
                <w:sz w:val="20"/>
                <w:szCs w:val="22"/>
              </w:rPr>
              <w:t>0.</w:t>
            </w:r>
            <w:r>
              <w:rPr>
                <w:rFonts w:ascii="Times New Roman" w:hAnsi="Times New Roman"/>
                <w:color w:val="000000"/>
                <w:sz w:val="20"/>
                <w:szCs w:val="22"/>
              </w:rPr>
              <w:t>3</w:t>
            </w:r>
          </w:p>
        </w:tc>
        <w:tc>
          <w:tcPr>
            <w:tcW w:w="1440" w:type="dxa"/>
            <w:tcBorders>
              <w:bottom w:val="nil"/>
            </w:tcBorders>
            <w:vAlign w:val="center"/>
          </w:tcPr>
          <w:p w:rsidR="00CD415C" w:rsidRPr="00CC2A96" w:rsidRDefault="00CD415C" w:rsidP="00FB7E2B">
            <w:pPr>
              <w:spacing w:before="40" w:after="40"/>
              <w:ind w:firstLine="0"/>
              <w:jc w:val="center"/>
              <w:rPr>
                <w:rFonts w:ascii="Times New Roman" w:hAnsi="Times New Roman"/>
                <w:color w:val="000000"/>
                <w:sz w:val="20"/>
                <w:szCs w:val="22"/>
              </w:rPr>
            </w:pPr>
            <w:r w:rsidRPr="00CC2A96">
              <w:rPr>
                <w:rFonts w:ascii="Times New Roman" w:hAnsi="Times New Roman"/>
                <w:color w:val="000000"/>
                <w:sz w:val="20"/>
                <w:szCs w:val="22"/>
              </w:rPr>
              <w:t>0.6</w:t>
            </w:r>
          </w:p>
        </w:tc>
        <w:tc>
          <w:tcPr>
            <w:tcW w:w="1440" w:type="dxa"/>
            <w:tcBorders>
              <w:bottom w:val="nil"/>
            </w:tcBorders>
            <w:vAlign w:val="center"/>
          </w:tcPr>
          <w:p w:rsidR="00CD415C" w:rsidRPr="00CC2A96" w:rsidRDefault="00CD415C" w:rsidP="00FB7E2B">
            <w:pPr>
              <w:spacing w:before="40" w:after="40"/>
              <w:ind w:firstLine="0"/>
              <w:jc w:val="center"/>
              <w:rPr>
                <w:rFonts w:ascii="Times New Roman" w:hAnsi="Times New Roman"/>
                <w:color w:val="000000"/>
                <w:sz w:val="20"/>
                <w:szCs w:val="22"/>
              </w:rPr>
            </w:pPr>
            <w:r w:rsidRPr="00CC2A96">
              <w:rPr>
                <w:rFonts w:ascii="Times New Roman" w:hAnsi="Times New Roman"/>
                <w:color w:val="000000"/>
                <w:sz w:val="20"/>
                <w:szCs w:val="22"/>
              </w:rPr>
              <w:t>0.6</w:t>
            </w:r>
          </w:p>
        </w:tc>
      </w:tr>
      <w:tr w:rsidR="00CD415C">
        <w:trPr>
          <w:trHeight w:val="260"/>
          <w:jc w:val="center"/>
        </w:trPr>
        <w:tc>
          <w:tcPr>
            <w:tcW w:w="1440" w:type="dxa"/>
            <w:tcBorders>
              <w:top w:val="nil"/>
              <w:right w:val="single" w:sz="4" w:space="0" w:color="auto"/>
            </w:tcBorders>
          </w:tcPr>
          <w:p w:rsidR="00CD415C" w:rsidRDefault="00CD415C" w:rsidP="00FB7E2B">
            <w:pPr>
              <w:pStyle w:val="tb"/>
              <w:spacing w:before="40" w:after="40"/>
              <w:jc w:val="right"/>
            </w:pPr>
            <w:r>
              <w:t xml:space="preserve">Bar rats: </w:t>
            </w:r>
          </w:p>
        </w:tc>
        <w:tc>
          <w:tcPr>
            <w:tcW w:w="1440" w:type="dxa"/>
            <w:tcBorders>
              <w:top w:val="nil"/>
              <w:left w:val="single" w:sz="4" w:space="0" w:color="auto"/>
            </w:tcBorders>
            <w:vAlign w:val="center"/>
          </w:tcPr>
          <w:p w:rsidR="00CD415C" w:rsidRPr="00CC2A96" w:rsidRDefault="00CD415C" w:rsidP="00FB7E2B">
            <w:pPr>
              <w:spacing w:before="40" w:after="40"/>
              <w:ind w:firstLine="0"/>
              <w:jc w:val="center"/>
              <w:rPr>
                <w:rFonts w:ascii="Times New Roman" w:hAnsi="Times New Roman"/>
                <w:color w:val="000000"/>
                <w:sz w:val="20"/>
                <w:szCs w:val="22"/>
              </w:rPr>
            </w:pPr>
            <w:r w:rsidRPr="00CC2A96">
              <w:rPr>
                <w:rFonts w:ascii="Times New Roman" w:hAnsi="Times New Roman"/>
                <w:color w:val="000000"/>
                <w:sz w:val="20"/>
                <w:szCs w:val="22"/>
              </w:rPr>
              <w:t>0.5</w:t>
            </w:r>
          </w:p>
        </w:tc>
        <w:tc>
          <w:tcPr>
            <w:tcW w:w="1440" w:type="dxa"/>
            <w:tcBorders>
              <w:top w:val="nil"/>
            </w:tcBorders>
            <w:vAlign w:val="center"/>
          </w:tcPr>
          <w:p w:rsidR="00CD415C" w:rsidRPr="00CC2A96" w:rsidRDefault="00CD415C" w:rsidP="00FB7E2B">
            <w:pPr>
              <w:spacing w:before="40" w:after="40"/>
              <w:ind w:firstLine="0"/>
              <w:jc w:val="center"/>
              <w:rPr>
                <w:rFonts w:ascii="Times New Roman" w:hAnsi="Times New Roman"/>
                <w:color w:val="000000"/>
                <w:sz w:val="20"/>
                <w:szCs w:val="22"/>
              </w:rPr>
            </w:pPr>
            <w:r w:rsidRPr="00CC2A96">
              <w:rPr>
                <w:rFonts w:ascii="Times New Roman" w:hAnsi="Times New Roman"/>
                <w:color w:val="000000"/>
                <w:sz w:val="20"/>
                <w:szCs w:val="22"/>
              </w:rPr>
              <w:t>1.0</w:t>
            </w:r>
          </w:p>
        </w:tc>
        <w:tc>
          <w:tcPr>
            <w:tcW w:w="1440" w:type="dxa"/>
            <w:tcBorders>
              <w:top w:val="nil"/>
            </w:tcBorders>
            <w:vAlign w:val="center"/>
          </w:tcPr>
          <w:p w:rsidR="00CD415C" w:rsidRPr="00CC2A96" w:rsidRDefault="00CD415C" w:rsidP="00FB7E2B">
            <w:pPr>
              <w:spacing w:before="40" w:after="40"/>
              <w:ind w:firstLine="0"/>
              <w:jc w:val="center"/>
              <w:rPr>
                <w:rFonts w:ascii="Times New Roman" w:hAnsi="Times New Roman"/>
                <w:color w:val="000000"/>
                <w:sz w:val="20"/>
                <w:szCs w:val="22"/>
              </w:rPr>
            </w:pPr>
            <w:r w:rsidRPr="00CC2A96">
              <w:rPr>
                <w:rFonts w:ascii="Times New Roman" w:hAnsi="Times New Roman"/>
                <w:color w:val="000000"/>
                <w:sz w:val="20"/>
                <w:szCs w:val="22"/>
              </w:rPr>
              <w:t>1.5</w:t>
            </w:r>
          </w:p>
        </w:tc>
      </w:tr>
    </w:tbl>
    <w:p w:rsidR="00CD415C" w:rsidRDefault="00CD415C" w:rsidP="00CD415C">
      <w:pPr>
        <w:pStyle w:val="Reference"/>
        <w:ind w:left="0" w:firstLine="0"/>
      </w:pPr>
    </w:p>
    <w:p w:rsidR="00CD415C" w:rsidRDefault="00CD415C" w:rsidP="00CD415C">
      <w:pPr>
        <w:pStyle w:val="Reference"/>
        <w:spacing w:after="0"/>
        <w:ind w:left="0" w:firstLine="0"/>
      </w:pPr>
      <w:r>
        <w:t>USEFUL INFORMATION:</w:t>
      </w:r>
    </w:p>
    <w:p w:rsidR="00CD415C" w:rsidRDefault="00CD415C" w:rsidP="00CD415C">
      <w:pPr>
        <w:pStyle w:val="Reference"/>
        <w:spacing w:after="0"/>
        <w:ind w:left="0" w:firstLine="0"/>
      </w:pPr>
      <w:r>
        <w:t>We have calculated for you that…</w:t>
      </w:r>
    </w:p>
    <w:p w:rsidR="00CD415C" w:rsidRDefault="00CD415C" w:rsidP="00CD415C">
      <w:pPr>
        <w:tabs>
          <w:tab w:val="right" w:pos="2160"/>
        </w:tabs>
      </w:pPr>
      <w:r>
        <w:t>SSB =</w:t>
      </w:r>
      <w:r>
        <w:tab/>
      </w:r>
      <w:r w:rsidRPr="00D248F7">
        <w:t>23.375</w:t>
      </w:r>
    </w:p>
    <w:p w:rsidR="00CD415C" w:rsidRDefault="00CD415C" w:rsidP="00CD415C">
      <w:pPr>
        <w:tabs>
          <w:tab w:val="right" w:pos="2160"/>
        </w:tabs>
      </w:pPr>
      <w:r>
        <w:rPr>
          <w:rFonts w:ascii="Symbol" w:hAnsi="Symbol"/>
        </w:rPr>
        <w:t>S</w:t>
      </w:r>
      <w:r>
        <w:t>M</w:t>
      </w:r>
      <w:r>
        <w:rPr>
          <w:vertAlign w:val="subscript"/>
        </w:rPr>
        <w:t>jk</w:t>
      </w:r>
      <w:r>
        <w:t xml:space="preserve"> =</w:t>
      </w:r>
      <w:r>
        <w:tab/>
        <w:t>4.50</w:t>
      </w:r>
    </w:p>
    <w:p w:rsidR="00CD415C" w:rsidRDefault="00CD415C" w:rsidP="00CD415C">
      <w:pPr>
        <w:tabs>
          <w:tab w:val="right" w:pos="2160"/>
        </w:tabs>
      </w:pPr>
      <w:r>
        <w:rPr>
          <w:rFonts w:ascii="Symbol" w:hAnsi="Symbol"/>
        </w:rPr>
        <w:t>S</w:t>
      </w:r>
      <w:r>
        <w:t>M</w:t>
      </w:r>
      <w:r>
        <w:rPr>
          <w:vertAlign w:val="subscript"/>
        </w:rPr>
        <w:t>jk</w:t>
      </w:r>
      <w:r w:rsidRPr="00A473BA">
        <w:rPr>
          <w:vertAlign w:val="superscript"/>
        </w:rPr>
        <w:t>2</w:t>
      </w:r>
      <w:r>
        <w:t xml:space="preserve"> =</w:t>
      </w:r>
      <w:r>
        <w:tab/>
      </w:r>
      <w:r w:rsidRPr="00772E56">
        <w:t>4.31</w:t>
      </w:r>
    </w:p>
    <w:p w:rsidR="00CD415C" w:rsidRPr="00A473BA" w:rsidRDefault="00CD415C" w:rsidP="00CD415C">
      <w:pPr>
        <w:tabs>
          <w:tab w:val="right" w:pos="2160"/>
        </w:tabs>
      </w:pPr>
      <w:r>
        <w:t xml:space="preserve">T = </w:t>
      </w:r>
      <w:r>
        <w:tab/>
      </w:r>
      <w:r w:rsidRPr="00642631">
        <w:t>112.50</w:t>
      </w:r>
    </w:p>
    <w:p w:rsidR="00CD415C" w:rsidRDefault="00CD415C" w:rsidP="00CD415C">
      <w:pPr>
        <w:pStyle w:val="Reference"/>
        <w:spacing w:after="0"/>
        <w:ind w:left="0" w:firstLine="0"/>
      </w:pPr>
      <w:r>
        <w:t>Assume that…</w:t>
      </w:r>
    </w:p>
    <w:p w:rsidR="00CD415C" w:rsidRDefault="00CD415C" w:rsidP="00CD415C">
      <w:pPr>
        <w:tabs>
          <w:tab w:val="right" w:pos="2160"/>
        </w:tabs>
      </w:pPr>
      <w:r>
        <w:t>SSW =</w:t>
      </w:r>
      <w:r>
        <w:tab/>
      </w:r>
      <w:r w:rsidRPr="00FE775D">
        <w:t>72.0</w:t>
      </w:r>
    </w:p>
    <w:p w:rsidR="00CD415C" w:rsidRDefault="00CD415C" w:rsidP="00CD415C">
      <w:pPr>
        <w:pStyle w:val="Reference"/>
      </w:pPr>
      <w:r>
        <w:t xml:space="preserve">a) Make up a </w:t>
      </w:r>
      <w:r w:rsidRPr="00BA42A4">
        <w:rPr>
          <w:i/>
        </w:rPr>
        <w:t xml:space="preserve">single </w:t>
      </w:r>
      <w:r>
        <w:t>set of weights (w</w:t>
      </w:r>
      <w:r>
        <w:rPr>
          <w:vertAlign w:val="subscript"/>
        </w:rPr>
        <w:t>jk</w:t>
      </w:r>
      <w:r>
        <w:t>’s), one w</w:t>
      </w:r>
      <w:r>
        <w:rPr>
          <w:vertAlign w:val="subscript"/>
        </w:rPr>
        <w:t>jk</w:t>
      </w:r>
      <w:r>
        <w:t xml:space="preserve"> for each of the 6 conditions, that reflect the pattern of population means according to Mel’s theory. Use the smallest weights that are all integers. </w:t>
      </w:r>
    </w:p>
    <w:p w:rsidR="00CD415C" w:rsidRDefault="00CD415C" w:rsidP="00CD415C">
      <w:pPr>
        <w:pStyle w:val="Reference"/>
      </w:pPr>
      <w:r>
        <w:t xml:space="preserve">b) What percentage of SSB is accounted for by your hypothesis and by the residual from the hypothesis? Test two null hypotheses: first that your weights from Part (a) have 0.0 correlation with the six condition population means, and second that your weights from Part (a) have 1.0 correlation with the six condition population means. Make an ANOVA table that shows the results of the above. Make sure that your ANOVA table includes all the usual information, including dfT  and SST. </w:t>
      </w:r>
    </w:p>
    <w:p w:rsidR="00CD415C" w:rsidRPr="0074473F" w:rsidRDefault="00CD415C" w:rsidP="00CD415C">
      <w:pPr>
        <w:pStyle w:val="Reference"/>
      </w:pPr>
      <w:r>
        <w:t>c) Compute the Pearson r</w:t>
      </w:r>
      <w:r w:rsidRPr="0074473F">
        <w:rPr>
          <w:vertAlign w:val="superscript"/>
        </w:rPr>
        <w:t>2</w:t>
      </w:r>
      <w:r>
        <w:t xml:space="preserve"> between your weights and the sample means. Use the equation for Pearson r</w:t>
      </w:r>
      <w:r>
        <w:rPr>
          <w:vertAlign w:val="superscript"/>
        </w:rPr>
        <w:t>2</w:t>
      </w:r>
      <w:r>
        <w:t xml:space="preserve"> from Chapter 14 to do this. Be sure to show your work. How do your answers for Parts (b) and (c) compare? </w:t>
      </w:r>
    </w:p>
    <w:p w:rsidR="00CD415C" w:rsidRDefault="00CD415C" w:rsidP="00CD415C">
      <w:pPr>
        <w:pStyle w:val="Reference"/>
      </w:pPr>
      <w:r>
        <w:t xml:space="preserve">d) Compute </w:t>
      </w:r>
      <w:r>
        <w:rPr>
          <w:rFonts w:ascii="Symbol" w:hAnsi="Symbol"/>
        </w:rPr>
        <w:t></w:t>
      </w:r>
      <w:r>
        <w:rPr>
          <w:vertAlign w:val="superscript"/>
        </w:rPr>
        <w:t>2</w:t>
      </w:r>
      <w:r w:rsidR="007675E0">
        <w:t xml:space="preserve"> for these data</w:t>
      </w:r>
    </w:p>
    <w:p w:rsidR="000C192D" w:rsidRDefault="000C192D">
      <w:pPr>
        <w:autoSpaceDE/>
        <w:autoSpaceDN/>
        <w:spacing w:after="0"/>
        <w:ind w:firstLine="0"/>
      </w:pPr>
    </w:p>
    <w:p w:rsidR="00EC6FDB" w:rsidRDefault="000C192D" w:rsidP="00EC6FDB">
      <w:pPr>
        <w:pStyle w:val="Heading3"/>
      </w:pPr>
      <w:r>
        <w:br w:type="page"/>
      </w:r>
      <w:r w:rsidR="00BD48BB">
        <w:t>Chapter 16</w:t>
      </w:r>
    </w:p>
    <w:p w:rsidR="00DD54A4" w:rsidRPr="00894105" w:rsidRDefault="00BD48BB" w:rsidP="00410927">
      <w:pPr>
        <w:pStyle w:val="Reference"/>
        <w:ind w:left="720" w:hanging="720"/>
      </w:pPr>
      <w:r>
        <w:t xml:space="preserve">Do assigned problems from original HW 4 </w:t>
      </w:r>
      <w:r w:rsidR="00334EBD">
        <w:t xml:space="preserve">downloadable </w:t>
      </w:r>
      <w:r>
        <w:t>spreadsheet.</w:t>
      </w:r>
    </w:p>
    <w:sectPr w:rsidR="00DD54A4" w:rsidRPr="00894105" w:rsidSect="007E4D6D">
      <w:headerReference w:type="default" r:id="rId8"/>
      <w:footerReference w:type="default" r:id="rId9"/>
      <w:pgSz w:w="12240" w:h="15840"/>
      <w:pgMar w:top="1440" w:right="1440" w:bottom="108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E2B" w:rsidRDefault="00FB7E2B">
      <w:pPr>
        <w:spacing w:after="0"/>
      </w:pPr>
      <w:r>
        <w:separator/>
      </w:r>
    </w:p>
  </w:endnote>
  <w:endnote w:type="continuationSeparator" w:id="0">
    <w:p w:rsidR="00FB7E2B" w:rsidRDefault="00FB7E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00206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2B" w:rsidRDefault="00FB7E2B">
    <w:pPr>
      <w:pStyle w:val="Footer"/>
      <w:tabs>
        <w:tab w:val="clear" w:pos="4320"/>
        <w:tab w:val="clear" w:pos="8640"/>
        <w:tab w:val="center" w:pos="4680"/>
        <w:tab w:val="right" w:pos="9360"/>
      </w:tabs>
      <w:ind w:firstLine="0"/>
    </w:pPr>
    <w:r>
      <w:tab/>
      <w:t xml:space="preserve">Page </w:t>
    </w:r>
    <w:r w:rsidR="002D7AFE">
      <w:rPr>
        <w:rStyle w:val="PageNumber"/>
      </w:rPr>
      <w:fldChar w:fldCharType="begin"/>
    </w:r>
    <w:r>
      <w:rPr>
        <w:rStyle w:val="PageNumber"/>
      </w:rPr>
      <w:instrText xml:space="preserve"> PAGE </w:instrText>
    </w:r>
    <w:r w:rsidR="002D7AFE">
      <w:rPr>
        <w:rStyle w:val="PageNumber"/>
      </w:rPr>
      <w:fldChar w:fldCharType="separate"/>
    </w:r>
    <w:r w:rsidR="00334EBD">
      <w:rPr>
        <w:rStyle w:val="PageNumber"/>
        <w:noProof/>
      </w:rPr>
      <w:t>10</w:t>
    </w:r>
    <w:r w:rsidR="002D7AFE">
      <w:rPr>
        <w:rStyle w:val="PageNumber"/>
      </w:rPr>
      <w:fldChar w:fldCharType="end"/>
    </w:r>
    <w:r>
      <w:rPr>
        <w:rStyle w:val="PageNumber"/>
      </w:rPr>
      <w:t xml:space="preserve"> of </w:t>
    </w:r>
    <w:r w:rsidR="002D7AFE">
      <w:rPr>
        <w:rStyle w:val="PageNumber"/>
      </w:rPr>
      <w:fldChar w:fldCharType="begin"/>
    </w:r>
    <w:r>
      <w:rPr>
        <w:rStyle w:val="PageNumber"/>
      </w:rPr>
      <w:instrText xml:space="preserve"> NUMPAGES </w:instrText>
    </w:r>
    <w:r w:rsidR="002D7AFE">
      <w:rPr>
        <w:rStyle w:val="PageNumber"/>
      </w:rPr>
      <w:fldChar w:fldCharType="separate"/>
    </w:r>
    <w:r w:rsidR="00334EBD">
      <w:rPr>
        <w:rStyle w:val="PageNumber"/>
        <w:noProof/>
      </w:rPr>
      <w:t>10</w:t>
    </w:r>
    <w:r w:rsidR="002D7AFE">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E2B" w:rsidRDefault="00FB7E2B">
      <w:pPr>
        <w:spacing w:after="0"/>
      </w:pPr>
      <w:r>
        <w:separator/>
      </w:r>
    </w:p>
  </w:footnote>
  <w:footnote w:type="continuationSeparator" w:id="0">
    <w:p w:rsidR="00FB7E2B" w:rsidRDefault="00FB7E2B">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2B" w:rsidRDefault="00FB7E2B">
    <w:pPr>
      <w:tabs>
        <w:tab w:val="right" w:pos="5120"/>
        <w:tab w:val="left" w:pos="5760"/>
        <w:tab w:val="right" w:pos="9180"/>
      </w:tabs>
      <w:ind w:hanging="8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585"/>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
    <w:nsid w:val="1CE070AD"/>
    <w:multiLevelType w:val="hybridMultilevel"/>
    <w:tmpl w:val="E56E5EC6"/>
    <w:lvl w:ilvl="0" w:tplc="B48A8064">
      <w:start w:val="1"/>
      <w:numFmt w:val="bullet"/>
      <w:lvlText w:val=""/>
      <w:lvlJc w:val="left"/>
      <w:pPr>
        <w:ind w:left="720" w:hanging="360"/>
      </w:pPr>
      <w:rPr>
        <w:rFonts w:ascii="Symbol" w:hAnsi="Symbol" w:hint="default"/>
      </w:rPr>
    </w:lvl>
    <w:lvl w:ilvl="1" w:tplc="17E02C2E" w:tentative="1">
      <w:start w:val="1"/>
      <w:numFmt w:val="bullet"/>
      <w:lvlText w:val="o"/>
      <w:lvlJc w:val="left"/>
      <w:pPr>
        <w:ind w:left="1440" w:hanging="360"/>
      </w:pPr>
      <w:rPr>
        <w:rFonts w:ascii="Courier New" w:hAnsi="Courier New" w:hint="default"/>
      </w:rPr>
    </w:lvl>
    <w:lvl w:ilvl="2" w:tplc="27B81DDC" w:tentative="1">
      <w:start w:val="1"/>
      <w:numFmt w:val="bullet"/>
      <w:lvlText w:val=""/>
      <w:lvlJc w:val="left"/>
      <w:pPr>
        <w:ind w:left="2160" w:hanging="360"/>
      </w:pPr>
      <w:rPr>
        <w:rFonts w:ascii="Wingdings" w:hAnsi="Wingdings" w:hint="default"/>
      </w:rPr>
    </w:lvl>
    <w:lvl w:ilvl="3" w:tplc="C9844E62" w:tentative="1">
      <w:start w:val="1"/>
      <w:numFmt w:val="bullet"/>
      <w:lvlText w:val=""/>
      <w:lvlJc w:val="left"/>
      <w:pPr>
        <w:ind w:left="2880" w:hanging="360"/>
      </w:pPr>
      <w:rPr>
        <w:rFonts w:ascii="Symbol" w:hAnsi="Symbol" w:hint="default"/>
      </w:rPr>
    </w:lvl>
    <w:lvl w:ilvl="4" w:tplc="7DDCC358" w:tentative="1">
      <w:start w:val="1"/>
      <w:numFmt w:val="bullet"/>
      <w:lvlText w:val="o"/>
      <w:lvlJc w:val="left"/>
      <w:pPr>
        <w:ind w:left="3600" w:hanging="360"/>
      </w:pPr>
      <w:rPr>
        <w:rFonts w:ascii="Courier New" w:hAnsi="Courier New" w:hint="default"/>
      </w:rPr>
    </w:lvl>
    <w:lvl w:ilvl="5" w:tplc="8ABEFADC" w:tentative="1">
      <w:start w:val="1"/>
      <w:numFmt w:val="bullet"/>
      <w:lvlText w:val=""/>
      <w:lvlJc w:val="left"/>
      <w:pPr>
        <w:ind w:left="4320" w:hanging="360"/>
      </w:pPr>
      <w:rPr>
        <w:rFonts w:ascii="Wingdings" w:hAnsi="Wingdings" w:hint="default"/>
      </w:rPr>
    </w:lvl>
    <w:lvl w:ilvl="6" w:tplc="82B4D55C" w:tentative="1">
      <w:start w:val="1"/>
      <w:numFmt w:val="bullet"/>
      <w:lvlText w:val=""/>
      <w:lvlJc w:val="left"/>
      <w:pPr>
        <w:ind w:left="5040" w:hanging="360"/>
      </w:pPr>
      <w:rPr>
        <w:rFonts w:ascii="Symbol" w:hAnsi="Symbol" w:hint="default"/>
      </w:rPr>
    </w:lvl>
    <w:lvl w:ilvl="7" w:tplc="B40006DC" w:tentative="1">
      <w:start w:val="1"/>
      <w:numFmt w:val="bullet"/>
      <w:lvlText w:val="o"/>
      <w:lvlJc w:val="left"/>
      <w:pPr>
        <w:ind w:left="5760" w:hanging="360"/>
      </w:pPr>
      <w:rPr>
        <w:rFonts w:ascii="Courier New" w:hAnsi="Courier New" w:hint="default"/>
      </w:rPr>
    </w:lvl>
    <w:lvl w:ilvl="8" w:tplc="5E6CE98A" w:tentative="1">
      <w:start w:val="1"/>
      <w:numFmt w:val="bullet"/>
      <w:lvlText w:val=""/>
      <w:lvlJc w:val="left"/>
      <w:pPr>
        <w:ind w:left="6480" w:hanging="360"/>
      </w:pPr>
      <w:rPr>
        <w:rFonts w:ascii="Wingdings" w:hAnsi="Wingdings" w:hint="default"/>
      </w:rPr>
    </w:lvl>
  </w:abstractNum>
  <w:abstractNum w:abstractNumId="2">
    <w:nsid w:val="2F9C349F"/>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
    <w:nsid w:val="32B4515B"/>
    <w:multiLevelType w:val="hybridMultilevel"/>
    <w:tmpl w:val="BC50FF6A"/>
    <w:lvl w:ilvl="0" w:tplc="CAE433D2">
      <w:start w:val="1"/>
      <w:numFmt w:val="bullet"/>
      <w:lvlText w:val=""/>
      <w:lvlJc w:val="left"/>
      <w:pPr>
        <w:tabs>
          <w:tab w:val="num" w:pos="720"/>
        </w:tabs>
        <w:ind w:left="720" w:hanging="360"/>
      </w:pPr>
      <w:rPr>
        <w:rFonts w:ascii="Symbol" w:hAnsi="Symbol" w:hint="default"/>
      </w:rPr>
    </w:lvl>
    <w:lvl w:ilvl="1" w:tplc="6C1AADD4" w:tentative="1">
      <w:start w:val="1"/>
      <w:numFmt w:val="bullet"/>
      <w:lvlText w:val="o"/>
      <w:lvlJc w:val="left"/>
      <w:pPr>
        <w:tabs>
          <w:tab w:val="num" w:pos="1440"/>
        </w:tabs>
        <w:ind w:left="1440" w:hanging="360"/>
      </w:pPr>
      <w:rPr>
        <w:rFonts w:ascii="Courier New" w:hAnsi="Courier New" w:hint="default"/>
      </w:rPr>
    </w:lvl>
    <w:lvl w:ilvl="2" w:tplc="22E073DA" w:tentative="1">
      <w:start w:val="1"/>
      <w:numFmt w:val="bullet"/>
      <w:lvlText w:val=""/>
      <w:lvlJc w:val="left"/>
      <w:pPr>
        <w:tabs>
          <w:tab w:val="num" w:pos="2160"/>
        </w:tabs>
        <w:ind w:left="2160" w:hanging="360"/>
      </w:pPr>
      <w:rPr>
        <w:rFonts w:ascii="Wingdings" w:hAnsi="Wingdings" w:hint="default"/>
      </w:rPr>
    </w:lvl>
    <w:lvl w:ilvl="3" w:tplc="08447020" w:tentative="1">
      <w:start w:val="1"/>
      <w:numFmt w:val="bullet"/>
      <w:lvlText w:val=""/>
      <w:lvlJc w:val="left"/>
      <w:pPr>
        <w:tabs>
          <w:tab w:val="num" w:pos="2880"/>
        </w:tabs>
        <w:ind w:left="2880" w:hanging="360"/>
      </w:pPr>
      <w:rPr>
        <w:rFonts w:ascii="Symbol" w:hAnsi="Symbol" w:hint="default"/>
      </w:rPr>
    </w:lvl>
    <w:lvl w:ilvl="4" w:tplc="EA3EFD16" w:tentative="1">
      <w:start w:val="1"/>
      <w:numFmt w:val="bullet"/>
      <w:lvlText w:val="o"/>
      <w:lvlJc w:val="left"/>
      <w:pPr>
        <w:tabs>
          <w:tab w:val="num" w:pos="3600"/>
        </w:tabs>
        <w:ind w:left="3600" w:hanging="360"/>
      </w:pPr>
      <w:rPr>
        <w:rFonts w:ascii="Courier New" w:hAnsi="Courier New" w:hint="default"/>
      </w:rPr>
    </w:lvl>
    <w:lvl w:ilvl="5" w:tplc="F1F25204" w:tentative="1">
      <w:start w:val="1"/>
      <w:numFmt w:val="bullet"/>
      <w:lvlText w:val=""/>
      <w:lvlJc w:val="left"/>
      <w:pPr>
        <w:tabs>
          <w:tab w:val="num" w:pos="4320"/>
        </w:tabs>
        <w:ind w:left="4320" w:hanging="360"/>
      </w:pPr>
      <w:rPr>
        <w:rFonts w:ascii="Wingdings" w:hAnsi="Wingdings" w:hint="default"/>
      </w:rPr>
    </w:lvl>
    <w:lvl w:ilvl="6" w:tplc="E7DC7C7C" w:tentative="1">
      <w:start w:val="1"/>
      <w:numFmt w:val="bullet"/>
      <w:lvlText w:val=""/>
      <w:lvlJc w:val="left"/>
      <w:pPr>
        <w:tabs>
          <w:tab w:val="num" w:pos="5040"/>
        </w:tabs>
        <w:ind w:left="5040" w:hanging="360"/>
      </w:pPr>
      <w:rPr>
        <w:rFonts w:ascii="Symbol" w:hAnsi="Symbol" w:hint="default"/>
      </w:rPr>
    </w:lvl>
    <w:lvl w:ilvl="7" w:tplc="351274C2" w:tentative="1">
      <w:start w:val="1"/>
      <w:numFmt w:val="bullet"/>
      <w:lvlText w:val="o"/>
      <w:lvlJc w:val="left"/>
      <w:pPr>
        <w:tabs>
          <w:tab w:val="num" w:pos="5760"/>
        </w:tabs>
        <w:ind w:left="5760" w:hanging="360"/>
      </w:pPr>
      <w:rPr>
        <w:rFonts w:ascii="Courier New" w:hAnsi="Courier New" w:hint="default"/>
      </w:rPr>
    </w:lvl>
    <w:lvl w:ilvl="8" w:tplc="B9DA6732" w:tentative="1">
      <w:start w:val="1"/>
      <w:numFmt w:val="bullet"/>
      <w:lvlText w:val=""/>
      <w:lvlJc w:val="left"/>
      <w:pPr>
        <w:tabs>
          <w:tab w:val="num" w:pos="6480"/>
        </w:tabs>
        <w:ind w:left="6480" w:hanging="360"/>
      </w:pPr>
      <w:rPr>
        <w:rFonts w:ascii="Wingdings" w:hAnsi="Wingdings" w:hint="default"/>
      </w:rPr>
    </w:lvl>
  </w:abstractNum>
  <w:abstractNum w:abstractNumId="4">
    <w:nsid w:val="624004CA"/>
    <w:multiLevelType w:val="hybridMultilevel"/>
    <w:tmpl w:val="C3FC4474"/>
    <w:lvl w:ilvl="0" w:tplc="FC8E798E">
      <w:start w:val="1"/>
      <w:numFmt w:val="bullet"/>
      <w:lvlText w:val=""/>
      <w:lvlJc w:val="left"/>
      <w:pPr>
        <w:tabs>
          <w:tab w:val="num" w:pos="1080"/>
        </w:tabs>
        <w:ind w:left="1080" w:hanging="360"/>
      </w:pPr>
      <w:rPr>
        <w:rFonts w:ascii="Symbol" w:hAnsi="Symbol" w:hint="default"/>
      </w:rPr>
    </w:lvl>
    <w:lvl w:ilvl="1" w:tplc="BDC2532C" w:tentative="1">
      <w:start w:val="1"/>
      <w:numFmt w:val="bullet"/>
      <w:lvlText w:val="o"/>
      <w:lvlJc w:val="left"/>
      <w:pPr>
        <w:tabs>
          <w:tab w:val="num" w:pos="1800"/>
        </w:tabs>
        <w:ind w:left="1800" w:hanging="360"/>
      </w:pPr>
      <w:rPr>
        <w:rFonts w:ascii="Courier New" w:hAnsi="Courier New" w:hint="default"/>
      </w:rPr>
    </w:lvl>
    <w:lvl w:ilvl="2" w:tplc="0E483F7E" w:tentative="1">
      <w:start w:val="1"/>
      <w:numFmt w:val="bullet"/>
      <w:lvlText w:val=""/>
      <w:lvlJc w:val="left"/>
      <w:pPr>
        <w:tabs>
          <w:tab w:val="num" w:pos="2520"/>
        </w:tabs>
        <w:ind w:left="2520" w:hanging="360"/>
      </w:pPr>
      <w:rPr>
        <w:rFonts w:ascii="Wingdings" w:hAnsi="Wingdings" w:hint="default"/>
      </w:rPr>
    </w:lvl>
    <w:lvl w:ilvl="3" w:tplc="4F4815E6" w:tentative="1">
      <w:start w:val="1"/>
      <w:numFmt w:val="bullet"/>
      <w:lvlText w:val=""/>
      <w:lvlJc w:val="left"/>
      <w:pPr>
        <w:tabs>
          <w:tab w:val="num" w:pos="3240"/>
        </w:tabs>
        <w:ind w:left="3240" w:hanging="360"/>
      </w:pPr>
      <w:rPr>
        <w:rFonts w:ascii="Symbol" w:hAnsi="Symbol" w:hint="default"/>
      </w:rPr>
    </w:lvl>
    <w:lvl w:ilvl="4" w:tplc="611A9E0C" w:tentative="1">
      <w:start w:val="1"/>
      <w:numFmt w:val="bullet"/>
      <w:lvlText w:val="o"/>
      <w:lvlJc w:val="left"/>
      <w:pPr>
        <w:tabs>
          <w:tab w:val="num" w:pos="3960"/>
        </w:tabs>
        <w:ind w:left="3960" w:hanging="360"/>
      </w:pPr>
      <w:rPr>
        <w:rFonts w:ascii="Courier New" w:hAnsi="Courier New" w:hint="default"/>
      </w:rPr>
    </w:lvl>
    <w:lvl w:ilvl="5" w:tplc="C664670A" w:tentative="1">
      <w:start w:val="1"/>
      <w:numFmt w:val="bullet"/>
      <w:lvlText w:val=""/>
      <w:lvlJc w:val="left"/>
      <w:pPr>
        <w:tabs>
          <w:tab w:val="num" w:pos="4680"/>
        </w:tabs>
        <w:ind w:left="4680" w:hanging="360"/>
      </w:pPr>
      <w:rPr>
        <w:rFonts w:ascii="Wingdings" w:hAnsi="Wingdings" w:hint="default"/>
      </w:rPr>
    </w:lvl>
    <w:lvl w:ilvl="6" w:tplc="8ACE9B20" w:tentative="1">
      <w:start w:val="1"/>
      <w:numFmt w:val="bullet"/>
      <w:lvlText w:val=""/>
      <w:lvlJc w:val="left"/>
      <w:pPr>
        <w:tabs>
          <w:tab w:val="num" w:pos="5400"/>
        </w:tabs>
        <w:ind w:left="5400" w:hanging="360"/>
      </w:pPr>
      <w:rPr>
        <w:rFonts w:ascii="Symbol" w:hAnsi="Symbol" w:hint="default"/>
      </w:rPr>
    </w:lvl>
    <w:lvl w:ilvl="7" w:tplc="B232DB66" w:tentative="1">
      <w:start w:val="1"/>
      <w:numFmt w:val="bullet"/>
      <w:lvlText w:val="o"/>
      <w:lvlJc w:val="left"/>
      <w:pPr>
        <w:tabs>
          <w:tab w:val="num" w:pos="6120"/>
        </w:tabs>
        <w:ind w:left="6120" w:hanging="360"/>
      </w:pPr>
      <w:rPr>
        <w:rFonts w:ascii="Courier New" w:hAnsi="Courier New" w:hint="default"/>
      </w:rPr>
    </w:lvl>
    <w:lvl w:ilvl="8" w:tplc="96BAFEF6" w:tentative="1">
      <w:start w:val="1"/>
      <w:numFmt w:val="bullet"/>
      <w:lvlText w:val=""/>
      <w:lvlJc w:val="left"/>
      <w:pPr>
        <w:tabs>
          <w:tab w:val="num" w:pos="6840"/>
        </w:tabs>
        <w:ind w:left="6840" w:hanging="360"/>
      </w:pPr>
      <w:rPr>
        <w:rFonts w:ascii="Wingdings" w:hAnsi="Wingdings" w:hint="default"/>
      </w:rPr>
    </w:lvl>
  </w:abstractNum>
  <w:abstractNum w:abstractNumId="5">
    <w:nsid w:val="6258214D"/>
    <w:multiLevelType w:val="multilevel"/>
    <w:tmpl w:val="F69A302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abstractNum w:abstractNumId="6">
    <w:nsid w:val="625D556C"/>
    <w:multiLevelType w:val="hybridMultilevel"/>
    <w:tmpl w:val="B1300C58"/>
    <w:lvl w:ilvl="0" w:tplc="32900874">
      <w:start w:val="1"/>
      <w:numFmt w:val="bullet"/>
      <w:lvlText w:val=""/>
      <w:lvlJc w:val="left"/>
      <w:pPr>
        <w:ind w:left="720" w:hanging="360"/>
      </w:pPr>
      <w:rPr>
        <w:rFonts w:ascii="Symbol" w:hAnsi="Symbol" w:hint="default"/>
      </w:rPr>
    </w:lvl>
    <w:lvl w:ilvl="1" w:tplc="B7E68364" w:tentative="1">
      <w:start w:val="1"/>
      <w:numFmt w:val="bullet"/>
      <w:lvlText w:val="o"/>
      <w:lvlJc w:val="left"/>
      <w:pPr>
        <w:ind w:left="1440" w:hanging="360"/>
      </w:pPr>
      <w:rPr>
        <w:rFonts w:ascii="Courier New" w:hAnsi="Courier New" w:hint="default"/>
      </w:rPr>
    </w:lvl>
    <w:lvl w:ilvl="2" w:tplc="25F4639C" w:tentative="1">
      <w:start w:val="1"/>
      <w:numFmt w:val="bullet"/>
      <w:lvlText w:val=""/>
      <w:lvlJc w:val="left"/>
      <w:pPr>
        <w:ind w:left="2160" w:hanging="360"/>
      </w:pPr>
      <w:rPr>
        <w:rFonts w:ascii="Wingdings" w:hAnsi="Wingdings" w:hint="default"/>
      </w:rPr>
    </w:lvl>
    <w:lvl w:ilvl="3" w:tplc="DD6E8988" w:tentative="1">
      <w:start w:val="1"/>
      <w:numFmt w:val="bullet"/>
      <w:lvlText w:val=""/>
      <w:lvlJc w:val="left"/>
      <w:pPr>
        <w:ind w:left="2880" w:hanging="360"/>
      </w:pPr>
      <w:rPr>
        <w:rFonts w:ascii="Symbol" w:hAnsi="Symbol" w:hint="default"/>
      </w:rPr>
    </w:lvl>
    <w:lvl w:ilvl="4" w:tplc="BF0E1D42" w:tentative="1">
      <w:start w:val="1"/>
      <w:numFmt w:val="bullet"/>
      <w:lvlText w:val="o"/>
      <w:lvlJc w:val="left"/>
      <w:pPr>
        <w:ind w:left="3600" w:hanging="360"/>
      </w:pPr>
      <w:rPr>
        <w:rFonts w:ascii="Courier New" w:hAnsi="Courier New" w:hint="default"/>
      </w:rPr>
    </w:lvl>
    <w:lvl w:ilvl="5" w:tplc="B6345BBC" w:tentative="1">
      <w:start w:val="1"/>
      <w:numFmt w:val="bullet"/>
      <w:lvlText w:val=""/>
      <w:lvlJc w:val="left"/>
      <w:pPr>
        <w:ind w:left="4320" w:hanging="360"/>
      </w:pPr>
      <w:rPr>
        <w:rFonts w:ascii="Wingdings" w:hAnsi="Wingdings" w:hint="default"/>
      </w:rPr>
    </w:lvl>
    <w:lvl w:ilvl="6" w:tplc="988248CC" w:tentative="1">
      <w:start w:val="1"/>
      <w:numFmt w:val="bullet"/>
      <w:lvlText w:val=""/>
      <w:lvlJc w:val="left"/>
      <w:pPr>
        <w:ind w:left="5040" w:hanging="360"/>
      </w:pPr>
      <w:rPr>
        <w:rFonts w:ascii="Symbol" w:hAnsi="Symbol" w:hint="default"/>
      </w:rPr>
    </w:lvl>
    <w:lvl w:ilvl="7" w:tplc="0D92DCC4" w:tentative="1">
      <w:start w:val="1"/>
      <w:numFmt w:val="bullet"/>
      <w:lvlText w:val="o"/>
      <w:lvlJc w:val="left"/>
      <w:pPr>
        <w:ind w:left="5760" w:hanging="360"/>
      </w:pPr>
      <w:rPr>
        <w:rFonts w:ascii="Courier New" w:hAnsi="Courier New" w:hint="default"/>
      </w:rPr>
    </w:lvl>
    <w:lvl w:ilvl="8" w:tplc="D0F60266" w:tentative="1">
      <w:start w:val="1"/>
      <w:numFmt w:val="bullet"/>
      <w:lvlText w:val=""/>
      <w:lvlJc w:val="left"/>
      <w:pPr>
        <w:ind w:left="6480" w:hanging="360"/>
      </w:pPr>
      <w:rPr>
        <w:rFonts w:ascii="Wingdings" w:hAnsi="Wingdings" w:hint="default"/>
      </w:rPr>
    </w:lvl>
  </w:abstractNum>
  <w:abstractNum w:abstractNumId="7">
    <w:nsid w:val="6B8C19D0"/>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intFractionalCharacterWidth/>
  <w:embedSystemFonts/>
  <w:bordersDoNotSurroundHeader/>
  <w:bordersDoNotSurroundFooter/>
  <w:activeWritingStyle w:appName="MSWord" w:lang="en-US" w:vendorID="64" w:dllVersion="131078" w:nlCheck="1" w:checkStyle="1"/>
  <w:revisionView w:markup="0"/>
  <w:doNotTrackMoves/>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rsids>
    <w:rsidRoot w:val="00AD7265"/>
    <w:rsid w:val="00001B47"/>
    <w:rsid w:val="0000351A"/>
    <w:rsid w:val="000050EA"/>
    <w:rsid w:val="00006BF3"/>
    <w:rsid w:val="00006FE7"/>
    <w:rsid w:val="0001042F"/>
    <w:rsid w:val="000107E7"/>
    <w:rsid w:val="00012CB3"/>
    <w:rsid w:val="0001585E"/>
    <w:rsid w:val="00021E9E"/>
    <w:rsid w:val="00022C92"/>
    <w:rsid w:val="000270F5"/>
    <w:rsid w:val="000344A9"/>
    <w:rsid w:val="000362C3"/>
    <w:rsid w:val="000366DD"/>
    <w:rsid w:val="00040122"/>
    <w:rsid w:val="00043F80"/>
    <w:rsid w:val="00047126"/>
    <w:rsid w:val="0005461F"/>
    <w:rsid w:val="000547D3"/>
    <w:rsid w:val="00054AD5"/>
    <w:rsid w:val="00054DFB"/>
    <w:rsid w:val="00062580"/>
    <w:rsid w:val="00063F78"/>
    <w:rsid w:val="00064B7E"/>
    <w:rsid w:val="000664CD"/>
    <w:rsid w:val="00071404"/>
    <w:rsid w:val="00072191"/>
    <w:rsid w:val="00073A98"/>
    <w:rsid w:val="0007452B"/>
    <w:rsid w:val="00074AAC"/>
    <w:rsid w:val="00076562"/>
    <w:rsid w:val="00077325"/>
    <w:rsid w:val="00077C62"/>
    <w:rsid w:val="00083FF7"/>
    <w:rsid w:val="000841D3"/>
    <w:rsid w:val="0008599B"/>
    <w:rsid w:val="00087F82"/>
    <w:rsid w:val="0009153B"/>
    <w:rsid w:val="00093163"/>
    <w:rsid w:val="000A1ACC"/>
    <w:rsid w:val="000A5707"/>
    <w:rsid w:val="000A67BE"/>
    <w:rsid w:val="000B0305"/>
    <w:rsid w:val="000B0815"/>
    <w:rsid w:val="000B186F"/>
    <w:rsid w:val="000B423A"/>
    <w:rsid w:val="000B4E3D"/>
    <w:rsid w:val="000B518A"/>
    <w:rsid w:val="000C042F"/>
    <w:rsid w:val="000C192D"/>
    <w:rsid w:val="000C287C"/>
    <w:rsid w:val="000C5ED6"/>
    <w:rsid w:val="000C63B3"/>
    <w:rsid w:val="000D1518"/>
    <w:rsid w:val="000D2412"/>
    <w:rsid w:val="000D2557"/>
    <w:rsid w:val="000D4D63"/>
    <w:rsid w:val="000D52AA"/>
    <w:rsid w:val="000D6D51"/>
    <w:rsid w:val="000D6F4B"/>
    <w:rsid w:val="000E1072"/>
    <w:rsid w:val="000E12C2"/>
    <w:rsid w:val="000E27B7"/>
    <w:rsid w:val="000E750D"/>
    <w:rsid w:val="000F376E"/>
    <w:rsid w:val="000F5998"/>
    <w:rsid w:val="00100174"/>
    <w:rsid w:val="00100E6E"/>
    <w:rsid w:val="00102804"/>
    <w:rsid w:val="00111EBC"/>
    <w:rsid w:val="00112C38"/>
    <w:rsid w:val="001165DE"/>
    <w:rsid w:val="00117508"/>
    <w:rsid w:val="00122115"/>
    <w:rsid w:val="00123FF2"/>
    <w:rsid w:val="0012421A"/>
    <w:rsid w:val="001242AE"/>
    <w:rsid w:val="00125757"/>
    <w:rsid w:val="0012624F"/>
    <w:rsid w:val="00135BE6"/>
    <w:rsid w:val="00137C3C"/>
    <w:rsid w:val="0015243A"/>
    <w:rsid w:val="00153172"/>
    <w:rsid w:val="001532BE"/>
    <w:rsid w:val="00153350"/>
    <w:rsid w:val="00155190"/>
    <w:rsid w:val="00157B83"/>
    <w:rsid w:val="001665B8"/>
    <w:rsid w:val="0016668B"/>
    <w:rsid w:val="00170736"/>
    <w:rsid w:val="00175BB0"/>
    <w:rsid w:val="00181FCB"/>
    <w:rsid w:val="00185571"/>
    <w:rsid w:val="00192DE3"/>
    <w:rsid w:val="0019617B"/>
    <w:rsid w:val="0019632D"/>
    <w:rsid w:val="001963DE"/>
    <w:rsid w:val="00197303"/>
    <w:rsid w:val="001A18E6"/>
    <w:rsid w:val="001A226C"/>
    <w:rsid w:val="001A4337"/>
    <w:rsid w:val="001B4026"/>
    <w:rsid w:val="001B4383"/>
    <w:rsid w:val="001B4B40"/>
    <w:rsid w:val="001B7968"/>
    <w:rsid w:val="001B7F84"/>
    <w:rsid w:val="001C0981"/>
    <w:rsid w:val="001C0D64"/>
    <w:rsid w:val="001C1552"/>
    <w:rsid w:val="001C221E"/>
    <w:rsid w:val="001C33C3"/>
    <w:rsid w:val="001D026D"/>
    <w:rsid w:val="001D0360"/>
    <w:rsid w:val="001D07A5"/>
    <w:rsid w:val="001D490E"/>
    <w:rsid w:val="001D4A7D"/>
    <w:rsid w:val="001D4C3A"/>
    <w:rsid w:val="001D7914"/>
    <w:rsid w:val="001D7A17"/>
    <w:rsid w:val="001E214E"/>
    <w:rsid w:val="001E513B"/>
    <w:rsid w:val="001E5972"/>
    <w:rsid w:val="001E7295"/>
    <w:rsid w:val="001F42D9"/>
    <w:rsid w:val="001F6B09"/>
    <w:rsid w:val="002027B5"/>
    <w:rsid w:val="00203F67"/>
    <w:rsid w:val="0020635D"/>
    <w:rsid w:val="00206D0D"/>
    <w:rsid w:val="00207103"/>
    <w:rsid w:val="00207D1D"/>
    <w:rsid w:val="0021056F"/>
    <w:rsid w:val="00213501"/>
    <w:rsid w:val="00214F29"/>
    <w:rsid w:val="00215535"/>
    <w:rsid w:val="00215A2F"/>
    <w:rsid w:val="002236F4"/>
    <w:rsid w:val="002254D2"/>
    <w:rsid w:val="002303CC"/>
    <w:rsid w:val="00230DD6"/>
    <w:rsid w:val="00234882"/>
    <w:rsid w:val="00234F6C"/>
    <w:rsid w:val="00237916"/>
    <w:rsid w:val="002379AE"/>
    <w:rsid w:val="00240398"/>
    <w:rsid w:val="00240805"/>
    <w:rsid w:val="00242EF7"/>
    <w:rsid w:val="0024342B"/>
    <w:rsid w:val="00251C7A"/>
    <w:rsid w:val="00254B53"/>
    <w:rsid w:val="002558A3"/>
    <w:rsid w:val="00255F83"/>
    <w:rsid w:val="00256610"/>
    <w:rsid w:val="0025711C"/>
    <w:rsid w:val="002651FA"/>
    <w:rsid w:val="00267B1C"/>
    <w:rsid w:val="00270075"/>
    <w:rsid w:val="00271BF1"/>
    <w:rsid w:val="0027301E"/>
    <w:rsid w:val="00275123"/>
    <w:rsid w:val="00275166"/>
    <w:rsid w:val="00276767"/>
    <w:rsid w:val="00276E72"/>
    <w:rsid w:val="00280A40"/>
    <w:rsid w:val="002863CB"/>
    <w:rsid w:val="0028766E"/>
    <w:rsid w:val="00290B3E"/>
    <w:rsid w:val="00292905"/>
    <w:rsid w:val="00294274"/>
    <w:rsid w:val="00294ED1"/>
    <w:rsid w:val="0029621D"/>
    <w:rsid w:val="00297AEE"/>
    <w:rsid w:val="00297DE8"/>
    <w:rsid w:val="002A13FF"/>
    <w:rsid w:val="002A2E08"/>
    <w:rsid w:val="002A6575"/>
    <w:rsid w:val="002B0487"/>
    <w:rsid w:val="002B0AEA"/>
    <w:rsid w:val="002B0CFE"/>
    <w:rsid w:val="002B1818"/>
    <w:rsid w:val="002C29EF"/>
    <w:rsid w:val="002C2D8F"/>
    <w:rsid w:val="002C7464"/>
    <w:rsid w:val="002D0DF0"/>
    <w:rsid w:val="002D18BD"/>
    <w:rsid w:val="002D2A3C"/>
    <w:rsid w:val="002D5499"/>
    <w:rsid w:val="002D626E"/>
    <w:rsid w:val="002D627D"/>
    <w:rsid w:val="002D7AFE"/>
    <w:rsid w:val="002D7F3B"/>
    <w:rsid w:val="002E27E0"/>
    <w:rsid w:val="002E2E39"/>
    <w:rsid w:val="002E66BB"/>
    <w:rsid w:val="002E6B5A"/>
    <w:rsid w:val="002F057B"/>
    <w:rsid w:val="002F0E07"/>
    <w:rsid w:val="002F4916"/>
    <w:rsid w:val="002F58F7"/>
    <w:rsid w:val="002F6E03"/>
    <w:rsid w:val="00301610"/>
    <w:rsid w:val="003035FA"/>
    <w:rsid w:val="0030447A"/>
    <w:rsid w:val="003049AD"/>
    <w:rsid w:val="003131F5"/>
    <w:rsid w:val="0031342E"/>
    <w:rsid w:val="00315DF5"/>
    <w:rsid w:val="00320983"/>
    <w:rsid w:val="00320A69"/>
    <w:rsid w:val="00320E5A"/>
    <w:rsid w:val="00322B73"/>
    <w:rsid w:val="003248D1"/>
    <w:rsid w:val="003313CB"/>
    <w:rsid w:val="003345E9"/>
    <w:rsid w:val="00334EBD"/>
    <w:rsid w:val="00336987"/>
    <w:rsid w:val="00346D8F"/>
    <w:rsid w:val="00350EA3"/>
    <w:rsid w:val="00354C53"/>
    <w:rsid w:val="00356A1D"/>
    <w:rsid w:val="003579C9"/>
    <w:rsid w:val="0036175A"/>
    <w:rsid w:val="0036179E"/>
    <w:rsid w:val="0036233E"/>
    <w:rsid w:val="003623B3"/>
    <w:rsid w:val="003632E5"/>
    <w:rsid w:val="003649B6"/>
    <w:rsid w:val="00366781"/>
    <w:rsid w:val="00367D86"/>
    <w:rsid w:val="00370363"/>
    <w:rsid w:val="00372C91"/>
    <w:rsid w:val="0037337D"/>
    <w:rsid w:val="00374123"/>
    <w:rsid w:val="00374901"/>
    <w:rsid w:val="0037518E"/>
    <w:rsid w:val="0037626A"/>
    <w:rsid w:val="0038010A"/>
    <w:rsid w:val="0038776E"/>
    <w:rsid w:val="00387816"/>
    <w:rsid w:val="00390521"/>
    <w:rsid w:val="00392D95"/>
    <w:rsid w:val="00393CF4"/>
    <w:rsid w:val="00394C64"/>
    <w:rsid w:val="00395E6F"/>
    <w:rsid w:val="003A0373"/>
    <w:rsid w:val="003A056D"/>
    <w:rsid w:val="003A26E2"/>
    <w:rsid w:val="003A33E5"/>
    <w:rsid w:val="003A4459"/>
    <w:rsid w:val="003A4883"/>
    <w:rsid w:val="003A4A8A"/>
    <w:rsid w:val="003A7807"/>
    <w:rsid w:val="003B2589"/>
    <w:rsid w:val="003B4C28"/>
    <w:rsid w:val="003C200E"/>
    <w:rsid w:val="003C21FB"/>
    <w:rsid w:val="003C298E"/>
    <w:rsid w:val="003C2A81"/>
    <w:rsid w:val="003C2E1A"/>
    <w:rsid w:val="003C3D23"/>
    <w:rsid w:val="003C4941"/>
    <w:rsid w:val="003C50F4"/>
    <w:rsid w:val="003C7C39"/>
    <w:rsid w:val="003D4EBD"/>
    <w:rsid w:val="003D5F16"/>
    <w:rsid w:val="003E5349"/>
    <w:rsid w:val="003E5D3F"/>
    <w:rsid w:val="003F151F"/>
    <w:rsid w:val="003F3816"/>
    <w:rsid w:val="003F4031"/>
    <w:rsid w:val="003F4BAD"/>
    <w:rsid w:val="00405261"/>
    <w:rsid w:val="00406502"/>
    <w:rsid w:val="00407AF8"/>
    <w:rsid w:val="00410927"/>
    <w:rsid w:val="004116BD"/>
    <w:rsid w:val="004153F3"/>
    <w:rsid w:val="004205FD"/>
    <w:rsid w:val="00423933"/>
    <w:rsid w:val="00424928"/>
    <w:rsid w:val="00424CAA"/>
    <w:rsid w:val="00426FDD"/>
    <w:rsid w:val="00427E2A"/>
    <w:rsid w:val="004331EB"/>
    <w:rsid w:val="00436F3D"/>
    <w:rsid w:val="00437279"/>
    <w:rsid w:val="0044112F"/>
    <w:rsid w:val="00442518"/>
    <w:rsid w:val="004425B4"/>
    <w:rsid w:val="00444DE7"/>
    <w:rsid w:val="00452C50"/>
    <w:rsid w:val="00452F7D"/>
    <w:rsid w:val="00457016"/>
    <w:rsid w:val="0046002C"/>
    <w:rsid w:val="00467440"/>
    <w:rsid w:val="0046769F"/>
    <w:rsid w:val="00470F3A"/>
    <w:rsid w:val="00474694"/>
    <w:rsid w:val="0048270C"/>
    <w:rsid w:val="00482B44"/>
    <w:rsid w:val="00482DCE"/>
    <w:rsid w:val="004902EF"/>
    <w:rsid w:val="0049265A"/>
    <w:rsid w:val="00495D0C"/>
    <w:rsid w:val="004972AE"/>
    <w:rsid w:val="004972D0"/>
    <w:rsid w:val="0049741D"/>
    <w:rsid w:val="004A01EE"/>
    <w:rsid w:val="004A5E76"/>
    <w:rsid w:val="004B3070"/>
    <w:rsid w:val="004C051C"/>
    <w:rsid w:val="004C4966"/>
    <w:rsid w:val="004C5ADF"/>
    <w:rsid w:val="004C70BD"/>
    <w:rsid w:val="004D5EE5"/>
    <w:rsid w:val="004D6800"/>
    <w:rsid w:val="004E6B9E"/>
    <w:rsid w:val="004F0EE4"/>
    <w:rsid w:val="004F0F46"/>
    <w:rsid w:val="004F1504"/>
    <w:rsid w:val="004F161D"/>
    <w:rsid w:val="004F3C04"/>
    <w:rsid w:val="004F43D6"/>
    <w:rsid w:val="004F5089"/>
    <w:rsid w:val="004F60E5"/>
    <w:rsid w:val="004F65C3"/>
    <w:rsid w:val="004F7562"/>
    <w:rsid w:val="005016A2"/>
    <w:rsid w:val="00502043"/>
    <w:rsid w:val="00502976"/>
    <w:rsid w:val="00503901"/>
    <w:rsid w:val="0050595C"/>
    <w:rsid w:val="00512004"/>
    <w:rsid w:val="005172EA"/>
    <w:rsid w:val="00517944"/>
    <w:rsid w:val="00520E37"/>
    <w:rsid w:val="00523BD0"/>
    <w:rsid w:val="005251F2"/>
    <w:rsid w:val="0052639B"/>
    <w:rsid w:val="00526445"/>
    <w:rsid w:val="00527325"/>
    <w:rsid w:val="005311FB"/>
    <w:rsid w:val="00532DC7"/>
    <w:rsid w:val="005334FD"/>
    <w:rsid w:val="00540927"/>
    <w:rsid w:val="00542B9A"/>
    <w:rsid w:val="00546CC9"/>
    <w:rsid w:val="005547B8"/>
    <w:rsid w:val="0055548D"/>
    <w:rsid w:val="00560947"/>
    <w:rsid w:val="0056222D"/>
    <w:rsid w:val="005653A4"/>
    <w:rsid w:val="00565ADD"/>
    <w:rsid w:val="00565CAB"/>
    <w:rsid w:val="00566F0C"/>
    <w:rsid w:val="00570CFA"/>
    <w:rsid w:val="005713B4"/>
    <w:rsid w:val="00571A17"/>
    <w:rsid w:val="00575686"/>
    <w:rsid w:val="00577712"/>
    <w:rsid w:val="00581BAD"/>
    <w:rsid w:val="00585CF8"/>
    <w:rsid w:val="00587218"/>
    <w:rsid w:val="00592102"/>
    <w:rsid w:val="0059396B"/>
    <w:rsid w:val="00596835"/>
    <w:rsid w:val="005A0262"/>
    <w:rsid w:val="005A474E"/>
    <w:rsid w:val="005A55A5"/>
    <w:rsid w:val="005A6E04"/>
    <w:rsid w:val="005A6FF2"/>
    <w:rsid w:val="005B142A"/>
    <w:rsid w:val="005B2F3F"/>
    <w:rsid w:val="005B6372"/>
    <w:rsid w:val="005C0756"/>
    <w:rsid w:val="005C1B5B"/>
    <w:rsid w:val="005C204A"/>
    <w:rsid w:val="005C4850"/>
    <w:rsid w:val="005C5034"/>
    <w:rsid w:val="005D0C8E"/>
    <w:rsid w:val="005E0A8E"/>
    <w:rsid w:val="005E7EB2"/>
    <w:rsid w:val="005F0C77"/>
    <w:rsid w:val="005F35C8"/>
    <w:rsid w:val="005F595F"/>
    <w:rsid w:val="005F6118"/>
    <w:rsid w:val="0060006D"/>
    <w:rsid w:val="00603242"/>
    <w:rsid w:val="00603312"/>
    <w:rsid w:val="006065C1"/>
    <w:rsid w:val="00607A5F"/>
    <w:rsid w:val="006105A2"/>
    <w:rsid w:val="00612485"/>
    <w:rsid w:val="006128C2"/>
    <w:rsid w:val="00613E7D"/>
    <w:rsid w:val="0062030B"/>
    <w:rsid w:val="00623B65"/>
    <w:rsid w:val="00625C76"/>
    <w:rsid w:val="00627162"/>
    <w:rsid w:val="00627BD7"/>
    <w:rsid w:val="006306EC"/>
    <w:rsid w:val="00633D60"/>
    <w:rsid w:val="00634857"/>
    <w:rsid w:val="00635F98"/>
    <w:rsid w:val="006403E3"/>
    <w:rsid w:val="006404A9"/>
    <w:rsid w:val="006419E6"/>
    <w:rsid w:val="006428B1"/>
    <w:rsid w:val="006456FD"/>
    <w:rsid w:val="00646389"/>
    <w:rsid w:val="00646BE1"/>
    <w:rsid w:val="0065572F"/>
    <w:rsid w:val="00655E83"/>
    <w:rsid w:val="00657416"/>
    <w:rsid w:val="006614D9"/>
    <w:rsid w:val="00662FD8"/>
    <w:rsid w:val="0066462B"/>
    <w:rsid w:val="00666ABF"/>
    <w:rsid w:val="00667C09"/>
    <w:rsid w:val="0067030A"/>
    <w:rsid w:val="00671D19"/>
    <w:rsid w:val="00677F55"/>
    <w:rsid w:val="0068231B"/>
    <w:rsid w:val="00683ADD"/>
    <w:rsid w:val="00683CEB"/>
    <w:rsid w:val="00684775"/>
    <w:rsid w:val="00685FF1"/>
    <w:rsid w:val="00687A57"/>
    <w:rsid w:val="00695B59"/>
    <w:rsid w:val="006971E9"/>
    <w:rsid w:val="006A0D4B"/>
    <w:rsid w:val="006A37C9"/>
    <w:rsid w:val="006A3976"/>
    <w:rsid w:val="006B25B7"/>
    <w:rsid w:val="006B33BE"/>
    <w:rsid w:val="006B4ED2"/>
    <w:rsid w:val="006B6E07"/>
    <w:rsid w:val="006C06AD"/>
    <w:rsid w:val="006D0267"/>
    <w:rsid w:val="006D0F01"/>
    <w:rsid w:val="006D124E"/>
    <w:rsid w:val="006D1263"/>
    <w:rsid w:val="006D1580"/>
    <w:rsid w:val="006D3105"/>
    <w:rsid w:val="006D3588"/>
    <w:rsid w:val="006E0BB6"/>
    <w:rsid w:val="006E183D"/>
    <w:rsid w:val="006E35F3"/>
    <w:rsid w:val="006E5844"/>
    <w:rsid w:val="006E6E38"/>
    <w:rsid w:val="006E75F8"/>
    <w:rsid w:val="006E7E25"/>
    <w:rsid w:val="006F04EA"/>
    <w:rsid w:val="006F0881"/>
    <w:rsid w:val="006F150F"/>
    <w:rsid w:val="006F2A07"/>
    <w:rsid w:val="006F34F5"/>
    <w:rsid w:val="006F581C"/>
    <w:rsid w:val="006F5925"/>
    <w:rsid w:val="00704EED"/>
    <w:rsid w:val="00705860"/>
    <w:rsid w:val="00711E1C"/>
    <w:rsid w:val="00720ED2"/>
    <w:rsid w:val="0072261B"/>
    <w:rsid w:val="00723FE2"/>
    <w:rsid w:val="00724C67"/>
    <w:rsid w:val="0072773D"/>
    <w:rsid w:val="007311B7"/>
    <w:rsid w:val="00732BF0"/>
    <w:rsid w:val="00735DFA"/>
    <w:rsid w:val="007419A4"/>
    <w:rsid w:val="00741FE6"/>
    <w:rsid w:val="00742DD8"/>
    <w:rsid w:val="00743FB8"/>
    <w:rsid w:val="00745DA5"/>
    <w:rsid w:val="00746B76"/>
    <w:rsid w:val="00747C60"/>
    <w:rsid w:val="00751237"/>
    <w:rsid w:val="00751533"/>
    <w:rsid w:val="00754D84"/>
    <w:rsid w:val="0075757A"/>
    <w:rsid w:val="00760FC1"/>
    <w:rsid w:val="00761ACD"/>
    <w:rsid w:val="00762C8B"/>
    <w:rsid w:val="007651D1"/>
    <w:rsid w:val="00765E09"/>
    <w:rsid w:val="0076637B"/>
    <w:rsid w:val="007663F3"/>
    <w:rsid w:val="007666F0"/>
    <w:rsid w:val="00767145"/>
    <w:rsid w:val="007675E0"/>
    <w:rsid w:val="007702FB"/>
    <w:rsid w:val="00771006"/>
    <w:rsid w:val="00773C3D"/>
    <w:rsid w:val="00775DDC"/>
    <w:rsid w:val="0077609C"/>
    <w:rsid w:val="00777CBF"/>
    <w:rsid w:val="00780AD1"/>
    <w:rsid w:val="00782139"/>
    <w:rsid w:val="00783D79"/>
    <w:rsid w:val="007840C9"/>
    <w:rsid w:val="007844D4"/>
    <w:rsid w:val="0079078D"/>
    <w:rsid w:val="00790BA4"/>
    <w:rsid w:val="007912BC"/>
    <w:rsid w:val="00796A08"/>
    <w:rsid w:val="007A199D"/>
    <w:rsid w:val="007A5ADA"/>
    <w:rsid w:val="007B12A7"/>
    <w:rsid w:val="007B4465"/>
    <w:rsid w:val="007B7371"/>
    <w:rsid w:val="007B78CD"/>
    <w:rsid w:val="007C440B"/>
    <w:rsid w:val="007D677F"/>
    <w:rsid w:val="007D6C60"/>
    <w:rsid w:val="007E01BC"/>
    <w:rsid w:val="007E4D6D"/>
    <w:rsid w:val="007E6C0A"/>
    <w:rsid w:val="007E73DF"/>
    <w:rsid w:val="007E7771"/>
    <w:rsid w:val="007F0A8E"/>
    <w:rsid w:val="007F194C"/>
    <w:rsid w:val="007F29D5"/>
    <w:rsid w:val="007F7E03"/>
    <w:rsid w:val="00800F3F"/>
    <w:rsid w:val="00803CD6"/>
    <w:rsid w:val="00804AC3"/>
    <w:rsid w:val="00805B6D"/>
    <w:rsid w:val="00807383"/>
    <w:rsid w:val="0081089D"/>
    <w:rsid w:val="00815D29"/>
    <w:rsid w:val="00820D13"/>
    <w:rsid w:val="00821CBC"/>
    <w:rsid w:val="008225C7"/>
    <w:rsid w:val="008230A1"/>
    <w:rsid w:val="00823194"/>
    <w:rsid w:val="00823DD8"/>
    <w:rsid w:val="00824625"/>
    <w:rsid w:val="008305A5"/>
    <w:rsid w:val="00833F96"/>
    <w:rsid w:val="00835615"/>
    <w:rsid w:val="00835DA7"/>
    <w:rsid w:val="008373CA"/>
    <w:rsid w:val="008403AC"/>
    <w:rsid w:val="00840B0B"/>
    <w:rsid w:val="00841C4D"/>
    <w:rsid w:val="00843392"/>
    <w:rsid w:val="00843566"/>
    <w:rsid w:val="0084372A"/>
    <w:rsid w:val="00844398"/>
    <w:rsid w:val="0085170B"/>
    <w:rsid w:val="00851CC5"/>
    <w:rsid w:val="00853657"/>
    <w:rsid w:val="00854240"/>
    <w:rsid w:val="008544A0"/>
    <w:rsid w:val="008571CE"/>
    <w:rsid w:val="00862A4C"/>
    <w:rsid w:val="00864183"/>
    <w:rsid w:val="00866B5C"/>
    <w:rsid w:val="00867A5B"/>
    <w:rsid w:val="00870764"/>
    <w:rsid w:val="00871142"/>
    <w:rsid w:val="00871504"/>
    <w:rsid w:val="0087174C"/>
    <w:rsid w:val="00874A3D"/>
    <w:rsid w:val="008757CB"/>
    <w:rsid w:val="00876593"/>
    <w:rsid w:val="00880B09"/>
    <w:rsid w:val="00883708"/>
    <w:rsid w:val="00886A27"/>
    <w:rsid w:val="00890EC7"/>
    <w:rsid w:val="008937CE"/>
    <w:rsid w:val="00894105"/>
    <w:rsid w:val="0089555C"/>
    <w:rsid w:val="00896E47"/>
    <w:rsid w:val="00897B4B"/>
    <w:rsid w:val="008A0FF6"/>
    <w:rsid w:val="008A2EC2"/>
    <w:rsid w:val="008B6EAC"/>
    <w:rsid w:val="008C214D"/>
    <w:rsid w:val="008C2784"/>
    <w:rsid w:val="008C3567"/>
    <w:rsid w:val="008C3D38"/>
    <w:rsid w:val="008C4748"/>
    <w:rsid w:val="008C60A4"/>
    <w:rsid w:val="008C7765"/>
    <w:rsid w:val="008D02FC"/>
    <w:rsid w:val="008D04C0"/>
    <w:rsid w:val="008D2CB3"/>
    <w:rsid w:val="008D48A1"/>
    <w:rsid w:val="008E093C"/>
    <w:rsid w:val="008E0FBA"/>
    <w:rsid w:val="008E126B"/>
    <w:rsid w:val="008E1528"/>
    <w:rsid w:val="008E1F66"/>
    <w:rsid w:val="008E3450"/>
    <w:rsid w:val="008E3483"/>
    <w:rsid w:val="008E35F0"/>
    <w:rsid w:val="008E537E"/>
    <w:rsid w:val="008E5ED5"/>
    <w:rsid w:val="008E76D8"/>
    <w:rsid w:val="008F26AA"/>
    <w:rsid w:val="008F33C2"/>
    <w:rsid w:val="008F6833"/>
    <w:rsid w:val="00901B60"/>
    <w:rsid w:val="00904743"/>
    <w:rsid w:val="009101B7"/>
    <w:rsid w:val="00912EB4"/>
    <w:rsid w:val="00913A31"/>
    <w:rsid w:val="00917C39"/>
    <w:rsid w:val="00922912"/>
    <w:rsid w:val="00924492"/>
    <w:rsid w:val="00925444"/>
    <w:rsid w:val="00926AEA"/>
    <w:rsid w:val="00930F15"/>
    <w:rsid w:val="009329A2"/>
    <w:rsid w:val="009422E5"/>
    <w:rsid w:val="00942721"/>
    <w:rsid w:val="00945656"/>
    <w:rsid w:val="009458FF"/>
    <w:rsid w:val="009471BD"/>
    <w:rsid w:val="0095379E"/>
    <w:rsid w:val="009557B2"/>
    <w:rsid w:val="00957BAC"/>
    <w:rsid w:val="00963DBE"/>
    <w:rsid w:val="00965208"/>
    <w:rsid w:val="0096563C"/>
    <w:rsid w:val="00966B43"/>
    <w:rsid w:val="0097178F"/>
    <w:rsid w:val="0097200E"/>
    <w:rsid w:val="00972723"/>
    <w:rsid w:val="00973E1D"/>
    <w:rsid w:val="00973FB4"/>
    <w:rsid w:val="0097466D"/>
    <w:rsid w:val="009750B9"/>
    <w:rsid w:val="00975F25"/>
    <w:rsid w:val="00980008"/>
    <w:rsid w:val="00980B9C"/>
    <w:rsid w:val="0098111B"/>
    <w:rsid w:val="00983A2D"/>
    <w:rsid w:val="0098475E"/>
    <w:rsid w:val="00984877"/>
    <w:rsid w:val="00985056"/>
    <w:rsid w:val="0099113A"/>
    <w:rsid w:val="0099144E"/>
    <w:rsid w:val="0099182A"/>
    <w:rsid w:val="009934D9"/>
    <w:rsid w:val="00996167"/>
    <w:rsid w:val="009A20D9"/>
    <w:rsid w:val="009A32E4"/>
    <w:rsid w:val="009A3F69"/>
    <w:rsid w:val="009A523C"/>
    <w:rsid w:val="009B1F43"/>
    <w:rsid w:val="009B32E4"/>
    <w:rsid w:val="009B4649"/>
    <w:rsid w:val="009B59C7"/>
    <w:rsid w:val="009B77D2"/>
    <w:rsid w:val="009B7E32"/>
    <w:rsid w:val="009C2407"/>
    <w:rsid w:val="009C3808"/>
    <w:rsid w:val="009C3BAF"/>
    <w:rsid w:val="009C4718"/>
    <w:rsid w:val="009C6340"/>
    <w:rsid w:val="009C6AB8"/>
    <w:rsid w:val="009C7EF8"/>
    <w:rsid w:val="009D3D10"/>
    <w:rsid w:val="009D65C6"/>
    <w:rsid w:val="009E0610"/>
    <w:rsid w:val="009E0A1F"/>
    <w:rsid w:val="009E79F5"/>
    <w:rsid w:val="009F057E"/>
    <w:rsid w:val="009F09F7"/>
    <w:rsid w:val="00A0019F"/>
    <w:rsid w:val="00A039F4"/>
    <w:rsid w:val="00A05915"/>
    <w:rsid w:val="00A07C23"/>
    <w:rsid w:val="00A126DD"/>
    <w:rsid w:val="00A13568"/>
    <w:rsid w:val="00A13707"/>
    <w:rsid w:val="00A137E8"/>
    <w:rsid w:val="00A14776"/>
    <w:rsid w:val="00A16BC7"/>
    <w:rsid w:val="00A1785F"/>
    <w:rsid w:val="00A202D9"/>
    <w:rsid w:val="00A210AB"/>
    <w:rsid w:val="00A23C39"/>
    <w:rsid w:val="00A248DF"/>
    <w:rsid w:val="00A31223"/>
    <w:rsid w:val="00A31905"/>
    <w:rsid w:val="00A37B17"/>
    <w:rsid w:val="00A425F8"/>
    <w:rsid w:val="00A515F8"/>
    <w:rsid w:val="00A56508"/>
    <w:rsid w:val="00A6137F"/>
    <w:rsid w:val="00A6579A"/>
    <w:rsid w:val="00A6588A"/>
    <w:rsid w:val="00A65992"/>
    <w:rsid w:val="00A662D0"/>
    <w:rsid w:val="00A67C8B"/>
    <w:rsid w:val="00A67DC4"/>
    <w:rsid w:val="00A70DF4"/>
    <w:rsid w:val="00A71023"/>
    <w:rsid w:val="00A72D2D"/>
    <w:rsid w:val="00A767BD"/>
    <w:rsid w:val="00A8104D"/>
    <w:rsid w:val="00A816EB"/>
    <w:rsid w:val="00A84117"/>
    <w:rsid w:val="00A84F45"/>
    <w:rsid w:val="00A95591"/>
    <w:rsid w:val="00AA02A2"/>
    <w:rsid w:val="00AA4A91"/>
    <w:rsid w:val="00AA55F3"/>
    <w:rsid w:val="00AA767B"/>
    <w:rsid w:val="00AA76AF"/>
    <w:rsid w:val="00AB03FF"/>
    <w:rsid w:val="00AB3FD8"/>
    <w:rsid w:val="00AB5EBB"/>
    <w:rsid w:val="00AC0A6E"/>
    <w:rsid w:val="00AC122E"/>
    <w:rsid w:val="00AC30E3"/>
    <w:rsid w:val="00AC4758"/>
    <w:rsid w:val="00AC5912"/>
    <w:rsid w:val="00AD180E"/>
    <w:rsid w:val="00AD1E2B"/>
    <w:rsid w:val="00AD306B"/>
    <w:rsid w:val="00AD32CD"/>
    <w:rsid w:val="00AD6D95"/>
    <w:rsid w:val="00AD7265"/>
    <w:rsid w:val="00AD7968"/>
    <w:rsid w:val="00AE0493"/>
    <w:rsid w:val="00AE26E4"/>
    <w:rsid w:val="00AE327C"/>
    <w:rsid w:val="00AE36A3"/>
    <w:rsid w:val="00AE4B39"/>
    <w:rsid w:val="00AF0A8E"/>
    <w:rsid w:val="00AF17D2"/>
    <w:rsid w:val="00B04BD0"/>
    <w:rsid w:val="00B04DF6"/>
    <w:rsid w:val="00B07A31"/>
    <w:rsid w:val="00B12199"/>
    <w:rsid w:val="00B1367A"/>
    <w:rsid w:val="00B255E8"/>
    <w:rsid w:val="00B32CE7"/>
    <w:rsid w:val="00B33380"/>
    <w:rsid w:val="00B34460"/>
    <w:rsid w:val="00B353F7"/>
    <w:rsid w:val="00B36AF0"/>
    <w:rsid w:val="00B374A9"/>
    <w:rsid w:val="00B45D7C"/>
    <w:rsid w:val="00B54372"/>
    <w:rsid w:val="00B55125"/>
    <w:rsid w:val="00B56ACC"/>
    <w:rsid w:val="00B571E7"/>
    <w:rsid w:val="00B57B8B"/>
    <w:rsid w:val="00B618CD"/>
    <w:rsid w:val="00B6261E"/>
    <w:rsid w:val="00B76938"/>
    <w:rsid w:val="00B76A77"/>
    <w:rsid w:val="00B80E41"/>
    <w:rsid w:val="00B81851"/>
    <w:rsid w:val="00B82E72"/>
    <w:rsid w:val="00B83901"/>
    <w:rsid w:val="00B83903"/>
    <w:rsid w:val="00B84172"/>
    <w:rsid w:val="00B863FE"/>
    <w:rsid w:val="00B87002"/>
    <w:rsid w:val="00B90EA9"/>
    <w:rsid w:val="00B92C83"/>
    <w:rsid w:val="00B9582E"/>
    <w:rsid w:val="00BA1E67"/>
    <w:rsid w:val="00BA6E57"/>
    <w:rsid w:val="00BA6FD3"/>
    <w:rsid w:val="00BB3FA9"/>
    <w:rsid w:val="00BB6447"/>
    <w:rsid w:val="00BB7EBB"/>
    <w:rsid w:val="00BC0C22"/>
    <w:rsid w:val="00BC238C"/>
    <w:rsid w:val="00BC24B3"/>
    <w:rsid w:val="00BC24BE"/>
    <w:rsid w:val="00BC24F6"/>
    <w:rsid w:val="00BC32F4"/>
    <w:rsid w:val="00BC4711"/>
    <w:rsid w:val="00BD20DA"/>
    <w:rsid w:val="00BD48BB"/>
    <w:rsid w:val="00BD4BA3"/>
    <w:rsid w:val="00BD761B"/>
    <w:rsid w:val="00BE45B1"/>
    <w:rsid w:val="00BE7F57"/>
    <w:rsid w:val="00BF0CF9"/>
    <w:rsid w:val="00BF1731"/>
    <w:rsid w:val="00BF21A5"/>
    <w:rsid w:val="00BF2356"/>
    <w:rsid w:val="00BF5EEB"/>
    <w:rsid w:val="00BF7654"/>
    <w:rsid w:val="00C002DF"/>
    <w:rsid w:val="00C01794"/>
    <w:rsid w:val="00C11497"/>
    <w:rsid w:val="00C16471"/>
    <w:rsid w:val="00C2035C"/>
    <w:rsid w:val="00C205DC"/>
    <w:rsid w:val="00C2144F"/>
    <w:rsid w:val="00C21E84"/>
    <w:rsid w:val="00C22FFC"/>
    <w:rsid w:val="00C271A2"/>
    <w:rsid w:val="00C32C93"/>
    <w:rsid w:val="00C32F34"/>
    <w:rsid w:val="00C352C5"/>
    <w:rsid w:val="00C37EB9"/>
    <w:rsid w:val="00C46862"/>
    <w:rsid w:val="00C5251F"/>
    <w:rsid w:val="00C53689"/>
    <w:rsid w:val="00C550C4"/>
    <w:rsid w:val="00C552E8"/>
    <w:rsid w:val="00C605B3"/>
    <w:rsid w:val="00C60B71"/>
    <w:rsid w:val="00C62962"/>
    <w:rsid w:val="00C66A60"/>
    <w:rsid w:val="00C678D2"/>
    <w:rsid w:val="00C67C6E"/>
    <w:rsid w:val="00C70B13"/>
    <w:rsid w:val="00C7123F"/>
    <w:rsid w:val="00C7526D"/>
    <w:rsid w:val="00C75870"/>
    <w:rsid w:val="00C75E29"/>
    <w:rsid w:val="00C768B8"/>
    <w:rsid w:val="00C80976"/>
    <w:rsid w:val="00C83161"/>
    <w:rsid w:val="00C8404D"/>
    <w:rsid w:val="00C853DA"/>
    <w:rsid w:val="00C8576B"/>
    <w:rsid w:val="00C86271"/>
    <w:rsid w:val="00C879D5"/>
    <w:rsid w:val="00C92A36"/>
    <w:rsid w:val="00C92D81"/>
    <w:rsid w:val="00C930AE"/>
    <w:rsid w:val="00C9519E"/>
    <w:rsid w:val="00C95521"/>
    <w:rsid w:val="00CA065A"/>
    <w:rsid w:val="00CA1771"/>
    <w:rsid w:val="00CA1775"/>
    <w:rsid w:val="00CA51BC"/>
    <w:rsid w:val="00CA574C"/>
    <w:rsid w:val="00CA7B92"/>
    <w:rsid w:val="00CA7E24"/>
    <w:rsid w:val="00CB2BD4"/>
    <w:rsid w:val="00CB3D23"/>
    <w:rsid w:val="00CB54CF"/>
    <w:rsid w:val="00CB65A3"/>
    <w:rsid w:val="00CB6AAB"/>
    <w:rsid w:val="00CB746B"/>
    <w:rsid w:val="00CC0B2E"/>
    <w:rsid w:val="00CC1821"/>
    <w:rsid w:val="00CC540D"/>
    <w:rsid w:val="00CC5E7E"/>
    <w:rsid w:val="00CD21A8"/>
    <w:rsid w:val="00CD258F"/>
    <w:rsid w:val="00CD34D7"/>
    <w:rsid w:val="00CD415C"/>
    <w:rsid w:val="00CD4FCC"/>
    <w:rsid w:val="00CD5516"/>
    <w:rsid w:val="00CD7B8E"/>
    <w:rsid w:val="00CE0B37"/>
    <w:rsid w:val="00CE168F"/>
    <w:rsid w:val="00CE20F1"/>
    <w:rsid w:val="00CE2B50"/>
    <w:rsid w:val="00CE2DBE"/>
    <w:rsid w:val="00CE4115"/>
    <w:rsid w:val="00CE7931"/>
    <w:rsid w:val="00CE7F0A"/>
    <w:rsid w:val="00CF0316"/>
    <w:rsid w:val="00CF2B6A"/>
    <w:rsid w:val="00CF31F0"/>
    <w:rsid w:val="00CF4732"/>
    <w:rsid w:val="00CF563A"/>
    <w:rsid w:val="00CF5F97"/>
    <w:rsid w:val="00CF66DF"/>
    <w:rsid w:val="00CF7DFB"/>
    <w:rsid w:val="00CF7ED9"/>
    <w:rsid w:val="00D0071C"/>
    <w:rsid w:val="00D01F95"/>
    <w:rsid w:val="00D03B6C"/>
    <w:rsid w:val="00D071A8"/>
    <w:rsid w:val="00D10F9E"/>
    <w:rsid w:val="00D1229D"/>
    <w:rsid w:val="00D131CB"/>
    <w:rsid w:val="00D1749E"/>
    <w:rsid w:val="00D175BA"/>
    <w:rsid w:val="00D17777"/>
    <w:rsid w:val="00D17FF8"/>
    <w:rsid w:val="00D21080"/>
    <w:rsid w:val="00D24602"/>
    <w:rsid w:val="00D246B8"/>
    <w:rsid w:val="00D25B5C"/>
    <w:rsid w:val="00D25F9B"/>
    <w:rsid w:val="00D2724C"/>
    <w:rsid w:val="00D303C2"/>
    <w:rsid w:val="00D309C9"/>
    <w:rsid w:val="00D31835"/>
    <w:rsid w:val="00D3227F"/>
    <w:rsid w:val="00D33CB7"/>
    <w:rsid w:val="00D3603C"/>
    <w:rsid w:val="00D411F2"/>
    <w:rsid w:val="00D43E45"/>
    <w:rsid w:val="00D44518"/>
    <w:rsid w:val="00D45674"/>
    <w:rsid w:val="00D457C6"/>
    <w:rsid w:val="00D473B8"/>
    <w:rsid w:val="00D47FEA"/>
    <w:rsid w:val="00D64989"/>
    <w:rsid w:val="00D65EA8"/>
    <w:rsid w:val="00D65FBC"/>
    <w:rsid w:val="00D70FCA"/>
    <w:rsid w:val="00D716D9"/>
    <w:rsid w:val="00D73292"/>
    <w:rsid w:val="00D7358F"/>
    <w:rsid w:val="00D74EA4"/>
    <w:rsid w:val="00D759CD"/>
    <w:rsid w:val="00D80302"/>
    <w:rsid w:val="00D812BA"/>
    <w:rsid w:val="00D81D4A"/>
    <w:rsid w:val="00D826D4"/>
    <w:rsid w:val="00D83BFC"/>
    <w:rsid w:val="00D90E25"/>
    <w:rsid w:val="00D93232"/>
    <w:rsid w:val="00D938E1"/>
    <w:rsid w:val="00D938EF"/>
    <w:rsid w:val="00D97DDB"/>
    <w:rsid w:val="00DA0557"/>
    <w:rsid w:val="00DA18DC"/>
    <w:rsid w:val="00DA19A2"/>
    <w:rsid w:val="00DA260F"/>
    <w:rsid w:val="00DA3A1B"/>
    <w:rsid w:val="00DA3C7D"/>
    <w:rsid w:val="00DA62B2"/>
    <w:rsid w:val="00DB283A"/>
    <w:rsid w:val="00DB527A"/>
    <w:rsid w:val="00DB6B39"/>
    <w:rsid w:val="00DB7A36"/>
    <w:rsid w:val="00DC13F0"/>
    <w:rsid w:val="00DC2A50"/>
    <w:rsid w:val="00DC3518"/>
    <w:rsid w:val="00DD0DC4"/>
    <w:rsid w:val="00DD1656"/>
    <w:rsid w:val="00DD2994"/>
    <w:rsid w:val="00DD2BDA"/>
    <w:rsid w:val="00DD4C1F"/>
    <w:rsid w:val="00DD50CA"/>
    <w:rsid w:val="00DD54A4"/>
    <w:rsid w:val="00DD73D0"/>
    <w:rsid w:val="00DD7529"/>
    <w:rsid w:val="00DE0929"/>
    <w:rsid w:val="00DE1FFE"/>
    <w:rsid w:val="00DE2E82"/>
    <w:rsid w:val="00DE3214"/>
    <w:rsid w:val="00DE67ED"/>
    <w:rsid w:val="00DE69D6"/>
    <w:rsid w:val="00DE75BB"/>
    <w:rsid w:val="00DF33D1"/>
    <w:rsid w:val="00E006F7"/>
    <w:rsid w:val="00E06C87"/>
    <w:rsid w:val="00E1037E"/>
    <w:rsid w:val="00E104AB"/>
    <w:rsid w:val="00E10592"/>
    <w:rsid w:val="00E10C0F"/>
    <w:rsid w:val="00E10E70"/>
    <w:rsid w:val="00E113DD"/>
    <w:rsid w:val="00E11732"/>
    <w:rsid w:val="00E22ACA"/>
    <w:rsid w:val="00E2477A"/>
    <w:rsid w:val="00E27FC8"/>
    <w:rsid w:val="00E30CCA"/>
    <w:rsid w:val="00E35393"/>
    <w:rsid w:val="00E36A82"/>
    <w:rsid w:val="00E4020C"/>
    <w:rsid w:val="00E41E2E"/>
    <w:rsid w:val="00E4433F"/>
    <w:rsid w:val="00E44C3F"/>
    <w:rsid w:val="00E5022E"/>
    <w:rsid w:val="00E50352"/>
    <w:rsid w:val="00E519EA"/>
    <w:rsid w:val="00E53050"/>
    <w:rsid w:val="00E54964"/>
    <w:rsid w:val="00E56F24"/>
    <w:rsid w:val="00E60C80"/>
    <w:rsid w:val="00E6311B"/>
    <w:rsid w:val="00E63EE5"/>
    <w:rsid w:val="00E63F75"/>
    <w:rsid w:val="00E65CE3"/>
    <w:rsid w:val="00E663F5"/>
    <w:rsid w:val="00E703D6"/>
    <w:rsid w:val="00E71516"/>
    <w:rsid w:val="00E7206C"/>
    <w:rsid w:val="00E7391A"/>
    <w:rsid w:val="00E77137"/>
    <w:rsid w:val="00E82DE9"/>
    <w:rsid w:val="00E854F0"/>
    <w:rsid w:val="00E90948"/>
    <w:rsid w:val="00E917DD"/>
    <w:rsid w:val="00E94B03"/>
    <w:rsid w:val="00E94C9E"/>
    <w:rsid w:val="00E9640F"/>
    <w:rsid w:val="00E96D34"/>
    <w:rsid w:val="00EA0B1F"/>
    <w:rsid w:val="00EA38B2"/>
    <w:rsid w:val="00EA4B05"/>
    <w:rsid w:val="00EA6570"/>
    <w:rsid w:val="00EB0BE9"/>
    <w:rsid w:val="00EC124D"/>
    <w:rsid w:val="00EC3225"/>
    <w:rsid w:val="00EC3473"/>
    <w:rsid w:val="00EC6AD1"/>
    <w:rsid w:val="00EC6AFA"/>
    <w:rsid w:val="00EC6FDB"/>
    <w:rsid w:val="00EC77EC"/>
    <w:rsid w:val="00ED035D"/>
    <w:rsid w:val="00ED4C10"/>
    <w:rsid w:val="00ED71C1"/>
    <w:rsid w:val="00ED7254"/>
    <w:rsid w:val="00EE07D6"/>
    <w:rsid w:val="00EF45E1"/>
    <w:rsid w:val="00EF4AA7"/>
    <w:rsid w:val="00EF5242"/>
    <w:rsid w:val="00EF6D26"/>
    <w:rsid w:val="00F00673"/>
    <w:rsid w:val="00F00DA1"/>
    <w:rsid w:val="00F0799C"/>
    <w:rsid w:val="00F11798"/>
    <w:rsid w:val="00F2047E"/>
    <w:rsid w:val="00F21B1E"/>
    <w:rsid w:val="00F22CE7"/>
    <w:rsid w:val="00F27616"/>
    <w:rsid w:val="00F3508A"/>
    <w:rsid w:val="00F353E9"/>
    <w:rsid w:val="00F35B92"/>
    <w:rsid w:val="00F36298"/>
    <w:rsid w:val="00F45387"/>
    <w:rsid w:val="00F46F51"/>
    <w:rsid w:val="00F47FFD"/>
    <w:rsid w:val="00F50D73"/>
    <w:rsid w:val="00F51199"/>
    <w:rsid w:val="00F53BA4"/>
    <w:rsid w:val="00F54627"/>
    <w:rsid w:val="00F55EBF"/>
    <w:rsid w:val="00F66175"/>
    <w:rsid w:val="00F7040A"/>
    <w:rsid w:val="00F71C94"/>
    <w:rsid w:val="00F72954"/>
    <w:rsid w:val="00F75A3B"/>
    <w:rsid w:val="00F76A4B"/>
    <w:rsid w:val="00F80276"/>
    <w:rsid w:val="00F82F85"/>
    <w:rsid w:val="00F83F1A"/>
    <w:rsid w:val="00F84156"/>
    <w:rsid w:val="00F902B7"/>
    <w:rsid w:val="00FA1CC5"/>
    <w:rsid w:val="00FA532A"/>
    <w:rsid w:val="00FA5DD4"/>
    <w:rsid w:val="00FA5E90"/>
    <w:rsid w:val="00FA66F0"/>
    <w:rsid w:val="00FB3974"/>
    <w:rsid w:val="00FB538D"/>
    <w:rsid w:val="00FB5B02"/>
    <w:rsid w:val="00FB7E2B"/>
    <w:rsid w:val="00FC22FE"/>
    <w:rsid w:val="00FC2A12"/>
    <w:rsid w:val="00FD6C36"/>
    <w:rsid w:val="00FD7FBC"/>
    <w:rsid w:val="00FE44B1"/>
    <w:rsid w:val="00FE5071"/>
    <w:rsid w:val="00FE6D17"/>
    <w:rsid w:val="00FE7161"/>
    <w:rsid w:val="00FE7752"/>
    <w:rsid w:val="00FE79AA"/>
    <w:rsid w:val="00FF7AF2"/>
  </w:rsids>
  <m:mathPr>
    <m:mathFont m:val="Trebuchet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uiPriority="99"/>
    <w:lsdException w:name="Hyperlink" w:uiPriority="99"/>
    <w:lsdException w:name="Plain Text" w:uiPriority="99"/>
    <w:lsdException w:name="Table Grid" w:uiPriority="59"/>
  </w:latentStyles>
  <w:style w:type="paragraph" w:default="1" w:styleId="Normal">
    <w:name w:val="Normal"/>
    <w:qFormat/>
    <w:rsid w:val="007E4D6D"/>
    <w:pPr>
      <w:autoSpaceDE w:val="0"/>
      <w:autoSpaceDN w:val="0"/>
      <w:spacing w:after="60"/>
      <w:ind w:firstLine="360"/>
    </w:pPr>
    <w:rPr>
      <w:rFonts w:eastAsia="Times New Roman"/>
      <w:sz w:val="22"/>
    </w:rPr>
  </w:style>
  <w:style w:type="paragraph" w:styleId="Heading1">
    <w:name w:val="heading 1"/>
    <w:basedOn w:val="Normal"/>
    <w:next w:val="Normal"/>
    <w:qFormat/>
    <w:rsid w:val="007E4D6D"/>
    <w:pPr>
      <w:keepNext/>
      <w:keepLines/>
      <w:spacing w:before="240" w:after="40"/>
      <w:ind w:firstLine="0"/>
      <w:jc w:val="center"/>
      <w:outlineLvl w:val="0"/>
    </w:pPr>
    <w:rPr>
      <w:b/>
      <w:caps/>
      <w:sz w:val="28"/>
    </w:rPr>
  </w:style>
  <w:style w:type="paragraph" w:styleId="Heading2">
    <w:name w:val="heading 2"/>
    <w:basedOn w:val="Heading1"/>
    <w:next w:val="Normal"/>
    <w:link w:val="Heading2Char"/>
    <w:qFormat/>
    <w:rsid w:val="007E4D6D"/>
    <w:pPr>
      <w:outlineLvl w:val="1"/>
    </w:pPr>
    <w:rPr>
      <w:caps w:val="0"/>
    </w:rPr>
  </w:style>
  <w:style w:type="paragraph" w:styleId="Heading3">
    <w:name w:val="heading 3"/>
    <w:basedOn w:val="Heading1"/>
    <w:next w:val="Normal"/>
    <w:link w:val="Heading3Char"/>
    <w:qFormat/>
    <w:rsid w:val="00294ED1"/>
    <w:pPr>
      <w:spacing w:before="0"/>
      <w:jc w:val="left"/>
      <w:outlineLvl w:val="2"/>
    </w:pPr>
    <w:rPr>
      <w:caps w:val="0"/>
      <w:sz w:val="24"/>
    </w:rPr>
  </w:style>
  <w:style w:type="paragraph" w:styleId="Heading4">
    <w:name w:val="heading 4"/>
    <w:basedOn w:val="Heading1"/>
    <w:next w:val="Normal"/>
    <w:qFormat/>
    <w:rsid w:val="007E4D6D"/>
    <w:pPr>
      <w:spacing w:before="80"/>
      <w:ind w:firstLine="360"/>
      <w:jc w:val="left"/>
      <w:outlineLvl w:val="3"/>
    </w:pPr>
    <w:rPr>
      <w:i/>
      <w:caps w:val="0"/>
    </w:rPr>
  </w:style>
  <w:style w:type="paragraph" w:styleId="Heading5">
    <w:name w:val="heading 5"/>
    <w:basedOn w:val="Heading1"/>
    <w:next w:val="Normal"/>
    <w:qFormat/>
    <w:rsid w:val="007E4D6D"/>
    <w:pPr>
      <w:spacing w:before="0"/>
      <w:ind w:firstLine="720"/>
      <w:jc w:val="left"/>
      <w:outlineLvl w:val="4"/>
    </w:pPr>
    <w:rPr>
      <w:b w:val="0"/>
      <w:caps w:val="0"/>
      <w:u w:val="single"/>
    </w:rPr>
  </w:style>
  <w:style w:type="paragraph" w:styleId="Heading7">
    <w:name w:val="heading 7"/>
    <w:basedOn w:val="Normal"/>
    <w:link w:val="Heading7Char"/>
    <w:autoRedefine/>
    <w:uiPriority w:val="99"/>
    <w:rsid w:val="00996167"/>
    <w:pPr>
      <w:tabs>
        <w:tab w:val="num" w:pos="1800"/>
      </w:tabs>
      <w:spacing w:after="40"/>
      <w:ind w:left="1800" w:hanging="360"/>
      <w:outlineLvl w:val="6"/>
    </w:pPr>
    <w:rPr>
      <w:rFonts w:eastAsiaTheme="minorHAnsi" w:cs="Times"/>
      <w:i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7E4D6D"/>
    <w:pPr>
      <w:tabs>
        <w:tab w:val="center" w:pos="4320"/>
        <w:tab w:val="right" w:pos="8640"/>
      </w:tabs>
      <w:spacing w:line="240" w:lineRule="atLeast"/>
    </w:pPr>
    <w:rPr>
      <w:rFonts w:ascii="Palatino" w:hAnsi="Palatino"/>
      <w:b/>
      <w:smallCaps/>
    </w:rPr>
  </w:style>
  <w:style w:type="character" w:styleId="FootnoteReference">
    <w:name w:val="footnote reference"/>
    <w:basedOn w:val="DefaultParagraphFont"/>
    <w:rsid w:val="007E4D6D"/>
    <w:rPr>
      <w:position w:val="10"/>
    </w:rPr>
  </w:style>
  <w:style w:type="paragraph" w:styleId="FootnoteText">
    <w:name w:val="footnote text"/>
    <w:basedOn w:val="Normal"/>
    <w:link w:val="FootnoteTextChar"/>
    <w:rsid w:val="007E4D6D"/>
  </w:style>
  <w:style w:type="paragraph" w:customStyle="1" w:styleId="Authors">
    <w:name w:val="Authors"/>
    <w:basedOn w:val="Normal"/>
    <w:next w:val="Normal"/>
    <w:rsid w:val="007E4D6D"/>
    <w:pPr>
      <w:keepNext/>
      <w:keepLines/>
      <w:spacing w:before="480" w:line="480" w:lineRule="atLeast"/>
      <w:jc w:val="center"/>
    </w:pPr>
    <w:rPr>
      <w:rFonts w:ascii="Palatino" w:hAnsi="Palatino"/>
      <w:b/>
      <w:sz w:val="28"/>
    </w:rPr>
  </w:style>
  <w:style w:type="paragraph" w:customStyle="1" w:styleId="EqAlone">
    <w:name w:val="Eq Alone"/>
    <w:basedOn w:val="Normal"/>
    <w:next w:val="Normal"/>
    <w:rsid w:val="007E4D6D"/>
    <w:pPr>
      <w:keepLines/>
      <w:tabs>
        <w:tab w:val="left" w:pos="2160"/>
        <w:tab w:val="right" w:pos="7920"/>
      </w:tabs>
      <w:spacing w:after="120" w:line="240" w:lineRule="atLeast"/>
      <w:ind w:left="720"/>
    </w:pPr>
  </w:style>
  <w:style w:type="paragraph" w:customStyle="1" w:styleId="EqBegin">
    <w:name w:val="Eq Begin"/>
    <w:basedOn w:val="EqAlone"/>
    <w:next w:val="Normal"/>
    <w:rsid w:val="007E4D6D"/>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440"/>
    </w:pPr>
  </w:style>
  <w:style w:type="paragraph" w:customStyle="1" w:styleId="EqEnd">
    <w:name w:val="Eq End"/>
    <w:basedOn w:val="EqBegin"/>
    <w:next w:val="Normal"/>
    <w:rsid w:val="007E4D6D"/>
    <w:pPr>
      <w:keepNext w:val="0"/>
      <w:spacing w:before="60" w:after="240"/>
    </w:pPr>
  </w:style>
  <w:style w:type="paragraph" w:customStyle="1" w:styleId="Flushnospace">
    <w:name w:val="Flush no space"/>
    <w:basedOn w:val="Normal"/>
    <w:rsid w:val="007E4D6D"/>
    <w:pPr>
      <w:spacing w:after="0"/>
      <w:ind w:firstLine="0"/>
    </w:pPr>
  </w:style>
  <w:style w:type="paragraph" w:customStyle="1" w:styleId="FlushParagraph">
    <w:name w:val="Flush Paragraph"/>
    <w:basedOn w:val="Normal"/>
    <w:uiPriority w:val="99"/>
    <w:rsid w:val="00922912"/>
    <w:pPr>
      <w:ind w:left="270" w:firstLine="0"/>
    </w:pPr>
  </w:style>
  <w:style w:type="paragraph" w:customStyle="1" w:styleId="Footnote">
    <w:name w:val="Footnote"/>
    <w:basedOn w:val="Normal"/>
    <w:rsid w:val="007E4D6D"/>
    <w:pPr>
      <w:keepLines/>
      <w:spacing w:before="120" w:line="220" w:lineRule="atLeast"/>
    </w:pPr>
    <w:rPr>
      <w:rFonts w:ascii="Palatino" w:hAnsi="Palatino"/>
      <w:sz w:val="20"/>
    </w:rPr>
  </w:style>
  <w:style w:type="paragraph" w:customStyle="1" w:styleId="H1Nospace">
    <w:name w:val="H1 No space"/>
    <w:basedOn w:val="Heading1"/>
    <w:next w:val="Normal"/>
    <w:rsid w:val="007E4D6D"/>
    <w:pPr>
      <w:spacing w:before="0" w:after="80" w:line="300" w:lineRule="atLeast"/>
    </w:pPr>
    <w:rPr>
      <w:caps w:val="0"/>
    </w:rPr>
  </w:style>
  <w:style w:type="paragraph" w:customStyle="1" w:styleId="H2Nospace">
    <w:name w:val="H2 No space"/>
    <w:basedOn w:val="Heading2"/>
    <w:next w:val="Normal"/>
    <w:rsid w:val="007E4D6D"/>
    <w:pPr>
      <w:spacing w:before="0" w:after="80" w:line="200" w:lineRule="atLeast"/>
    </w:pPr>
  </w:style>
  <w:style w:type="paragraph" w:customStyle="1" w:styleId="Inserthere">
    <w:name w:val="Insert here"/>
    <w:basedOn w:val="Normal"/>
    <w:next w:val="Normal"/>
    <w:rsid w:val="007E4D6D"/>
    <w:pPr>
      <w:spacing w:after="240" w:line="240" w:lineRule="atLeast"/>
      <w:jc w:val="center"/>
    </w:pPr>
    <w:rPr>
      <w:rFonts w:ascii="Palatino" w:hAnsi="Palatino"/>
      <w:smallCaps/>
      <w:sz w:val="36"/>
    </w:rPr>
  </w:style>
  <w:style w:type="paragraph" w:customStyle="1" w:styleId="Institution">
    <w:name w:val="Institution"/>
    <w:basedOn w:val="Authors"/>
    <w:next w:val="Normal"/>
    <w:rsid w:val="007E4D6D"/>
    <w:pPr>
      <w:spacing w:before="0"/>
    </w:pPr>
  </w:style>
  <w:style w:type="paragraph" w:customStyle="1" w:styleId="Normalnospace">
    <w:name w:val="Normal no space"/>
    <w:basedOn w:val="Normal"/>
    <w:rsid w:val="007E4D6D"/>
    <w:pPr>
      <w:spacing w:line="240" w:lineRule="atLeast"/>
      <w:ind w:firstLine="0"/>
    </w:pPr>
  </w:style>
  <w:style w:type="paragraph" w:styleId="Quote">
    <w:name w:val="Quote"/>
    <w:basedOn w:val="Normal"/>
    <w:next w:val="Normal"/>
    <w:link w:val="QuoteChar"/>
    <w:rsid w:val="007E4D6D"/>
    <w:pPr>
      <w:spacing w:before="120" w:line="240" w:lineRule="atLeast"/>
      <w:ind w:left="720" w:right="720" w:firstLine="0"/>
    </w:pPr>
  </w:style>
  <w:style w:type="paragraph" w:customStyle="1" w:styleId="Reference">
    <w:name w:val="Reference"/>
    <w:basedOn w:val="Normal"/>
    <w:rsid w:val="00CD258F"/>
    <w:pPr>
      <w:keepLines/>
      <w:spacing w:line="240" w:lineRule="atLeast"/>
      <w:ind w:left="274" w:hanging="274"/>
    </w:pPr>
  </w:style>
  <w:style w:type="paragraph" w:customStyle="1" w:styleId="TitleMiddle">
    <w:name w:val="Title Middle"/>
    <w:basedOn w:val="Normal"/>
    <w:next w:val="Authors"/>
    <w:rsid w:val="007E4D6D"/>
    <w:pPr>
      <w:keepNext/>
      <w:keepLines/>
      <w:spacing w:line="480" w:lineRule="atLeast"/>
      <w:ind w:firstLine="0"/>
      <w:jc w:val="center"/>
    </w:pPr>
    <w:rPr>
      <w:rFonts w:ascii="Palatino" w:hAnsi="Palatino"/>
      <w:b/>
      <w:caps/>
      <w:sz w:val="32"/>
    </w:rPr>
  </w:style>
  <w:style w:type="paragraph" w:customStyle="1" w:styleId="TitleTop">
    <w:name w:val="Title Top"/>
    <w:next w:val="TitleMiddle"/>
    <w:rsid w:val="007E4D6D"/>
    <w:pPr>
      <w:keepNext/>
      <w:keepLines/>
      <w:autoSpaceDE w:val="0"/>
      <w:autoSpaceDN w:val="0"/>
      <w:spacing w:before="2880" w:line="480" w:lineRule="atLeast"/>
      <w:jc w:val="center"/>
    </w:pPr>
    <w:rPr>
      <w:rFonts w:ascii="Palatino" w:eastAsia="Times New Roman" w:hAnsi="Palatino"/>
      <w:b/>
      <w:caps/>
      <w:sz w:val="32"/>
    </w:rPr>
  </w:style>
  <w:style w:type="paragraph" w:customStyle="1" w:styleId="Toappear">
    <w:name w:val="To appear"/>
    <w:basedOn w:val="FlushParagraph"/>
    <w:next w:val="Normal"/>
    <w:rsid w:val="007E4D6D"/>
    <w:pPr>
      <w:tabs>
        <w:tab w:val="left" w:pos="1620"/>
      </w:tabs>
      <w:spacing w:before="4800" w:after="480"/>
    </w:pPr>
    <w:rPr>
      <w:sz w:val="28"/>
    </w:rPr>
  </w:style>
  <w:style w:type="paragraph" w:customStyle="1" w:styleId="tableentry">
    <w:name w:val="table entry"/>
    <w:aliases w:val="te,Table Entry"/>
    <w:basedOn w:val="FlushParagraph"/>
    <w:uiPriority w:val="99"/>
    <w:rsid w:val="007E4D6D"/>
    <w:pPr>
      <w:spacing w:before="40" w:after="40" w:line="240" w:lineRule="exact"/>
      <w:jc w:val="center"/>
    </w:pPr>
  </w:style>
  <w:style w:type="paragraph" w:customStyle="1" w:styleId="SP">
    <w:name w:val="SP"/>
    <w:rsid w:val="007E4D6D"/>
    <w:pPr>
      <w:autoSpaceDE w:val="0"/>
      <w:autoSpaceDN w:val="0"/>
      <w:spacing w:after="120" w:line="240" w:lineRule="atLeast"/>
      <w:ind w:firstLine="720"/>
    </w:pPr>
    <w:rPr>
      <w:rFonts w:eastAsia="Times New Roman"/>
      <w:sz w:val="22"/>
    </w:rPr>
  </w:style>
  <w:style w:type="paragraph" w:customStyle="1" w:styleId="FP">
    <w:name w:val="FP"/>
    <w:rsid w:val="007E4D6D"/>
    <w:pPr>
      <w:autoSpaceDE w:val="0"/>
      <w:autoSpaceDN w:val="0"/>
      <w:spacing w:after="120" w:line="240" w:lineRule="exact"/>
    </w:pPr>
    <w:rPr>
      <w:rFonts w:eastAsia="Times New Roman"/>
      <w:sz w:val="22"/>
    </w:rPr>
  </w:style>
  <w:style w:type="paragraph" w:customStyle="1" w:styleId="RF">
    <w:name w:val="RF"/>
    <w:rsid w:val="007E4D6D"/>
    <w:pPr>
      <w:keepLines/>
      <w:autoSpaceDE w:val="0"/>
      <w:autoSpaceDN w:val="0"/>
      <w:spacing w:after="240" w:line="240" w:lineRule="atLeast"/>
      <w:ind w:left="270" w:hanging="270"/>
    </w:pPr>
    <w:rPr>
      <w:rFonts w:eastAsia="Times New Roman"/>
      <w:sz w:val="22"/>
    </w:rPr>
  </w:style>
  <w:style w:type="paragraph" w:customStyle="1" w:styleId="flushparagraph0">
    <w:name w:val="flush paragraph"/>
    <w:rsid w:val="007E4D6D"/>
    <w:pPr>
      <w:autoSpaceDE w:val="0"/>
      <w:autoSpaceDN w:val="0"/>
      <w:spacing w:after="120" w:line="240" w:lineRule="atLeast"/>
    </w:pPr>
    <w:rPr>
      <w:rFonts w:eastAsia="Times New Roman"/>
      <w:sz w:val="22"/>
    </w:rPr>
  </w:style>
  <w:style w:type="paragraph" w:styleId="Footer">
    <w:name w:val="footer"/>
    <w:basedOn w:val="Normal"/>
    <w:link w:val="FooterChar"/>
    <w:rsid w:val="007E4D6D"/>
    <w:pPr>
      <w:tabs>
        <w:tab w:val="center" w:pos="4320"/>
        <w:tab w:val="right" w:pos="8640"/>
      </w:tabs>
    </w:pPr>
  </w:style>
  <w:style w:type="character" w:styleId="PageNumber">
    <w:name w:val="page number"/>
    <w:basedOn w:val="DefaultParagraphFont"/>
    <w:rsid w:val="007E4D6D"/>
  </w:style>
  <w:style w:type="character" w:styleId="CommentReference">
    <w:name w:val="annotation reference"/>
    <w:basedOn w:val="DefaultParagraphFont"/>
    <w:rsid w:val="007E4D6D"/>
    <w:rPr>
      <w:sz w:val="18"/>
    </w:rPr>
  </w:style>
  <w:style w:type="paragraph" w:styleId="CommentText">
    <w:name w:val="annotation text"/>
    <w:basedOn w:val="Normal"/>
    <w:rsid w:val="007E4D6D"/>
    <w:rPr>
      <w:sz w:val="24"/>
    </w:rPr>
  </w:style>
  <w:style w:type="paragraph" w:customStyle="1" w:styleId="IN">
    <w:name w:val="IN"/>
    <w:rsid w:val="007E4D6D"/>
    <w:pPr>
      <w:spacing w:after="240" w:line="240" w:lineRule="atLeast"/>
      <w:jc w:val="center"/>
    </w:pPr>
    <w:rPr>
      <w:rFonts w:eastAsia="Times New Roman"/>
      <w:smallCaps/>
    </w:rPr>
  </w:style>
  <w:style w:type="paragraph" w:customStyle="1" w:styleId="NF">
    <w:name w:val="NF"/>
    <w:rsid w:val="00063F78"/>
    <w:pPr>
      <w:spacing w:line="240" w:lineRule="atLeast"/>
    </w:pPr>
  </w:style>
  <w:style w:type="paragraph" w:styleId="PlainText">
    <w:name w:val="Plain Text"/>
    <w:basedOn w:val="Normal"/>
    <w:link w:val="PlainTextChar"/>
    <w:uiPriority w:val="99"/>
    <w:unhideWhenUsed/>
    <w:rsid w:val="000841D3"/>
    <w:pPr>
      <w:autoSpaceDE/>
      <w:autoSpaceDN/>
      <w:spacing w:after="0"/>
    </w:pPr>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0841D3"/>
    <w:rPr>
      <w:rFonts w:ascii="Courier" w:eastAsiaTheme="minorHAnsi" w:hAnsi="Courier" w:cstheme="minorBidi"/>
      <w:sz w:val="21"/>
      <w:szCs w:val="21"/>
    </w:rPr>
  </w:style>
  <w:style w:type="paragraph" w:styleId="BalloonText">
    <w:name w:val="Balloon Text"/>
    <w:basedOn w:val="Normal"/>
    <w:link w:val="BalloonTextChar"/>
    <w:rsid w:val="00AD7968"/>
    <w:pPr>
      <w:spacing w:after="0"/>
    </w:pPr>
    <w:rPr>
      <w:rFonts w:ascii="Lucida Grande" w:hAnsi="Lucida Grande"/>
      <w:sz w:val="18"/>
      <w:szCs w:val="18"/>
    </w:rPr>
  </w:style>
  <w:style w:type="character" w:customStyle="1" w:styleId="BalloonTextChar">
    <w:name w:val="Balloon Text Char"/>
    <w:basedOn w:val="DefaultParagraphFont"/>
    <w:link w:val="BalloonText"/>
    <w:rsid w:val="00AD7968"/>
    <w:rPr>
      <w:rFonts w:ascii="Lucida Grande" w:eastAsia="Times New Roman" w:hAnsi="Lucida Grande"/>
      <w:sz w:val="18"/>
      <w:szCs w:val="18"/>
    </w:rPr>
  </w:style>
  <w:style w:type="table" w:styleId="TableGrid">
    <w:name w:val="Table Grid"/>
    <w:basedOn w:val="TableNormal"/>
    <w:uiPriority w:val="59"/>
    <w:rsid w:val="00A657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9"/>
    <w:rsid w:val="00996167"/>
    <w:rPr>
      <w:rFonts w:eastAsiaTheme="minorHAnsi" w:cs="Times"/>
      <w:iCs/>
      <w:sz w:val="22"/>
      <w:szCs w:val="22"/>
    </w:rPr>
  </w:style>
  <w:style w:type="character" w:customStyle="1" w:styleId="Heading2Char">
    <w:name w:val="Heading 2 Char"/>
    <w:basedOn w:val="DefaultParagraphFont"/>
    <w:link w:val="Heading2"/>
    <w:locked/>
    <w:rsid w:val="00996167"/>
    <w:rPr>
      <w:rFonts w:eastAsia="Times New Roman"/>
      <w:b/>
      <w:sz w:val="28"/>
    </w:rPr>
  </w:style>
  <w:style w:type="character" w:customStyle="1" w:styleId="Heading3Char">
    <w:name w:val="Heading 3 Char"/>
    <w:basedOn w:val="DefaultParagraphFont"/>
    <w:link w:val="Heading3"/>
    <w:locked/>
    <w:rsid w:val="00294ED1"/>
    <w:rPr>
      <w:rFonts w:eastAsia="Times New Roman"/>
      <w:b/>
    </w:rPr>
  </w:style>
  <w:style w:type="paragraph" w:customStyle="1" w:styleId="Flushparagraph1">
    <w:name w:val="Flush paragraph"/>
    <w:basedOn w:val="Normal"/>
    <w:rsid w:val="00996167"/>
    <w:pPr>
      <w:autoSpaceDE/>
      <w:autoSpaceDN/>
      <w:ind w:firstLine="0"/>
    </w:pPr>
    <w:rPr>
      <w:rFonts w:eastAsiaTheme="minorHAnsi" w:cstheme="minorBidi"/>
      <w:szCs w:val="20"/>
    </w:rPr>
  </w:style>
  <w:style w:type="paragraph" w:customStyle="1" w:styleId="EqMiddle">
    <w:name w:val="Eq Middle"/>
    <w:basedOn w:val="EqEnd"/>
    <w:next w:val="EqEnd"/>
    <w:rsid w:val="00996167"/>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4500"/>
        <w:tab w:val="right" w:pos="8720"/>
      </w:tabs>
      <w:spacing w:before="0" w:after="0" w:line="240" w:lineRule="exact"/>
      <w:ind w:left="360" w:firstLine="0"/>
    </w:pPr>
    <w:rPr>
      <w:szCs w:val="20"/>
    </w:rPr>
  </w:style>
  <w:style w:type="paragraph" w:styleId="EnvelopeAddress">
    <w:name w:val="envelope address"/>
    <w:basedOn w:val="Normal"/>
    <w:rsid w:val="00996167"/>
    <w:pPr>
      <w:framePr w:w="7920" w:h="1980" w:hRule="exact" w:hSpace="180" w:wrap="auto" w:hAnchor="page" w:xAlign="center" w:yAlign="bottom"/>
      <w:autoSpaceDE/>
      <w:autoSpaceDN/>
      <w:spacing w:after="800"/>
      <w:ind w:left="2880" w:firstLine="0"/>
    </w:pPr>
    <w:rPr>
      <w:rFonts w:cstheme="minorBidi"/>
      <w:szCs w:val="20"/>
    </w:rPr>
  </w:style>
  <w:style w:type="paragraph" w:styleId="EnvelopeReturn">
    <w:name w:val="envelope return"/>
    <w:basedOn w:val="Normal"/>
    <w:rsid w:val="00996167"/>
    <w:pPr>
      <w:autoSpaceDE/>
      <w:autoSpaceDN/>
      <w:ind w:firstLine="0"/>
    </w:pPr>
    <w:rPr>
      <w:rFonts w:cstheme="minorBidi"/>
      <w:szCs w:val="20"/>
    </w:rPr>
  </w:style>
  <w:style w:type="paragraph" w:customStyle="1" w:styleId="Tableentry0">
    <w:name w:val="Table entry"/>
    <w:basedOn w:val="Normal"/>
    <w:rsid w:val="00996167"/>
    <w:pPr>
      <w:framePr w:hSpace="187" w:wrap="auto" w:vAnchor="page" w:hAnchor="margin" w:y="1571"/>
      <w:widowControl w:val="0"/>
      <w:spacing w:before="20" w:after="20" w:line="200" w:lineRule="atLeast"/>
      <w:ind w:firstLine="0"/>
      <w:suppressOverlap/>
      <w:jc w:val="center"/>
    </w:pPr>
    <w:rPr>
      <w:sz w:val="20"/>
      <w:szCs w:val="20"/>
    </w:rPr>
  </w:style>
  <w:style w:type="paragraph" w:customStyle="1" w:styleId="Gnormal">
    <w:name w:val="Gnormal"/>
    <w:basedOn w:val="Normal"/>
    <w:autoRedefine/>
    <w:rsid w:val="00996167"/>
    <w:rPr>
      <w:szCs w:val="20"/>
    </w:rPr>
  </w:style>
  <w:style w:type="character" w:customStyle="1" w:styleId="FootnoteTextChar">
    <w:name w:val="Footnote Text Char"/>
    <w:basedOn w:val="DefaultParagraphFont"/>
    <w:link w:val="FootnoteText"/>
    <w:uiPriority w:val="99"/>
    <w:rsid w:val="00996167"/>
    <w:rPr>
      <w:rFonts w:eastAsia="Times New Roman"/>
      <w:sz w:val="22"/>
    </w:rPr>
  </w:style>
  <w:style w:type="paragraph" w:customStyle="1" w:styleId="Tablecaption">
    <w:name w:val="Table caption"/>
    <w:rsid w:val="00996167"/>
    <w:pPr>
      <w:framePr w:wrap="auto" w:hAnchor="text" w:y="5405"/>
      <w:spacing w:after="200"/>
    </w:pPr>
    <w:rPr>
      <w:rFonts w:eastAsiaTheme="minorHAnsi" w:cs="Times"/>
      <w:bCs/>
      <w:color w:val="000000"/>
      <w:sz w:val="22"/>
      <w:szCs w:val="26"/>
    </w:rPr>
  </w:style>
  <w:style w:type="character" w:customStyle="1" w:styleId="FooterChar">
    <w:name w:val="Footer Char"/>
    <w:basedOn w:val="DefaultParagraphFont"/>
    <w:link w:val="Footer"/>
    <w:rsid w:val="00996167"/>
    <w:rPr>
      <w:rFonts w:eastAsia="Times New Roman"/>
      <w:sz w:val="22"/>
    </w:rPr>
  </w:style>
  <w:style w:type="character" w:customStyle="1" w:styleId="HeaderChar">
    <w:name w:val="Header Char"/>
    <w:basedOn w:val="DefaultParagraphFont"/>
    <w:link w:val="Header"/>
    <w:uiPriority w:val="99"/>
    <w:rsid w:val="00996167"/>
    <w:rPr>
      <w:rFonts w:ascii="Palatino" w:eastAsia="Times New Roman" w:hAnsi="Palatino"/>
      <w:b/>
      <w:smallCaps/>
      <w:sz w:val="22"/>
    </w:rPr>
  </w:style>
  <w:style w:type="character" w:customStyle="1" w:styleId="QuoteChar">
    <w:name w:val="Quote Char"/>
    <w:basedOn w:val="DefaultParagraphFont"/>
    <w:link w:val="Quote"/>
    <w:rsid w:val="00922912"/>
    <w:rPr>
      <w:rFonts w:eastAsia="Times New Roman"/>
      <w:sz w:val="22"/>
    </w:rPr>
  </w:style>
  <w:style w:type="character" w:styleId="Hyperlink">
    <w:name w:val="Hyperlink"/>
    <w:basedOn w:val="DefaultParagraphFont"/>
    <w:uiPriority w:val="99"/>
    <w:rsid w:val="00CA7B92"/>
    <w:rPr>
      <w:color w:val="0000D4"/>
      <w:u w:val="single"/>
    </w:rPr>
  </w:style>
  <w:style w:type="paragraph" w:customStyle="1" w:styleId="tb">
    <w:name w:val="tb"/>
    <w:basedOn w:val="FlushParagraph"/>
    <w:rsid w:val="00CA7B92"/>
    <w:pPr>
      <w:ind w:left="0"/>
      <w:jc w:val="center"/>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E4D6D"/>
    <w:pPr>
      <w:autoSpaceDE w:val="0"/>
      <w:autoSpaceDN w:val="0"/>
      <w:spacing w:after="60"/>
      <w:ind w:firstLine="360"/>
    </w:pPr>
    <w:rPr>
      <w:rFonts w:eastAsia="Times New Roman"/>
      <w:sz w:val="22"/>
    </w:rPr>
  </w:style>
  <w:style w:type="paragraph" w:styleId="Heading1">
    <w:name w:val="heading 1"/>
    <w:basedOn w:val="Normal"/>
    <w:next w:val="Normal"/>
    <w:qFormat/>
    <w:rsid w:val="007E4D6D"/>
    <w:pPr>
      <w:keepNext/>
      <w:keepLines/>
      <w:spacing w:before="240" w:after="40"/>
      <w:ind w:firstLine="0"/>
      <w:jc w:val="center"/>
      <w:outlineLvl w:val="0"/>
    </w:pPr>
    <w:rPr>
      <w:b/>
      <w:caps/>
      <w:sz w:val="28"/>
    </w:rPr>
  </w:style>
  <w:style w:type="paragraph" w:styleId="Heading2">
    <w:name w:val="heading 2"/>
    <w:basedOn w:val="Heading1"/>
    <w:next w:val="Normal"/>
    <w:qFormat/>
    <w:rsid w:val="007E4D6D"/>
    <w:pPr>
      <w:outlineLvl w:val="1"/>
    </w:pPr>
    <w:rPr>
      <w:caps w:val="0"/>
    </w:rPr>
  </w:style>
  <w:style w:type="paragraph" w:styleId="Heading3">
    <w:name w:val="heading 3"/>
    <w:basedOn w:val="Heading1"/>
    <w:next w:val="Normal"/>
    <w:qFormat/>
    <w:rsid w:val="007E4D6D"/>
    <w:pPr>
      <w:spacing w:before="120"/>
      <w:jc w:val="left"/>
      <w:outlineLvl w:val="2"/>
    </w:pPr>
    <w:rPr>
      <w:caps w:val="0"/>
      <w:sz w:val="26"/>
    </w:rPr>
  </w:style>
  <w:style w:type="paragraph" w:styleId="Heading4">
    <w:name w:val="heading 4"/>
    <w:basedOn w:val="Heading1"/>
    <w:next w:val="Normal"/>
    <w:qFormat/>
    <w:rsid w:val="007E4D6D"/>
    <w:pPr>
      <w:spacing w:before="80"/>
      <w:ind w:firstLine="360"/>
      <w:jc w:val="left"/>
      <w:outlineLvl w:val="3"/>
    </w:pPr>
    <w:rPr>
      <w:i/>
      <w:caps w:val="0"/>
    </w:rPr>
  </w:style>
  <w:style w:type="paragraph" w:styleId="Heading5">
    <w:name w:val="heading 5"/>
    <w:basedOn w:val="Heading1"/>
    <w:next w:val="Normal"/>
    <w:qFormat/>
    <w:rsid w:val="007E4D6D"/>
    <w:pPr>
      <w:spacing w:before="0"/>
      <w:ind w:firstLine="720"/>
      <w:jc w:val="left"/>
      <w:outlineLvl w:val="4"/>
    </w:pPr>
    <w:rPr>
      <w:b w:val="0"/>
      <w:cap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4D6D"/>
    <w:pPr>
      <w:tabs>
        <w:tab w:val="center" w:pos="4320"/>
        <w:tab w:val="right" w:pos="8640"/>
      </w:tabs>
      <w:spacing w:line="240" w:lineRule="atLeast"/>
    </w:pPr>
    <w:rPr>
      <w:rFonts w:ascii="Palatino" w:hAnsi="Palatino"/>
      <w:b/>
      <w:smallCaps/>
    </w:rPr>
  </w:style>
  <w:style w:type="character" w:styleId="FootnoteReference">
    <w:name w:val="footnote reference"/>
    <w:basedOn w:val="DefaultParagraphFont"/>
    <w:rsid w:val="007E4D6D"/>
    <w:rPr>
      <w:position w:val="10"/>
    </w:rPr>
  </w:style>
  <w:style w:type="paragraph" w:styleId="FootnoteText">
    <w:name w:val="footnote text"/>
    <w:basedOn w:val="Normal"/>
    <w:rsid w:val="007E4D6D"/>
  </w:style>
  <w:style w:type="paragraph" w:customStyle="1" w:styleId="Authors">
    <w:name w:val="Authors"/>
    <w:basedOn w:val="Normal"/>
    <w:next w:val="Normal"/>
    <w:rsid w:val="007E4D6D"/>
    <w:pPr>
      <w:keepNext/>
      <w:keepLines/>
      <w:spacing w:before="480" w:line="480" w:lineRule="atLeast"/>
      <w:jc w:val="center"/>
    </w:pPr>
    <w:rPr>
      <w:rFonts w:ascii="Palatino" w:hAnsi="Palatino"/>
      <w:b/>
      <w:sz w:val="28"/>
    </w:rPr>
  </w:style>
  <w:style w:type="paragraph" w:customStyle="1" w:styleId="EqAlone">
    <w:name w:val="Eq Alone"/>
    <w:basedOn w:val="Normal"/>
    <w:next w:val="Normal"/>
    <w:rsid w:val="007E4D6D"/>
    <w:pPr>
      <w:keepLines/>
      <w:tabs>
        <w:tab w:val="left" w:pos="2160"/>
        <w:tab w:val="right" w:pos="7920"/>
      </w:tabs>
      <w:spacing w:after="120" w:line="240" w:lineRule="atLeast"/>
      <w:ind w:left="720"/>
    </w:pPr>
  </w:style>
  <w:style w:type="paragraph" w:customStyle="1" w:styleId="EqBegin">
    <w:name w:val="Eq Begin"/>
    <w:basedOn w:val="EqAlone"/>
    <w:next w:val="Normal"/>
    <w:rsid w:val="007E4D6D"/>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440"/>
    </w:pPr>
  </w:style>
  <w:style w:type="paragraph" w:customStyle="1" w:styleId="EqEnd">
    <w:name w:val="Eq End"/>
    <w:basedOn w:val="EqBegin"/>
    <w:next w:val="Normal"/>
    <w:rsid w:val="007E4D6D"/>
    <w:pPr>
      <w:keepNext w:val="0"/>
      <w:spacing w:before="60" w:after="240"/>
    </w:pPr>
  </w:style>
  <w:style w:type="paragraph" w:customStyle="1" w:styleId="Flushnospace">
    <w:name w:val="Flush no space"/>
    <w:basedOn w:val="Normal"/>
    <w:rsid w:val="007E4D6D"/>
    <w:pPr>
      <w:spacing w:after="0"/>
      <w:ind w:firstLine="0"/>
    </w:pPr>
  </w:style>
  <w:style w:type="paragraph" w:customStyle="1" w:styleId="FlushParagraph">
    <w:name w:val="Flush Paragraph"/>
    <w:basedOn w:val="Normal"/>
    <w:rsid w:val="00B36AF0"/>
    <w:pPr>
      <w:ind w:firstLine="0"/>
    </w:pPr>
  </w:style>
  <w:style w:type="paragraph" w:customStyle="1" w:styleId="Footnote">
    <w:name w:val="Footnote"/>
    <w:basedOn w:val="Normal"/>
    <w:rsid w:val="007E4D6D"/>
    <w:pPr>
      <w:keepLines/>
      <w:spacing w:before="120" w:line="220" w:lineRule="atLeast"/>
    </w:pPr>
    <w:rPr>
      <w:rFonts w:ascii="Palatino" w:hAnsi="Palatino"/>
      <w:sz w:val="20"/>
    </w:rPr>
  </w:style>
  <w:style w:type="paragraph" w:customStyle="1" w:styleId="H1Nospace">
    <w:name w:val="H1 No space"/>
    <w:basedOn w:val="Heading1"/>
    <w:next w:val="Normal"/>
    <w:rsid w:val="007E4D6D"/>
    <w:pPr>
      <w:spacing w:before="0" w:after="80" w:line="300" w:lineRule="atLeast"/>
    </w:pPr>
    <w:rPr>
      <w:caps w:val="0"/>
    </w:rPr>
  </w:style>
  <w:style w:type="paragraph" w:customStyle="1" w:styleId="H2Nospace">
    <w:name w:val="H2 No space"/>
    <w:basedOn w:val="Heading2"/>
    <w:next w:val="Normal"/>
    <w:rsid w:val="007E4D6D"/>
    <w:pPr>
      <w:spacing w:before="0" w:after="80" w:line="200" w:lineRule="atLeast"/>
    </w:pPr>
  </w:style>
  <w:style w:type="paragraph" w:customStyle="1" w:styleId="Inserthere">
    <w:name w:val="Insert here"/>
    <w:basedOn w:val="Normal"/>
    <w:next w:val="Normal"/>
    <w:rsid w:val="007E4D6D"/>
    <w:pPr>
      <w:spacing w:after="240" w:line="240" w:lineRule="atLeast"/>
      <w:jc w:val="center"/>
    </w:pPr>
    <w:rPr>
      <w:rFonts w:ascii="Palatino" w:hAnsi="Palatino"/>
      <w:smallCaps/>
      <w:sz w:val="36"/>
    </w:rPr>
  </w:style>
  <w:style w:type="paragraph" w:customStyle="1" w:styleId="Institution">
    <w:name w:val="Institution"/>
    <w:basedOn w:val="Authors"/>
    <w:next w:val="Normal"/>
    <w:rsid w:val="007E4D6D"/>
    <w:pPr>
      <w:spacing w:before="0"/>
    </w:pPr>
  </w:style>
  <w:style w:type="paragraph" w:customStyle="1" w:styleId="Normalnospace">
    <w:name w:val="Normal no space"/>
    <w:basedOn w:val="Normal"/>
    <w:rsid w:val="007E4D6D"/>
    <w:pPr>
      <w:spacing w:line="240" w:lineRule="atLeast"/>
      <w:ind w:firstLine="0"/>
    </w:pPr>
  </w:style>
  <w:style w:type="paragraph" w:styleId="Quote">
    <w:name w:val="Quote"/>
    <w:basedOn w:val="Normal"/>
    <w:next w:val="Normal"/>
    <w:rsid w:val="007E4D6D"/>
    <w:pPr>
      <w:spacing w:before="120" w:line="240" w:lineRule="atLeast"/>
      <w:ind w:left="720" w:right="720" w:firstLine="0"/>
    </w:pPr>
  </w:style>
  <w:style w:type="paragraph" w:customStyle="1" w:styleId="Reference">
    <w:name w:val="Reference"/>
    <w:basedOn w:val="Normal"/>
    <w:rsid w:val="00CD258F"/>
    <w:pPr>
      <w:keepLines/>
      <w:spacing w:line="240" w:lineRule="atLeast"/>
      <w:ind w:left="274" w:hanging="274"/>
    </w:pPr>
  </w:style>
  <w:style w:type="paragraph" w:customStyle="1" w:styleId="TitleMiddle">
    <w:name w:val="Title Middle"/>
    <w:basedOn w:val="Normal"/>
    <w:next w:val="Authors"/>
    <w:rsid w:val="007E4D6D"/>
    <w:pPr>
      <w:keepNext/>
      <w:keepLines/>
      <w:spacing w:line="480" w:lineRule="atLeast"/>
      <w:ind w:firstLine="0"/>
      <w:jc w:val="center"/>
    </w:pPr>
    <w:rPr>
      <w:rFonts w:ascii="Palatino" w:hAnsi="Palatino"/>
      <w:b/>
      <w:caps/>
      <w:sz w:val="32"/>
    </w:rPr>
  </w:style>
  <w:style w:type="paragraph" w:customStyle="1" w:styleId="TitleTop">
    <w:name w:val="Title Top"/>
    <w:next w:val="TitleMiddle"/>
    <w:rsid w:val="007E4D6D"/>
    <w:pPr>
      <w:keepNext/>
      <w:keepLines/>
      <w:autoSpaceDE w:val="0"/>
      <w:autoSpaceDN w:val="0"/>
      <w:spacing w:before="2880" w:line="480" w:lineRule="atLeast"/>
      <w:jc w:val="center"/>
    </w:pPr>
    <w:rPr>
      <w:rFonts w:ascii="Palatino" w:eastAsia="Times New Roman" w:hAnsi="Palatino"/>
      <w:b/>
      <w:caps/>
      <w:sz w:val="32"/>
    </w:rPr>
  </w:style>
  <w:style w:type="paragraph" w:customStyle="1" w:styleId="Toappear">
    <w:name w:val="To appear"/>
    <w:basedOn w:val="FlushParagraph"/>
    <w:next w:val="Normal"/>
    <w:rsid w:val="007E4D6D"/>
    <w:pPr>
      <w:tabs>
        <w:tab w:val="left" w:pos="1620"/>
      </w:tabs>
      <w:spacing w:before="4800" w:after="480"/>
    </w:pPr>
    <w:rPr>
      <w:sz w:val="28"/>
    </w:rPr>
  </w:style>
  <w:style w:type="paragraph" w:customStyle="1" w:styleId="tableentry">
    <w:name w:val="table entry"/>
    <w:aliases w:val="te,Table Entry"/>
    <w:basedOn w:val="FlushParagraph"/>
    <w:rsid w:val="007E4D6D"/>
    <w:pPr>
      <w:spacing w:before="40" w:after="40" w:line="240" w:lineRule="exact"/>
      <w:jc w:val="center"/>
    </w:pPr>
  </w:style>
  <w:style w:type="paragraph" w:customStyle="1" w:styleId="SP">
    <w:name w:val="SP"/>
    <w:rsid w:val="007E4D6D"/>
    <w:pPr>
      <w:autoSpaceDE w:val="0"/>
      <w:autoSpaceDN w:val="0"/>
      <w:spacing w:after="120" w:line="240" w:lineRule="atLeast"/>
      <w:ind w:firstLine="720"/>
    </w:pPr>
    <w:rPr>
      <w:rFonts w:eastAsia="Times New Roman"/>
      <w:sz w:val="22"/>
    </w:rPr>
  </w:style>
  <w:style w:type="paragraph" w:customStyle="1" w:styleId="FP">
    <w:name w:val="FP"/>
    <w:rsid w:val="007E4D6D"/>
    <w:pPr>
      <w:autoSpaceDE w:val="0"/>
      <w:autoSpaceDN w:val="0"/>
      <w:spacing w:after="120" w:line="240" w:lineRule="exact"/>
    </w:pPr>
    <w:rPr>
      <w:rFonts w:eastAsia="Times New Roman"/>
      <w:sz w:val="22"/>
    </w:rPr>
  </w:style>
  <w:style w:type="paragraph" w:customStyle="1" w:styleId="RF">
    <w:name w:val="RF"/>
    <w:rsid w:val="007E4D6D"/>
    <w:pPr>
      <w:keepLines/>
      <w:autoSpaceDE w:val="0"/>
      <w:autoSpaceDN w:val="0"/>
      <w:spacing w:after="240" w:line="240" w:lineRule="atLeast"/>
      <w:ind w:left="270" w:hanging="270"/>
    </w:pPr>
    <w:rPr>
      <w:rFonts w:eastAsia="Times New Roman"/>
      <w:sz w:val="22"/>
    </w:rPr>
  </w:style>
  <w:style w:type="paragraph" w:customStyle="1" w:styleId="flushparagraph0">
    <w:name w:val="flush paragraph"/>
    <w:rsid w:val="007E4D6D"/>
    <w:pPr>
      <w:autoSpaceDE w:val="0"/>
      <w:autoSpaceDN w:val="0"/>
      <w:spacing w:after="120" w:line="240" w:lineRule="atLeast"/>
    </w:pPr>
    <w:rPr>
      <w:rFonts w:eastAsia="Times New Roman"/>
      <w:sz w:val="22"/>
    </w:rPr>
  </w:style>
  <w:style w:type="paragraph" w:styleId="Footer">
    <w:name w:val="footer"/>
    <w:basedOn w:val="Normal"/>
    <w:rsid w:val="007E4D6D"/>
    <w:pPr>
      <w:tabs>
        <w:tab w:val="center" w:pos="4320"/>
        <w:tab w:val="right" w:pos="8640"/>
      </w:tabs>
    </w:pPr>
  </w:style>
  <w:style w:type="character" w:styleId="PageNumber">
    <w:name w:val="page number"/>
    <w:basedOn w:val="DefaultParagraphFont"/>
    <w:rsid w:val="007E4D6D"/>
  </w:style>
  <w:style w:type="character" w:styleId="CommentReference">
    <w:name w:val="annotation reference"/>
    <w:basedOn w:val="DefaultParagraphFont"/>
    <w:rsid w:val="007E4D6D"/>
    <w:rPr>
      <w:sz w:val="18"/>
    </w:rPr>
  </w:style>
  <w:style w:type="paragraph" w:styleId="CommentText">
    <w:name w:val="annotation text"/>
    <w:basedOn w:val="Normal"/>
    <w:rsid w:val="007E4D6D"/>
    <w:rPr>
      <w:sz w:val="24"/>
    </w:rPr>
  </w:style>
  <w:style w:type="paragraph" w:customStyle="1" w:styleId="IN">
    <w:name w:val="IN"/>
    <w:rsid w:val="007E4D6D"/>
    <w:pPr>
      <w:spacing w:after="240" w:line="240" w:lineRule="atLeast"/>
      <w:jc w:val="center"/>
    </w:pPr>
    <w:rPr>
      <w:rFonts w:eastAsia="Times New Roman"/>
      <w:smallCaps/>
    </w:rPr>
  </w:style>
  <w:style w:type="paragraph" w:customStyle="1" w:styleId="NF">
    <w:name w:val="NF"/>
    <w:rsid w:val="00063F78"/>
    <w:pPr>
      <w:spacing w:line="240" w:lineRule="atLeast"/>
    </w:pPr>
  </w:style>
  <w:style w:type="paragraph" w:styleId="PlainText">
    <w:name w:val="Plain Text"/>
    <w:basedOn w:val="Normal"/>
    <w:link w:val="PlainTextChar"/>
    <w:uiPriority w:val="99"/>
    <w:unhideWhenUsed/>
    <w:rsid w:val="000841D3"/>
    <w:pPr>
      <w:autoSpaceDE/>
      <w:autoSpaceDN/>
      <w:spacing w:after="0"/>
    </w:pPr>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0841D3"/>
    <w:rPr>
      <w:rFonts w:ascii="Courier" w:eastAsiaTheme="minorHAnsi" w:hAnsi="Courier" w:cstheme="minorBidi"/>
      <w:sz w:val="21"/>
      <w:szCs w:val="21"/>
    </w:rPr>
  </w:style>
  <w:style w:type="paragraph" w:styleId="BalloonText">
    <w:name w:val="Balloon Text"/>
    <w:basedOn w:val="Normal"/>
    <w:link w:val="BalloonTextChar"/>
    <w:rsid w:val="00AD7968"/>
    <w:pPr>
      <w:spacing w:after="0"/>
    </w:pPr>
    <w:rPr>
      <w:rFonts w:ascii="Lucida Grande" w:hAnsi="Lucida Grande"/>
      <w:sz w:val="18"/>
      <w:szCs w:val="18"/>
    </w:rPr>
  </w:style>
  <w:style w:type="character" w:customStyle="1" w:styleId="BalloonTextChar">
    <w:name w:val="Balloon Text Char"/>
    <w:basedOn w:val="DefaultParagraphFont"/>
    <w:link w:val="BalloonText"/>
    <w:rsid w:val="00AD7968"/>
    <w:rPr>
      <w:rFonts w:ascii="Lucida Grande" w:eastAsia="Times New Roman" w:hAnsi="Lucida Grande"/>
      <w:sz w:val="18"/>
      <w:szCs w:val="18"/>
    </w:rPr>
  </w:style>
</w:styles>
</file>

<file path=word/webSettings.xml><?xml version="1.0" encoding="utf-8"?>
<w:webSettings xmlns:r="http://schemas.openxmlformats.org/officeDocument/2006/relationships" xmlns:w="http://schemas.openxmlformats.org/wordprocessingml/2006/main">
  <w:divs>
    <w:div w:id="181090403">
      <w:bodyDiv w:val="1"/>
      <w:marLeft w:val="0"/>
      <w:marRight w:val="0"/>
      <w:marTop w:val="0"/>
      <w:marBottom w:val="0"/>
      <w:divBdr>
        <w:top w:val="none" w:sz="0" w:space="0" w:color="auto"/>
        <w:left w:val="none" w:sz="0" w:space="0" w:color="auto"/>
        <w:bottom w:val="none" w:sz="0" w:space="0" w:color="auto"/>
        <w:right w:val="none" w:sz="0" w:space="0" w:color="auto"/>
      </w:divBdr>
    </w:div>
    <w:div w:id="191236026">
      <w:bodyDiv w:val="1"/>
      <w:marLeft w:val="0"/>
      <w:marRight w:val="0"/>
      <w:marTop w:val="0"/>
      <w:marBottom w:val="0"/>
      <w:divBdr>
        <w:top w:val="none" w:sz="0" w:space="0" w:color="auto"/>
        <w:left w:val="none" w:sz="0" w:space="0" w:color="auto"/>
        <w:bottom w:val="none" w:sz="0" w:space="0" w:color="auto"/>
        <w:right w:val="none" w:sz="0" w:space="0" w:color="auto"/>
      </w:divBdr>
    </w:div>
    <w:div w:id="294533155">
      <w:bodyDiv w:val="1"/>
      <w:marLeft w:val="0"/>
      <w:marRight w:val="0"/>
      <w:marTop w:val="0"/>
      <w:marBottom w:val="0"/>
      <w:divBdr>
        <w:top w:val="none" w:sz="0" w:space="0" w:color="auto"/>
        <w:left w:val="none" w:sz="0" w:space="0" w:color="auto"/>
        <w:bottom w:val="none" w:sz="0" w:space="0" w:color="auto"/>
        <w:right w:val="none" w:sz="0" w:space="0" w:color="auto"/>
      </w:divBdr>
    </w:div>
    <w:div w:id="556623081">
      <w:bodyDiv w:val="1"/>
      <w:marLeft w:val="0"/>
      <w:marRight w:val="0"/>
      <w:marTop w:val="0"/>
      <w:marBottom w:val="0"/>
      <w:divBdr>
        <w:top w:val="none" w:sz="0" w:space="0" w:color="auto"/>
        <w:left w:val="none" w:sz="0" w:space="0" w:color="auto"/>
        <w:bottom w:val="none" w:sz="0" w:space="0" w:color="auto"/>
        <w:right w:val="none" w:sz="0" w:space="0" w:color="auto"/>
      </w:divBdr>
    </w:div>
    <w:div w:id="598828998">
      <w:bodyDiv w:val="1"/>
      <w:marLeft w:val="0"/>
      <w:marRight w:val="0"/>
      <w:marTop w:val="0"/>
      <w:marBottom w:val="0"/>
      <w:divBdr>
        <w:top w:val="none" w:sz="0" w:space="0" w:color="auto"/>
        <w:left w:val="none" w:sz="0" w:space="0" w:color="auto"/>
        <w:bottom w:val="none" w:sz="0" w:space="0" w:color="auto"/>
        <w:right w:val="none" w:sz="0" w:space="0" w:color="auto"/>
      </w:divBdr>
    </w:div>
    <w:div w:id="679622154">
      <w:bodyDiv w:val="1"/>
      <w:marLeft w:val="0"/>
      <w:marRight w:val="0"/>
      <w:marTop w:val="0"/>
      <w:marBottom w:val="0"/>
      <w:divBdr>
        <w:top w:val="none" w:sz="0" w:space="0" w:color="auto"/>
        <w:left w:val="none" w:sz="0" w:space="0" w:color="auto"/>
        <w:bottom w:val="none" w:sz="0" w:space="0" w:color="auto"/>
        <w:right w:val="none" w:sz="0" w:space="0" w:color="auto"/>
      </w:divBdr>
    </w:div>
    <w:div w:id="784539477">
      <w:bodyDiv w:val="1"/>
      <w:marLeft w:val="0"/>
      <w:marRight w:val="0"/>
      <w:marTop w:val="0"/>
      <w:marBottom w:val="0"/>
      <w:divBdr>
        <w:top w:val="none" w:sz="0" w:space="0" w:color="auto"/>
        <w:left w:val="none" w:sz="0" w:space="0" w:color="auto"/>
        <w:bottom w:val="none" w:sz="0" w:space="0" w:color="auto"/>
        <w:right w:val="none" w:sz="0" w:space="0" w:color="auto"/>
      </w:divBdr>
    </w:div>
    <w:div w:id="1001931812">
      <w:bodyDiv w:val="1"/>
      <w:marLeft w:val="0"/>
      <w:marRight w:val="0"/>
      <w:marTop w:val="0"/>
      <w:marBottom w:val="0"/>
      <w:divBdr>
        <w:top w:val="none" w:sz="0" w:space="0" w:color="auto"/>
        <w:left w:val="none" w:sz="0" w:space="0" w:color="auto"/>
        <w:bottom w:val="none" w:sz="0" w:space="0" w:color="auto"/>
        <w:right w:val="none" w:sz="0" w:space="0" w:color="auto"/>
      </w:divBdr>
    </w:div>
    <w:div w:id="1012416758">
      <w:bodyDiv w:val="1"/>
      <w:marLeft w:val="0"/>
      <w:marRight w:val="0"/>
      <w:marTop w:val="0"/>
      <w:marBottom w:val="0"/>
      <w:divBdr>
        <w:top w:val="none" w:sz="0" w:space="0" w:color="auto"/>
        <w:left w:val="none" w:sz="0" w:space="0" w:color="auto"/>
        <w:bottom w:val="none" w:sz="0" w:space="0" w:color="auto"/>
        <w:right w:val="none" w:sz="0" w:space="0" w:color="auto"/>
      </w:divBdr>
    </w:div>
    <w:div w:id="1426995178">
      <w:bodyDiv w:val="1"/>
      <w:marLeft w:val="0"/>
      <w:marRight w:val="0"/>
      <w:marTop w:val="0"/>
      <w:marBottom w:val="0"/>
      <w:divBdr>
        <w:top w:val="none" w:sz="0" w:space="0" w:color="auto"/>
        <w:left w:val="none" w:sz="0" w:space="0" w:color="auto"/>
        <w:bottom w:val="none" w:sz="0" w:space="0" w:color="auto"/>
        <w:right w:val="none" w:sz="0" w:space="0" w:color="auto"/>
      </w:divBdr>
    </w:div>
    <w:div w:id="1702046659">
      <w:bodyDiv w:val="1"/>
      <w:marLeft w:val="0"/>
      <w:marRight w:val="0"/>
      <w:marTop w:val="0"/>
      <w:marBottom w:val="0"/>
      <w:divBdr>
        <w:top w:val="none" w:sz="0" w:space="0" w:color="auto"/>
        <w:left w:val="none" w:sz="0" w:space="0" w:color="auto"/>
        <w:bottom w:val="none" w:sz="0" w:space="0" w:color="auto"/>
        <w:right w:val="none" w:sz="0" w:space="0" w:color="auto"/>
      </w:divBdr>
    </w:div>
    <w:div w:id="2096170459">
      <w:bodyDiv w:val="1"/>
      <w:marLeft w:val="0"/>
      <w:marRight w:val="0"/>
      <w:marTop w:val="0"/>
      <w:marBottom w:val="0"/>
      <w:divBdr>
        <w:top w:val="none" w:sz="0" w:space="0" w:color="auto"/>
        <w:left w:val="none" w:sz="0" w:space="0" w:color="auto"/>
        <w:bottom w:val="none" w:sz="0" w:space="0" w:color="auto"/>
        <w:right w:val="none" w:sz="0" w:space="0" w:color="auto"/>
      </w:divBdr>
    </w:div>
    <w:div w:id="210641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3EE0-6739-B449-9CE5-F842999A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2447</Words>
  <Characters>13952</Characters>
  <Application>Microsoft Macintosh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Psychology 317 Exam #3</vt:lpstr>
    </vt:vector>
  </TitlesOfParts>
  <Company>University of Washington</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317 Exam #3</dc:title>
  <dc:creator>Geoffrey R. Loftus</dc:creator>
  <cp:lastModifiedBy>Geoffrey Loftus</cp:lastModifiedBy>
  <cp:revision>119</cp:revision>
  <cp:lastPrinted>2012-04-02T19:15:00Z</cp:lastPrinted>
  <dcterms:created xsi:type="dcterms:W3CDTF">2011-04-04T20:02:00Z</dcterms:created>
  <dcterms:modified xsi:type="dcterms:W3CDTF">2014-05-28T18:39:00Z</dcterms:modified>
</cp:coreProperties>
</file>