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C1" w:rsidRDefault="001443C1">
      <w:pPr>
        <w:pStyle w:val="Heading1"/>
      </w:pPr>
      <w:r>
        <w:t xml:space="preserve">Q SCI 381                            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   Dr. Bare</w:t>
      </w:r>
    </w:p>
    <w:p w:rsidR="001443C1" w:rsidRDefault="001443C1">
      <w:pPr>
        <w:widowControl w:val="0"/>
        <w:autoSpaceDE w:val="0"/>
        <w:autoSpaceDN w:val="0"/>
        <w:adjustRightInd w:val="0"/>
        <w:rPr>
          <w:b/>
        </w:rPr>
      </w:pPr>
    </w:p>
    <w:p w:rsidR="001443C1" w:rsidRDefault="001443C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443C1" w:rsidRDefault="001443C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Name:        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1443C1" w:rsidRDefault="001443C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</w:pPr>
    </w:p>
    <w:p w:rsidR="001443C1" w:rsidRDefault="001443C1">
      <w:pPr>
        <w:widowControl w:val="0"/>
        <w:autoSpaceDE w:val="0"/>
        <w:autoSpaceDN w:val="0"/>
        <w:adjustRightInd w:val="0"/>
        <w:jc w:val="center"/>
      </w:pPr>
      <w:r>
        <w:rPr>
          <w:b/>
          <w:u w:val="single"/>
        </w:rPr>
        <w:t>Practice Hourly Examination Five</w:t>
      </w:r>
      <w:r>
        <w:t xml:space="preserve">   </w:t>
      </w:r>
    </w:p>
    <w:p w:rsidR="001443C1" w:rsidRDefault="001443C1">
      <w:pPr>
        <w:widowControl w:val="0"/>
        <w:autoSpaceDE w:val="0"/>
        <w:autoSpaceDN w:val="0"/>
        <w:adjustRightInd w:val="0"/>
        <w:jc w:val="cent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         </w:t>
      </w:r>
    </w:p>
    <w:p w:rsidR="0089440D" w:rsidRPr="002E67E6" w:rsidRDefault="0089440D" w:rsidP="0089440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u w:val="single"/>
        </w:rPr>
        <w:t>Closed book</w:t>
      </w:r>
      <w:r>
        <w:rPr>
          <w:b/>
        </w:rPr>
        <w:t xml:space="preserve">. May use calculator and formula card (sheets). </w:t>
      </w:r>
      <w:r>
        <w:rPr>
          <w:b/>
          <w:u w:val="single"/>
        </w:rPr>
        <w:t>Show all work for full credit</w:t>
      </w:r>
      <w:r>
        <w:rPr>
          <w:b/>
        </w:rPr>
        <w:t xml:space="preserve">. This means show which text book formula is used; plug in a few representative data points to demonstrate that you know how to use the formula; provide the correct numerical answer. </w:t>
      </w:r>
      <w:r w:rsidRPr="002E67E6">
        <w:rPr>
          <w:b/>
        </w:rPr>
        <w:t>Providing only a calculator input stream will not earn full credit.</w:t>
      </w:r>
    </w:p>
    <w:p w:rsidR="001443C1" w:rsidRDefault="001443C1">
      <w:pPr>
        <w:widowControl w:val="0"/>
        <w:autoSpaceDE w:val="0"/>
        <w:autoSpaceDN w:val="0"/>
        <w:adjustRightInd w:val="0"/>
        <w:jc w:val="both"/>
        <w:rPr>
          <w:rFonts w:ascii="Courier" w:hAnsi="Courier"/>
          <w:b/>
          <w:i/>
          <w:sz w:val="20"/>
        </w:rPr>
      </w:pPr>
    </w:p>
    <w:p w:rsidR="001443C1" w:rsidRDefault="001443C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(100 points) </w:t>
      </w:r>
    </w:p>
    <w:p w:rsidR="001443C1" w:rsidRDefault="001443C1">
      <w:pPr>
        <w:widowControl w:val="0"/>
        <w:autoSpaceDE w:val="0"/>
        <w:autoSpaceDN w:val="0"/>
        <w:adjustRightInd w:val="0"/>
        <w:rPr>
          <w:b/>
        </w:rPr>
      </w:pPr>
    </w:p>
    <w:p w:rsidR="001443C1" w:rsidRDefault="001443C1">
      <w:pPr>
        <w:pStyle w:val="BodyText"/>
      </w:pPr>
      <w:r>
        <w:t>(20) 1. The following table shows the results of a random sample of skunks, categorized by geographical region and whether or not they tested positive for rabies.</w:t>
      </w:r>
    </w:p>
    <w:p w:rsidR="001443C1" w:rsidRDefault="001443C1">
      <w:pPr>
        <w:pStyle w:val="BodyText"/>
      </w:pPr>
    </w:p>
    <w:tbl>
      <w:tblPr>
        <w:tblW w:w="0" w:type="auto"/>
        <w:tblInd w:w="720" w:type="dxa"/>
        <w:tblLayout w:type="fixed"/>
        <w:tblLook w:val="0020" w:firstRow="1" w:lastRow="0" w:firstColumn="0" w:lastColumn="0" w:noHBand="0" w:noVBand="0"/>
      </w:tblPr>
      <w:tblGrid>
        <w:gridCol w:w="843"/>
        <w:gridCol w:w="1785"/>
        <w:gridCol w:w="2070"/>
      </w:tblGrid>
      <w:tr w:rsidR="001443C1">
        <w:tc>
          <w:tcPr>
            <w:tcW w:w="843" w:type="dxa"/>
            <w:tcBorders>
              <w:bottom w:val="single" w:sz="12" w:space="0" w:color="000000"/>
            </w:tcBorders>
          </w:tcPr>
          <w:p w:rsidR="001443C1" w:rsidRDefault="001443C1">
            <w:pPr>
              <w:pStyle w:val="BodyText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1785" w:type="dxa"/>
            <w:tcBorders>
              <w:bottom w:val="single" w:sz="12" w:space="0" w:color="000000"/>
            </w:tcBorders>
          </w:tcPr>
          <w:p w:rsidR="001443C1" w:rsidRDefault="001443C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With Rabies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:rsidR="001443C1" w:rsidRDefault="001443C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Without Rabies</w:t>
            </w:r>
          </w:p>
        </w:tc>
      </w:tr>
      <w:tr w:rsidR="001443C1">
        <w:tc>
          <w:tcPr>
            <w:tcW w:w="843" w:type="dxa"/>
            <w:tcBorders>
              <w:top w:val="single" w:sz="12" w:space="0" w:color="000000"/>
            </w:tcBorders>
          </w:tcPr>
          <w:p w:rsidR="001443C1" w:rsidRDefault="001443C1">
            <w:pPr>
              <w:pStyle w:val="BodyText"/>
            </w:pPr>
            <w:r>
              <w:t>East</w:t>
            </w:r>
          </w:p>
        </w:tc>
        <w:tc>
          <w:tcPr>
            <w:tcW w:w="1785" w:type="dxa"/>
            <w:tcBorders>
              <w:top w:val="single" w:sz="12" w:space="0" w:color="000000"/>
            </w:tcBorders>
          </w:tcPr>
          <w:p w:rsidR="001443C1" w:rsidRDefault="001443C1">
            <w:pPr>
              <w:pStyle w:val="BodyText"/>
              <w:jc w:val="center"/>
            </w:pPr>
            <w:r>
              <w:t>14</w:t>
            </w:r>
          </w:p>
        </w:tc>
        <w:tc>
          <w:tcPr>
            <w:tcW w:w="2070" w:type="dxa"/>
            <w:tcBorders>
              <w:top w:val="single" w:sz="12" w:space="0" w:color="000000"/>
            </w:tcBorders>
          </w:tcPr>
          <w:p w:rsidR="001443C1" w:rsidRDefault="001443C1">
            <w:pPr>
              <w:pStyle w:val="BodyText"/>
              <w:jc w:val="center"/>
            </w:pPr>
            <w:r>
              <w:t>29</w:t>
            </w:r>
          </w:p>
        </w:tc>
      </w:tr>
      <w:tr w:rsidR="001443C1">
        <w:tc>
          <w:tcPr>
            <w:tcW w:w="843" w:type="dxa"/>
          </w:tcPr>
          <w:p w:rsidR="001443C1" w:rsidRDefault="001443C1">
            <w:pPr>
              <w:pStyle w:val="BodyText"/>
            </w:pPr>
            <w:r>
              <w:t>West</w:t>
            </w:r>
          </w:p>
        </w:tc>
        <w:tc>
          <w:tcPr>
            <w:tcW w:w="1785" w:type="dxa"/>
          </w:tcPr>
          <w:p w:rsidR="001443C1" w:rsidRDefault="001443C1">
            <w:pPr>
              <w:pStyle w:val="BodyText"/>
              <w:jc w:val="center"/>
            </w:pPr>
            <w:r>
              <w:t>12</w:t>
            </w:r>
          </w:p>
        </w:tc>
        <w:tc>
          <w:tcPr>
            <w:tcW w:w="2070" w:type="dxa"/>
          </w:tcPr>
          <w:p w:rsidR="001443C1" w:rsidRDefault="001443C1">
            <w:pPr>
              <w:pStyle w:val="BodyText"/>
              <w:jc w:val="center"/>
            </w:pPr>
            <w:r>
              <w:t>38</w:t>
            </w:r>
          </w:p>
        </w:tc>
      </w:tr>
    </w:tbl>
    <w:p w:rsidR="001443C1" w:rsidRDefault="001443C1">
      <w:pPr>
        <w:pStyle w:val="BodyText"/>
      </w:pPr>
    </w:p>
    <w:p w:rsidR="001443C1" w:rsidRDefault="001443C1">
      <w:pPr>
        <w:pStyle w:val="BodyText"/>
      </w:pPr>
      <w:r>
        <w:t xml:space="preserve">You wish to test whether presence of rabies is independent of geographical location, at </w:t>
      </w:r>
      <w:proofErr w:type="gramStart"/>
      <w:r>
        <w:t xml:space="preserve">the </w:t>
      </w:r>
      <w:r w:rsidR="00D72949">
        <w:t>α</w:t>
      </w:r>
      <w:proofErr w:type="gramEnd"/>
      <w:r w:rsidR="00D72949">
        <w:t xml:space="preserve"> = 0</w:t>
      </w:r>
      <w:r>
        <w:t xml:space="preserve">.05 level.  </w:t>
      </w:r>
    </w:p>
    <w:p w:rsidR="001443C1" w:rsidRDefault="0089440D">
      <w:pPr>
        <w:pStyle w:val="BodyText"/>
      </w:pPr>
      <w:r>
        <w:t xml:space="preserve"> </w:t>
      </w:r>
    </w:p>
    <w:p w:rsidR="001443C1" w:rsidRDefault="001443C1">
      <w:pPr>
        <w:pStyle w:val="BodyText"/>
      </w:pPr>
      <w:r>
        <w:t>a) State the null and alternative hypotheses.</w:t>
      </w: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  <w:r>
        <w:t>b)</w:t>
      </w:r>
      <w:r w:rsidR="0089440D">
        <w:t xml:space="preserve"> </w:t>
      </w:r>
      <w:r>
        <w:t>Calculate the test statistic.</w:t>
      </w: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  <w:r>
        <w:t>c)</w:t>
      </w:r>
      <w:r w:rsidR="0089440D">
        <w:t xml:space="preserve"> </w:t>
      </w:r>
      <w:r>
        <w:t>Provide the critical value.</w:t>
      </w: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  <w:r>
        <w:t>d)</w:t>
      </w:r>
      <w:r w:rsidR="0089440D">
        <w:t xml:space="preserve"> </w:t>
      </w:r>
      <w:r>
        <w:t>Make a decision.</w:t>
      </w: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  <w:r>
        <w:t>e) State your conclusion in words.</w:t>
      </w: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  <w:r>
        <w:t xml:space="preserve">(20) 2.  A random sample of 9 wild ducks had a clutch size with a variance of 2.50.  A random sample of 7 captive ducks had a clutch size with a variance of 0.48.  Test the claim that the clutch size is less variable for captive than wild ducks, using </w:t>
      </w:r>
      <w:r>
        <w:sym w:font="Symbol" w:char="F061"/>
      </w:r>
      <w:r>
        <w:t xml:space="preserve"> = .05. </w:t>
      </w:r>
    </w:p>
    <w:p w:rsidR="001443C1" w:rsidRDefault="001443C1">
      <w:pPr>
        <w:pStyle w:val="BodyText"/>
      </w:pPr>
    </w:p>
    <w:p w:rsidR="001443C1" w:rsidRDefault="001443C1">
      <w:pPr>
        <w:pStyle w:val="BodyText"/>
        <w:numPr>
          <w:ilvl w:val="0"/>
          <w:numId w:val="9"/>
        </w:numPr>
      </w:pPr>
      <w:r>
        <w:t>Provide a mathematical description of the null and alternative hypotheses.</w:t>
      </w: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  <w:numPr>
          <w:ilvl w:val="0"/>
          <w:numId w:val="9"/>
        </w:numPr>
      </w:pPr>
      <w:r>
        <w:t>Calculate the test statistic.</w:t>
      </w: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  <w:r>
        <w:t>c) Find the critical value (s).</w:t>
      </w: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  <w:r>
        <w:t>d) Make a decision.</w:t>
      </w: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  <w:r>
        <w:t>e) State your conclusion in words.</w:t>
      </w: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  <w:r>
        <w:t xml:space="preserve">BONUS: (10) Calculate a 95% confidence interval for </w:t>
      </w:r>
      <w:r>
        <w:sym w:font="Symbol" w:char="F073"/>
      </w:r>
      <w:r>
        <w:rPr>
          <w:vertAlign w:val="superscript"/>
        </w:rPr>
        <w:t>2</w:t>
      </w:r>
      <w:r>
        <w:rPr>
          <w:vertAlign w:val="subscript"/>
        </w:rPr>
        <w:t>1</w:t>
      </w:r>
      <w:r>
        <w:t>/</w:t>
      </w:r>
      <w:r>
        <w:sym w:font="Symbol" w:char="F073"/>
      </w:r>
      <w:r>
        <w:rPr>
          <w:vertAlign w:val="superscript"/>
        </w:rPr>
        <w:t>2</w:t>
      </w:r>
      <w:r>
        <w:rPr>
          <w:vertAlign w:val="subscript"/>
        </w:rPr>
        <w:t>2</w:t>
      </w:r>
      <w:r w:rsidR="00D62593">
        <w:t xml:space="preserve"> </w:t>
      </w: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  <w:r>
        <w:t>(30) 3.  A researcher collected 8 measurements for air temperature (</w:t>
      </w:r>
      <w:r>
        <w:rPr>
          <w:i/>
        </w:rPr>
        <w:t>x</w:t>
      </w:r>
      <w:r w:rsidR="00572C7F">
        <w:t>) and</w:t>
      </w:r>
      <w:r>
        <w:t xml:space="preserve"> oxygen consumption rate (</w:t>
      </w:r>
      <w:r>
        <w:rPr>
          <w:i/>
        </w:rPr>
        <w:t>y</w:t>
      </w:r>
      <w:r>
        <w:t>) in birds.</w:t>
      </w:r>
    </w:p>
    <w:p w:rsidR="001443C1" w:rsidRDefault="001443C1">
      <w:pPr>
        <w:pStyle w:val="BodyText"/>
      </w:pPr>
    </w:p>
    <w:tbl>
      <w:tblPr>
        <w:tblW w:w="0" w:type="auto"/>
        <w:tblLayout w:type="fixed"/>
        <w:tblLook w:val="0020" w:firstRow="1" w:lastRow="0" w:firstColumn="0" w:lastColumn="0" w:noHBand="0" w:noVBand="0"/>
      </w:tblPr>
      <w:tblGrid>
        <w:gridCol w:w="1766"/>
        <w:gridCol w:w="2392"/>
        <w:gridCol w:w="1006"/>
        <w:gridCol w:w="1856"/>
        <w:gridCol w:w="1836"/>
      </w:tblGrid>
      <w:tr w:rsidR="001443C1">
        <w:tc>
          <w:tcPr>
            <w:tcW w:w="1766" w:type="dxa"/>
            <w:tcBorders>
              <w:bottom w:val="single" w:sz="12" w:space="0" w:color="000000"/>
            </w:tcBorders>
          </w:tcPr>
          <w:p w:rsidR="001443C1" w:rsidRDefault="001443C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Temperature </w:t>
            </w:r>
          </w:p>
          <w:p w:rsidR="001443C1" w:rsidRDefault="001443C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(ºC) (x)</w:t>
            </w:r>
          </w:p>
        </w:tc>
        <w:tc>
          <w:tcPr>
            <w:tcW w:w="2392" w:type="dxa"/>
            <w:tcBorders>
              <w:bottom w:val="single" w:sz="12" w:space="0" w:color="000000"/>
            </w:tcBorders>
          </w:tcPr>
          <w:p w:rsidR="001443C1" w:rsidRDefault="001443C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Consumption </w:t>
            </w:r>
          </w:p>
          <w:p w:rsidR="001443C1" w:rsidRDefault="001443C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(ml/g/</w:t>
            </w:r>
            <w:proofErr w:type="spellStart"/>
            <w:r>
              <w:rPr>
                <w:b/>
              </w:rPr>
              <w:t>hr</w:t>
            </w:r>
            <w:proofErr w:type="spellEnd"/>
            <w:r>
              <w:rPr>
                <w:b/>
              </w:rPr>
              <w:t>) (y)</w:t>
            </w:r>
          </w:p>
        </w:tc>
        <w:tc>
          <w:tcPr>
            <w:tcW w:w="1006" w:type="dxa"/>
            <w:tcBorders>
              <w:bottom w:val="single" w:sz="12" w:space="0" w:color="000000"/>
            </w:tcBorders>
          </w:tcPr>
          <w:p w:rsidR="001443C1" w:rsidRDefault="001443C1">
            <w:pPr>
              <w:pStyle w:val="BodyText"/>
              <w:rPr>
                <w:b/>
              </w:rPr>
            </w:pPr>
          </w:p>
        </w:tc>
        <w:tc>
          <w:tcPr>
            <w:tcW w:w="1856" w:type="dxa"/>
            <w:tcBorders>
              <w:bottom w:val="single" w:sz="12" w:space="0" w:color="000000"/>
            </w:tcBorders>
          </w:tcPr>
          <w:p w:rsidR="001443C1" w:rsidRDefault="001443C1">
            <w:pPr>
              <w:pStyle w:val="BodyText"/>
              <w:rPr>
                <w:b/>
              </w:rPr>
            </w:pPr>
          </w:p>
        </w:tc>
        <w:tc>
          <w:tcPr>
            <w:tcW w:w="1836" w:type="dxa"/>
            <w:tcBorders>
              <w:bottom w:val="single" w:sz="12" w:space="0" w:color="000000"/>
            </w:tcBorders>
          </w:tcPr>
          <w:p w:rsidR="001443C1" w:rsidRDefault="001443C1">
            <w:pPr>
              <w:pStyle w:val="BodyText"/>
              <w:rPr>
                <w:b/>
              </w:rPr>
            </w:pPr>
          </w:p>
        </w:tc>
      </w:tr>
      <w:tr w:rsidR="001443C1">
        <w:trPr>
          <w:cantSplit/>
        </w:trPr>
        <w:tc>
          <w:tcPr>
            <w:tcW w:w="1766" w:type="dxa"/>
            <w:tcBorders>
              <w:top w:val="single" w:sz="12" w:space="0" w:color="000000"/>
            </w:tcBorders>
          </w:tcPr>
          <w:p w:rsidR="001443C1" w:rsidRDefault="001443C1">
            <w:pPr>
              <w:pStyle w:val="BodyText"/>
              <w:jc w:val="center"/>
            </w:pPr>
            <w:r>
              <w:t>-18</w:t>
            </w:r>
          </w:p>
        </w:tc>
        <w:tc>
          <w:tcPr>
            <w:tcW w:w="2392" w:type="dxa"/>
            <w:tcBorders>
              <w:top w:val="single" w:sz="12" w:space="0" w:color="000000"/>
            </w:tcBorders>
          </w:tcPr>
          <w:p w:rsidR="001443C1" w:rsidRDefault="001443C1">
            <w:pPr>
              <w:pStyle w:val="BodyText"/>
              <w:jc w:val="center"/>
            </w:pPr>
            <w:r>
              <w:t>5.2</w:t>
            </w:r>
          </w:p>
        </w:tc>
        <w:tc>
          <w:tcPr>
            <w:tcW w:w="1006" w:type="dxa"/>
            <w:tcBorders>
              <w:top w:val="single" w:sz="12" w:space="0" w:color="000000"/>
            </w:tcBorders>
          </w:tcPr>
          <w:p w:rsidR="001443C1" w:rsidRDefault="001443C1">
            <w:pPr>
              <w:pStyle w:val="BodyText"/>
            </w:pPr>
          </w:p>
        </w:tc>
        <w:tc>
          <w:tcPr>
            <w:tcW w:w="1856" w:type="dxa"/>
            <w:vMerge w:val="restart"/>
            <w:tcBorders>
              <w:top w:val="single" w:sz="12" w:space="0" w:color="000000"/>
            </w:tcBorders>
          </w:tcPr>
          <w:p w:rsidR="001443C1" w:rsidRDefault="001443C1">
            <w:pPr>
              <w:pStyle w:val="BodyText"/>
            </w:pPr>
          </w:p>
        </w:tc>
        <w:tc>
          <w:tcPr>
            <w:tcW w:w="1836" w:type="dxa"/>
            <w:vMerge w:val="restart"/>
            <w:tcBorders>
              <w:top w:val="single" w:sz="12" w:space="0" w:color="000000"/>
            </w:tcBorders>
          </w:tcPr>
          <w:p w:rsidR="001443C1" w:rsidRDefault="001443C1">
            <w:pPr>
              <w:pStyle w:val="BodyText"/>
            </w:pPr>
          </w:p>
        </w:tc>
      </w:tr>
      <w:tr w:rsidR="001443C1">
        <w:trPr>
          <w:cantSplit/>
        </w:trPr>
        <w:tc>
          <w:tcPr>
            <w:tcW w:w="1766" w:type="dxa"/>
          </w:tcPr>
          <w:p w:rsidR="001443C1" w:rsidRDefault="001443C1">
            <w:pPr>
              <w:pStyle w:val="BodyText"/>
              <w:jc w:val="center"/>
            </w:pPr>
            <w:r>
              <w:t>-15</w:t>
            </w:r>
          </w:p>
        </w:tc>
        <w:tc>
          <w:tcPr>
            <w:tcW w:w="2392" w:type="dxa"/>
          </w:tcPr>
          <w:p w:rsidR="001443C1" w:rsidRDefault="001443C1">
            <w:pPr>
              <w:pStyle w:val="BodyText"/>
              <w:jc w:val="center"/>
            </w:pPr>
            <w:r>
              <w:t>4.7</w:t>
            </w:r>
          </w:p>
        </w:tc>
        <w:tc>
          <w:tcPr>
            <w:tcW w:w="1006" w:type="dxa"/>
          </w:tcPr>
          <w:p w:rsidR="001443C1" w:rsidRDefault="001443C1">
            <w:pPr>
              <w:pStyle w:val="BodyText"/>
            </w:pPr>
          </w:p>
        </w:tc>
        <w:tc>
          <w:tcPr>
            <w:tcW w:w="1856" w:type="dxa"/>
            <w:vMerge/>
          </w:tcPr>
          <w:p w:rsidR="001443C1" w:rsidRDefault="001443C1">
            <w:pPr>
              <w:pStyle w:val="BodyText"/>
            </w:pPr>
          </w:p>
        </w:tc>
        <w:tc>
          <w:tcPr>
            <w:tcW w:w="1836" w:type="dxa"/>
            <w:vMerge/>
          </w:tcPr>
          <w:p w:rsidR="001443C1" w:rsidRDefault="001443C1">
            <w:pPr>
              <w:pStyle w:val="BodyText"/>
            </w:pPr>
          </w:p>
        </w:tc>
      </w:tr>
      <w:tr w:rsidR="001443C1">
        <w:trPr>
          <w:cantSplit/>
        </w:trPr>
        <w:tc>
          <w:tcPr>
            <w:tcW w:w="1766" w:type="dxa"/>
          </w:tcPr>
          <w:p w:rsidR="001443C1" w:rsidRDefault="001443C1">
            <w:pPr>
              <w:pStyle w:val="BodyText"/>
              <w:jc w:val="center"/>
            </w:pPr>
            <w:r>
              <w:t>-10</w:t>
            </w:r>
          </w:p>
        </w:tc>
        <w:tc>
          <w:tcPr>
            <w:tcW w:w="2392" w:type="dxa"/>
          </w:tcPr>
          <w:p w:rsidR="001443C1" w:rsidRDefault="001443C1">
            <w:pPr>
              <w:pStyle w:val="BodyText"/>
              <w:jc w:val="center"/>
            </w:pPr>
            <w:r>
              <w:t>4.5</w:t>
            </w:r>
          </w:p>
        </w:tc>
        <w:tc>
          <w:tcPr>
            <w:tcW w:w="1006" w:type="dxa"/>
          </w:tcPr>
          <w:p w:rsidR="001443C1" w:rsidRDefault="001443C1">
            <w:pPr>
              <w:pStyle w:val="BodyText"/>
            </w:pPr>
          </w:p>
        </w:tc>
        <w:tc>
          <w:tcPr>
            <w:tcW w:w="1856" w:type="dxa"/>
            <w:vMerge w:val="restart"/>
          </w:tcPr>
          <w:p w:rsidR="001443C1" w:rsidRDefault="001443C1">
            <w:pPr>
              <w:pStyle w:val="BodyText"/>
            </w:pPr>
            <w:r>
              <w:rPr>
                <w:position w:val="-14"/>
              </w:rPr>
              <w:object w:dxaOrig="11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20.25pt" o:ole="" fillcolor="window">
                  <v:imagedata r:id="rId7" o:title=""/>
                </v:shape>
                <o:OLEObject Type="Embed" ProgID="Equation.3" ShapeID="_x0000_i1025" DrawAspect="Content" ObjectID="_1463548668" r:id="rId8"/>
              </w:object>
            </w:r>
          </w:p>
        </w:tc>
        <w:tc>
          <w:tcPr>
            <w:tcW w:w="1836" w:type="dxa"/>
            <w:vMerge w:val="restart"/>
          </w:tcPr>
          <w:p w:rsidR="001443C1" w:rsidRDefault="001443C1">
            <w:pPr>
              <w:pStyle w:val="BodyText"/>
            </w:pPr>
            <w:r>
              <w:rPr>
                <w:position w:val="-14"/>
              </w:rPr>
              <w:object w:dxaOrig="999" w:dyaOrig="400">
                <v:shape id="_x0000_i1026" type="#_x0000_t75" style="width:50.25pt;height:20.25pt" o:ole="" fillcolor="window">
                  <v:imagedata r:id="rId9" o:title=""/>
                </v:shape>
                <o:OLEObject Type="Embed" ProgID="Equation.3" ShapeID="_x0000_i1026" DrawAspect="Content" ObjectID="_1463548669" r:id="rId10"/>
              </w:object>
            </w:r>
          </w:p>
        </w:tc>
      </w:tr>
      <w:tr w:rsidR="001443C1">
        <w:trPr>
          <w:cantSplit/>
        </w:trPr>
        <w:tc>
          <w:tcPr>
            <w:tcW w:w="1766" w:type="dxa"/>
          </w:tcPr>
          <w:p w:rsidR="001443C1" w:rsidRDefault="001443C1">
            <w:pPr>
              <w:pStyle w:val="BodyText"/>
              <w:jc w:val="center"/>
            </w:pPr>
            <w:r>
              <w:t>-5</w:t>
            </w:r>
          </w:p>
        </w:tc>
        <w:tc>
          <w:tcPr>
            <w:tcW w:w="2392" w:type="dxa"/>
          </w:tcPr>
          <w:p w:rsidR="001443C1" w:rsidRDefault="001443C1">
            <w:pPr>
              <w:pStyle w:val="BodyText"/>
              <w:jc w:val="center"/>
            </w:pPr>
            <w:r>
              <w:t>3.6</w:t>
            </w:r>
          </w:p>
        </w:tc>
        <w:tc>
          <w:tcPr>
            <w:tcW w:w="1006" w:type="dxa"/>
          </w:tcPr>
          <w:p w:rsidR="001443C1" w:rsidRDefault="001443C1">
            <w:pPr>
              <w:pStyle w:val="BodyText"/>
            </w:pPr>
          </w:p>
        </w:tc>
        <w:tc>
          <w:tcPr>
            <w:tcW w:w="1856" w:type="dxa"/>
            <w:vMerge/>
          </w:tcPr>
          <w:p w:rsidR="001443C1" w:rsidRDefault="001443C1">
            <w:pPr>
              <w:pStyle w:val="BodyText"/>
            </w:pPr>
          </w:p>
        </w:tc>
        <w:tc>
          <w:tcPr>
            <w:tcW w:w="1836" w:type="dxa"/>
            <w:vMerge/>
          </w:tcPr>
          <w:p w:rsidR="001443C1" w:rsidRDefault="001443C1">
            <w:pPr>
              <w:pStyle w:val="BodyText"/>
            </w:pPr>
          </w:p>
        </w:tc>
      </w:tr>
      <w:tr w:rsidR="001443C1">
        <w:trPr>
          <w:cantSplit/>
        </w:trPr>
        <w:tc>
          <w:tcPr>
            <w:tcW w:w="1766" w:type="dxa"/>
          </w:tcPr>
          <w:p w:rsidR="001443C1" w:rsidRDefault="001443C1">
            <w:pPr>
              <w:pStyle w:val="BodyText"/>
              <w:jc w:val="center"/>
            </w:pPr>
            <w:r>
              <w:t>0</w:t>
            </w:r>
          </w:p>
        </w:tc>
        <w:tc>
          <w:tcPr>
            <w:tcW w:w="2392" w:type="dxa"/>
          </w:tcPr>
          <w:p w:rsidR="001443C1" w:rsidRDefault="001443C1">
            <w:pPr>
              <w:pStyle w:val="BodyText"/>
              <w:jc w:val="center"/>
            </w:pPr>
            <w:r>
              <w:t>3.4</w:t>
            </w:r>
          </w:p>
        </w:tc>
        <w:tc>
          <w:tcPr>
            <w:tcW w:w="1006" w:type="dxa"/>
          </w:tcPr>
          <w:p w:rsidR="001443C1" w:rsidRDefault="001443C1">
            <w:pPr>
              <w:pStyle w:val="BodyText"/>
            </w:pPr>
          </w:p>
        </w:tc>
        <w:tc>
          <w:tcPr>
            <w:tcW w:w="1856" w:type="dxa"/>
            <w:vMerge w:val="restart"/>
          </w:tcPr>
          <w:p w:rsidR="001443C1" w:rsidRDefault="001443C1">
            <w:pPr>
              <w:pStyle w:val="BodyText"/>
            </w:pPr>
            <w:r>
              <w:rPr>
                <w:position w:val="-14"/>
              </w:rPr>
              <w:object w:dxaOrig="1300" w:dyaOrig="400">
                <v:shape id="_x0000_i1027" type="#_x0000_t75" style="width:65.25pt;height:20.25pt" o:ole="" fillcolor="window">
                  <v:imagedata r:id="rId11" o:title=""/>
                </v:shape>
                <o:OLEObject Type="Embed" ProgID="Equation.3" ShapeID="_x0000_i1027" DrawAspect="Content" ObjectID="_1463548670" r:id="rId12"/>
              </w:object>
            </w:r>
          </w:p>
        </w:tc>
        <w:tc>
          <w:tcPr>
            <w:tcW w:w="1836" w:type="dxa"/>
            <w:vMerge w:val="restart"/>
          </w:tcPr>
          <w:p w:rsidR="001443C1" w:rsidRDefault="001443C1">
            <w:pPr>
              <w:pStyle w:val="BodyText"/>
            </w:pPr>
            <w:r>
              <w:rPr>
                <w:position w:val="-14"/>
              </w:rPr>
              <w:object w:dxaOrig="1500" w:dyaOrig="400">
                <v:shape id="_x0000_i1028" type="#_x0000_t75" style="width:75pt;height:20.25pt" o:ole="" fillcolor="window">
                  <v:imagedata r:id="rId13" o:title=""/>
                </v:shape>
                <o:OLEObject Type="Embed" ProgID="Equation.3" ShapeID="_x0000_i1028" DrawAspect="Content" ObjectID="_1463548671" r:id="rId14"/>
              </w:object>
            </w:r>
          </w:p>
        </w:tc>
      </w:tr>
      <w:tr w:rsidR="001443C1">
        <w:trPr>
          <w:cantSplit/>
        </w:trPr>
        <w:tc>
          <w:tcPr>
            <w:tcW w:w="1766" w:type="dxa"/>
          </w:tcPr>
          <w:p w:rsidR="001443C1" w:rsidRDefault="001443C1">
            <w:pPr>
              <w:pStyle w:val="BodyText"/>
              <w:jc w:val="center"/>
            </w:pPr>
            <w:r>
              <w:t>5</w:t>
            </w:r>
          </w:p>
        </w:tc>
        <w:tc>
          <w:tcPr>
            <w:tcW w:w="2392" w:type="dxa"/>
          </w:tcPr>
          <w:p w:rsidR="001443C1" w:rsidRDefault="001443C1">
            <w:pPr>
              <w:pStyle w:val="BodyText"/>
              <w:jc w:val="center"/>
            </w:pPr>
            <w:r>
              <w:t>3.1</w:t>
            </w:r>
          </w:p>
        </w:tc>
        <w:tc>
          <w:tcPr>
            <w:tcW w:w="1006" w:type="dxa"/>
          </w:tcPr>
          <w:p w:rsidR="001443C1" w:rsidRDefault="001443C1">
            <w:pPr>
              <w:pStyle w:val="BodyText"/>
            </w:pPr>
          </w:p>
        </w:tc>
        <w:tc>
          <w:tcPr>
            <w:tcW w:w="1856" w:type="dxa"/>
            <w:vMerge/>
          </w:tcPr>
          <w:p w:rsidR="001443C1" w:rsidRDefault="001443C1">
            <w:pPr>
              <w:pStyle w:val="BodyText"/>
            </w:pPr>
          </w:p>
        </w:tc>
        <w:tc>
          <w:tcPr>
            <w:tcW w:w="1836" w:type="dxa"/>
            <w:vMerge/>
          </w:tcPr>
          <w:p w:rsidR="001443C1" w:rsidRDefault="001443C1">
            <w:pPr>
              <w:pStyle w:val="BodyText"/>
            </w:pPr>
          </w:p>
        </w:tc>
      </w:tr>
      <w:tr w:rsidR="001443C1">
        <w:trPr>
          <w:cantSplit/>
        </w:trPr>
        <w:tc>
          <w:tcPr>
            <w:tcW w:w="1766" w:type="dxa"/>
          </w:tcPr>
          <w:p w:rsidR="001443C1" w:rsidRDefault="001443C1">
            <w:pPr>
              <w:pStyle w:val="BodyText"/>
              <w:jc w:val="center"/>
            </w:pPr>
            <w:r>
              <w:t>10</w:t>
            </w:r>
          </w:p>
        </w:tc>
        <w:tc>
          <w:tcPr>
            <w:tcW w:w="2392" w:type="dxa"/>
          </w:tcPr>
          <w:p w:rsidR="001443C1" w:rsidRDefault="001443C1">
            <w:pPr>
              <w:pStyle w:val="BodyText"/>
              <w:jc w:val="center"/>
            </w:pPr>
            <w:r>
              <w:t>2.7</w:t>
            </w:r>
          </w:p>
        </w:tc>
        <w:tc>
          <w:tcPr>
            <w:tcW w:w="1006" w:type="dxa"/>
          </w:tcPr>
          <w:p w:rsidR="001443C1" w:rsidRDefault="001443C1">
            <w:pPr>
              <w:pStyle w:val="BodyText"/>
            </w:pPr>
          </w:p>
        </w:tc>
        <w:tc>
          <w:tcPr>
            <w:tcW w:w="1856" w:type="dxa"/>
            <w:vMerge w:val="restart"/>
          </w:tcPr>
          <w:p w:rsidR="001443C1" w:rsidRDefault="001443C1">
            <w:pPr>
              <w:pStyle w:val="BodyText"/>
            </w:pPr>
            <w:r>
              <w:rPr>
                <w:position w:val="-14"/>
              </w:rPr>
              <w:object w:dxaOrig="1520" w:dyaOrig="400">
                <v:shape id="_x0000_i1029" type="#_x0000_t75" style="width:75.75pt;height:20.25pt" o:ole="" fillcolor="window">
                  <v:imagedata r:id="rId15" o:title=""/>
                </v:shape>
                <o:OLEObject Type="Embed" ProgID="Equation.3" ShapeID="_x0000_i1029" DrawAspect="Content" ObjectID="_1463548672" r:id="rId16"/>
              </w:object>
            </w:r>
          </w:p>
        </w:tc>
        <w:tc>
          <w:tcPr>
            <w:tcW w:w="1836" w:type="dxa"/>
          </w:tcPr>
          <w:p w:rsidR="001443C1" w:rsidRDefault="001443C1">
            <w:pPr>
              <w:pStyle w:val="BodyText"/>
            </w:pPr>
          </w:p>
        </w:tc>
      </w:tr>
      <w:tr w:rsidR="001443C1">
        <w:trPr>
          <w:cantSplit/>
        </w:trPr>
        <w:tc>
          <w:tcPr>
            <w:tcW w:w="1766" w:type="dxa"/>
          </w:tcPr>
          <w:p w:rsidR="001443C1" w:rsidRDefault="001443C1">
            <w:pPr>
              <w:pStyle w:val="BodyText"/>
              <w:jc w:val="center"/>
            </w:pPr>
            <w:r>
              <w:t>19</w:t>
            </w:r>
          </w:p>
        </w:tc>
        <w:tc>
          <w:tcPr>
            <w:tcW w:w="2392" w:type="dxa"/>
          </w:tcPr>
          <w:p w:rsidR="001443C1" w:rsidRDefault="001443C1">
            <w:pPr>
              <w:pStyle w:val="BodyText"/>
              <w:jc w:val="center"/>
            </w:pPr>
            <w:r>
              <w:t>1.8</w:t>
            </w:r>
          </w:p>
        </w:tc>
        <w:tc>
          <w:tcPr>
            <w:tcW w:w="1006" w:type="dxa"/>
          </w:tcPr>
          <w:p w:rsidR="001443C1" w:rsidRDefault="001443C1">
            <w:pPr>
              <w:pStyle w:val="BodyText"/>
            </w:pPr>
          </w:p>
        </w:tc>
        <w:tc>
          <w:tcPr>
            <w:tcW w:w="1856" w:type="dxa"/>
            <w:vMerge/>
          </w:tcPr>
          <w:p w:rsidR="001443C1" w:rsidRDefault="001443C1">
            <w:pPr>
              <w:pStyle w:val="BodyText"/>
            </w:pPr>
          </w:p>
        </w:tc>
        <w:tc>
          <w:tcPr>
            <w:tcW w:w="1836" w:type="dxa"/>
          </w:tcPr>
          <w:p w:rsidR="001443C1" w:rsidRDefault="001443C1">
            <w:pPr>
              <w:pStyle w:val="BodyText"/>
            </w:pPr>
          </w:p>
        </w:tc>
      </w:tr>
    </w:tbl>
    <w:p w:rsidR="001443C1" w:rsidRDefault="001443C1">
      <w:pPr>
        <w:pStyle w:val="BodyText"/>
      </w:pPr>
    </w:p>
    <w:p w:rsidR="001443C1" w:rsidRDefault="001443C1">
      <w:pPr>
        <w:pStyle w:val="BodyText"/>
      </w:pPr>
      <w:r>
        <w:t>a) Calculate the sample correlation coefficient between temperature and O</w:t>
      </w:r>
      <w:r>
        <w:rPr>
          <w:vertAlign w:val="subscript"/>
        </w:rPr>
        <w:t>2</w:t>
      </w:r>
      <w:r>
        <w:t xml:space="preserve"> consumption rate.</w:t>
      </w: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  <w:r>
        <w:t>b) Interpret the meaning of the sample correlation coefficient (i.e., what can you conclude about the relationship between the two variables?)</w:t>
      </w: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  <w:r>
        <w:t xml:space="preserve">c) Test the claim that there is a significant </w:t>
      </w:r>
      <w:bookmarkStart w:id="0" w:name="_GoBack"/>
      <w:bookmarkEnd w:id="0"/>
      <w:r>
        <w:t>correlation between temperature and O</w:t>
      </w:r>
      <w:r>
        <w:rPr>
          <w:vertAlign w:val="subscript"/>
        </w:rPr>
        <w:t>2</w:t>
      </w:r>
      <w:r>
        <w:t xml:space="preserve"> consumption rate at the </w:t>
      </w:r>
      <w:r>
        <w:sym w:font="Symbol" w:char="F061"/>
      </w:r>
      <w:r>
        <w:t xml:space="preserve"> = .05 level.</w:t>
      </w:r>
    </w:p>
    <w:p w:rsidR="001443C1" w:rsidRDefault="001443C1">
      <w:pPr>
        <w:pStyle w:val="BodyText"/>
      </w:pPr>
    </w:p>
    <w:p w:rsidR="001443C1" w:rsidRDefault="001443C1">
      <w:pPr>
        <w:pStyle w:val="BodyText"/>
        <w:numPr>
          <w:ilvl w:val="0"/>
          <w:numId w:val="17"/>
        </w:numPr>
      </w:pPr>
      <w:r>
        <w:t>State the null and alternative hypotheses in mathematical terms.</w:t>
      </w: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  <w:r>
        <w:t>ii)   Find the critical value (s).</w:t>
      </w: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  <w:r>
        <w:t>iii)  Calculate the test statistic.</w:t>
      </w: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  <w:proofErr w:type="gramStart"/>
      <w:r>
        <w:t>iv) State</w:t>
      </w:r>
      <w:proofErr w:type="gramEnd"/>
      <w:r>
        <w:t xml:space="preserve"> your conclusion in words.</w:t>
      </w:r>
    </w:p>
    <w:p w:rsidR="001443C1" w:rsidRDefault="001443C1">
      <w:pPr>
        <w:pStyle w:val="BodyText"/>
      </w:pPr>
    </w:p>
    <w:p w:rsidR="001443C1" w:rsidRDefault="001443C1">
      <w:pPr>
        <w:pStyle w:val="BodyText"/>
      </w:pPr>
      <w:r>
        <w:t>(30) 4. Given the data shown in the previous problem calculate the best simple linear regression equation. That is:</w:t>
      </w:r>
    </w:p>
    <w:p w:rsidR="001443C1" w:rsidRDefault="001443C1">
      <w:pPr>
        <w:pStyle w:val="BodyText"/>
      </w:pPr>
    </w:p>
    <w:p w:rsidR="001443C1" w:rsidRDefault="001443C1">
      <w:pPr>
        <w:pStyle w:val="BodyText"/>
        <w:numPr>
          <w:ilvl w:val="0"/>
          <w:numId w:val="18"/>
        </w:numPr>
      </w:pPr>
      <w:r>
        <w:t>Calculate the slope of the regression equation.</w:t>
      </w: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  <w:r>
        <w:t>b) Calculate the intercept of the regression equation.</w:t>
      </w: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  <w:r>
        <w:t>c) Use your equation to predict the O</w:t>
      </w:r>
      <w:r>
        <w:rPr>
          <w:vertAlign w:val="subscript"/>
        </w:rPr>
        <w:t>2</w:t>
      </w:r>
      <w:r>
        <w:t xml:space="preserve"> consumption rate when the temperature is 2ºC.</w:t>
      </w: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  <w:r>
        <w:t>d) How much of the total variation is explained by your equation?</w:t>
      </w:r>
    </w:p>
    <w:p w:rsidR="001443C1" w:rsidRDefault="001443C1">
      <w:pPr>
        <w:pStyle w:val="BodyText"/>
      </w:pPr>
    </w:p>
    <w:p w:rsidR="001443C1" w:rsidRDefault="001443C1">
      <w:pPr>
        <w:pStyle w:val="BodyText"/>
      </w:pPr>
      <w:r>
        <w:t xml:space="preserve"> </w:t>
      </w: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  <w:r>
        <w:t>e) Calculate the 95% prediction interval for a temperature of 2ºC.</w:t>
      </w: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p w:rsidR="001443C1" w:rsidRDefault="001443C1">
      <w:pPr>
        <w:pStyle w:val="BodyText"/>
      </w:pPr>
    </w:p>
    <w:sectPr w:rsidR="001443C1">
      <w:headerReference w:type="default" r:id="rId17"/>
      <w:footerReference w:type="default" r:id="rId18"/>
      <w:headerReference w:type="first" r:id="rId19"/>
      <w:pgSz w:w="12240" w:h="15840"/>
      <w:pgMar w:top="1440" w:right="1728" w:bottom="1440" w:left="1872" w:header="720" w:footer="6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FFC" w:rsidRDefault="00FD6FFC">
      <w:r>
        <w:separator/>
      </w:r>
    </w:p>
  </w:endnote>
  <w:endnote w:type="continuationSeparator" w:id="0">
    <w:p w:rsidR="00FD6FFC" w:rsidRDefault="00FD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C1" w:rsidRDefault="001443C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sz w:val="20"/>
      </w:rPr>
    </w:pPr>
    <w:r>
      <w:rPr>
        <w:rFonts w:ascii="Courier" w:hAnsi="Courier"/>
        <w:b/>
        <w:sz w:val="20"/>
      </w:rPr>
      <w:pgNum/>
    </w:r>
    <w:r>
      <w:rPr>
        <w:rFonts w:ascii="Courier" w:hAnsi="Courier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FFC" w:rsidRDefault="00FD6FFC">
      <w:r>
        <w:separator/>
      </w:r>
    </w:p>
  </w:footnote>
  <w:footnote w:type="continuationSeparator" w:id="0">
    <w:p w:rsidR="00FD6FFC" w:rsidRDefault="00FD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C1" w:rsidRDefault="001443C1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>
      <w:t xml:space="preserve">Test Five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C1" w:rsidRDefault="001443C1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>
      <w:t xml:space="preserve">Test Five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E23"/>
    <w:multiLevelType w:val="hybridMultilevel"/>
    <w:tmpl w:val="B8D08650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274FE"/>
    <w:multiLevelType w:val="singleLevel"/>
    <w:tmpl w:val="146CCF4A"/>
    <w:lvl w:ilvl="0">
      <w:start w:val="56"/>
      <w:numFmt w:val="decimal"/>
      <w:lvlText w:val="%1"/>
      <w:lvlJc w:val="left"/>
      <w:pPr>
        <w:tabs>
          <w:tab w:val="num" w:pos="2700"/>
        </w:tabs>
        <w:ind w:left="2700" w:hanging="1740"/>
      </w:pPr>
      <w:rPr>
        <w:rFonts w:hint="default"/>
      </w:rPr>
    </w:lvl>
  </w:abstractNum>
  <w:abstractNum w:abstractNumId="2">
    <w:nsid w:val="089A1BFD"/>
    <w:multiLevelType w:val="singleLevel"/>
    <w:tmpl w:val="E186674A"/>
    <w:lvl w:ilvl="0">
      <w:start w:val="48"/>
      <w:numFmt w:val="decimal"/>
      <w:lvlText w:val="%1"/>
      <w:lvlJc w:val="left"/>
      <w:pPr>
        <w:tabs>
          <w:tab w:val="num" w:pos="2700"/>
        </w:tabs>
        <w:ind w:left="2700" w:hanging="1740"/>
      </w:pPr>
      <w:rPr>
        <w:rFonts w:hint="default"/>
      </w:rPr>
    </w:lvl>
  </w:abstractNum>
  <w:abstractNum w:abstractNumId="3">
    <w:nsid w:val="096F111F"/>
    <w:multiLevelType w:val="hybridMultilevel"/>
    <w:tmpl w:val="8BD02636"/>
    <w:lvl w:ilvl="0" w:tplc="173220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2C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522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8A4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CE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C1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B0C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A7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0F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6056D"/>
    <w:multiLevelType w:val="singleLevel"/>
    <w:tmpl w:val="8F9E2C1A"/>
    <w:lvl w:ilvl="0">
      <w:start w:val="70"/>
      <w:numFmt w:val="decimal"/>
      <w:lvlText w:val="%1"/>
      <w:lvlJc w:val="left"/>
      <w:pPr>
        <w:tabs>
          <w:tab w:val="num" w:pos="2700"/>
        </w:tabs>
        <w:ind w:left="2700" w:hanging="1740"/>
      </w:pPr>
      <w:rPr>
        <w:rFonts w:hint="default"/>
      </w:rPr>
    </w:lvl>
  </w:abstractNum>
  <w:abstractNum w:abstractNumId="5">
    <w:nsid w:val="16FF62F3"/>
    <w:multiLevelType w:val="singleLevel"/>
    <w:tmpl w:val="9B9A0D3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C301B50"/>
    <w:multiLevelType w:val="hybridMultilevel"/>
    <w:tmpl w:val="B04280C6"/>
    <w:lvl w:ilvl="0" w:tplc="CE0068CA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542F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307D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702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A4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065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E02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27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07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94976"/>
    <w:multiLevelType w:val="hybridMultilevel"/>
    <w:tmpl w:val="C0925438"/>
    <w:lvl w:ilvl="0" w:tplc="930A81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2F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E2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DE8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CD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9C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FC7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EC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8F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04D1B"/>
    <w:multiLevelType w:val="hybridMultilevel"/>
    <w:tmpl w:val="6242F900"/>
    <w:lvl w:ilvl="0" w:tplc="406020D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39A7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CAB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6AD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64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48E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E03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46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2A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1720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765E4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0A43A1"/>
    <w:multiLevelType w:val="singleLevel"/>
    <w:tmpl w:val="0409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BD8645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EC700D7"/>
    <w:multiLevelType w:val="hybridMultilevel"/>
    <w:tmpl w:val="EC6EC36A"/>
    <w:lvl w:ilvl="0" w:tplc="1000149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C22E0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907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F23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E6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6D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864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86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222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276F9"/>
    <w:multiLevelType w:val="singleLevel"/>
    <w:tmpl w:val="0CCA1DAE"/>
    <w:lvl w:ilvl="0">
      <w:start w:val="43"/>
      <w:numFmt w:val="decimal"/>
      <w:lvlText w:val="%1"/>
      <w:lvlJc w:val="left"/>
      <w:pPr>
        <w:tabs>
          <w:tab w:val="num" w:pos="2700"/>
        </w:tabs>
        <w:ind w:left="2700" w:hanging="1740"/>
      </w:pPr>
      <w:rPr>
        <w:rFonts w:hint="default"/>
      </w:rPr>
    </w:lvl>
  </w:abstractNum>
  <w:abstractNum w:abstractNumId="15">
    <w:nsid w:val="52F005E5"/>
    <w:multiLevelType w:val="singleLevel"/>
    <w:tmpl w:val="B1AA5B68"/>
    <w:lvl w:ilvl="0">
      <w:start w:val="67"/>
      <w:numFmt w:val="decimal"/>
      <w:lvlText w:val="%1"/>
      <w:lvlJc w:val="left"/>
      <w:pPr>
        <w:tabs>
          <w:tab w:val="num" w:pos="2700"/>
        </w:tabs>
        <w:ind w:left="2700" w:hanging="1740"/>
      </w:pPr>
      <w:rPr>
        <w:rFonts w:hint="default"/>
      </w:rPr>
    </w:lvl>
  </w:abstractNum>
  <w:abstractNum w:abstractNumId="16">
    <w:nsid w:val="569C7073"/>
    <w:multiLevelType w:val="singleLevel"/>
    <w:tmpl w:val="04090017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CB61F3"/>
    <w:multiLevelType w:val="singleLevel"/>
    <w:tmpl w:val="0409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B555E59"/>
    <w:multiLevelType w:val="singleLevel"/>
    <w:tmpl w:val="6BDA1DE8"/>
    <w:lvl w:ilvl="0">
      <w:start w:val="61"/>
      <w:numFmt w:val="decimal"/>
      <w:lvlText w:val="%1"/>
      <w:lvlJc w:val="left"/>
      <w:pPr>
        <w:tabs>
          <w:tab w:val="num" w:pos="2700"/>
        </w:tabs>
        <w:ind w:left="2700" w:hanging="1740"/>
      </w:pPr>
      <w:rPr>
        <w:rFonts w:hint="default"/>
      </w:rPr>
    </w:lvl>
  </w:abstractNum>
  <w:abstractNum w:abstractNumId="19">
    <w:nsid w:val="7EA2711E"/>
    <w:multiLevelType w:val="hybridMultilevel"/>
    <w:tmpl w:val="0B1A5C2A"/>
    <w:lvl w:ilvl="0" w:tplc="856AB7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3A2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CD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68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44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765D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D2C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85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3EE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12"/>
  </w:num>
  <w:num w:numId="10">
    <w:abstractNumId w:val="14"/>
  </w:num>
  <w:num w:numId="11">
    <w:abstractNumId w:val="2"/>
  </w:num>
  <w:num w:numId="12">
    <w:abstractNumId w:val="1"/>
  </w:num>
  <w:num w:numId="13">
    <w:abstractNumId w:val="18"/>
  </w:num>
  <w:num w:numId="14">
    <w:abstractNumId w:val="15"/>
  </w:num>
  <w:num w:numId="15">
    <w:abstractNumId w:val="4"/>
  </w:num>
  <w:num w:numId="16">
    <w:abstractNumId w:val="5"/>
  </w:num>
  <w:num w:numId="17">
    <w:abstractNumId w:val="16"/>
  </w:num>
  <w:num w:numId="18">
    <w:abstractNumId w:val="10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0D"/>
    <w:rsid w:val="001443C1"/>
    <w:rsid w:val="002E67D7"/>
    <w:rsid w:val="00572C7F"/>
    <w:rsid w:val="006A7EB1"/>
    <w:rsid w:val="0089440D"/>
    <w:rsid w:val="00924763"/>
    <w:rsid w:val="00A17A1A"/>
    <w:rsid w:val="00D62593"/>
    <w:rsid w:val="00D72949"/>
    <w:rsid w:val="00F85C33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77E91-89F5-4EA3-A956-98BD1131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 SCI 381                                          </vt:lpstr>
    </vt:vector>
  </TitlesOfParts>
  <Company>Forest Resources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SCI 381</dc:title>
  <dc:subject/>
  <dc:creator>bare</dc:creator>
  <cp:keywords/>
  <dc:description/>
  <cp:lastModifiedBy>Bruce Bare</cp:lastModifiedBy>
  <cp:revision>6</cp:revision>
  <cp:lastPrinted>2001-05-30T20:36:00Z</cp:lastPrinted>
  <dcterms:created xsi:type="dcterms:W3CDTF">2014-06-06T15:23:00Z</dcterms:created>
  <dcterms:modified xsi:type="dcterms:W3CDTF">2014-06-06T15:31:00Z</dcterms:modified>
</cp:coreProperties>
</file>